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EB" w:rsidRPr="00685867" w:rsidRDefault="00C913B1" w:rsidP="00AE29EB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868A0">
        <w:rPr>
          <w:rFonts w:ascii="Times New Roman" w:hAnsi="Times New Roman"/>
        </w:rPr>
        <w:t xml:space="preserve">                                                  </w:t>
      </w:r>
      <w:r w:rsidR="00AE29EB" w:rsidRPr="00685867">
        <w:rPr>
          <w:rFonts w:ascii="Times New Roman" w:hAnsi="Times New Roman"/>
          <w:sz w:val="28"/>
          <w:szCs w:val="28"/>
        </w:rPr>
        <w:t>УТВЕРЖДЕН</w:t>
      </w:r>
    </w:p>
    <w:p w:rsidR="00AE29EB" w:rsidRPr="00685867" w:rsidRDefault="00AE29EB" w:rsidP="00AE29EB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E29EB" w:rsidRPr="00685867" w:rsidRDefault="00AE29EB" w:rsidP="00AE29EB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E29EB" w:rsidRPr="00685867" w:rsidRDefault="007A434A" w:rsidP="007A434A">
      <w:pPr>
        <w:pStyle w:val="af7"/>
        <w:pBdr>
          <w:bottom w:val="none" w:sz="0" w:space="0" w:color="auto"/>
        </w:pBdr>
        <w:spacing w:after="24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E29EB" w:rsidRPr="0068586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18 </w:t>
      </w:r>
      <w:r w:rsidR="00AE29EB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AE29EB" w:rsidRPr="00685867">
        <w:rPr>
          <w:rFonts w:ascii="Times New Roman" w:hAnsi="Times New Roman"/>
          <w:sz w:val="28"/>
          <w:szCs w:val="28"/>
        </w:rPr>
        <w:t xml:space="preserve">2013 г. </w:t>
      </w:r>
      <w:r>
        <w:rPr>
          <w:rFonts w:ascii="Times New Roman" w:hAnsi="Times New Roman"/>
          <w:sz w:val="28"/>
          <w:szCs w:val="28"/>
        </w:rPr>
        <w:t>№ 682н</w:t>
      </w:r>
    </w:p>
    <w:p w:rsidR="00235957" w:rsidRPr="009E0A9C" w:rsidRDefault="00235957" w:rsidP="00C833F5">
      <w:pPr>
        <w:rPr>
          <w:rFonts w:ascii="Times New Roman" w:hAnsi="Times New Roman"/>
          <w:sz w:val="28"/>
          <w:szCs w:val="28"/>
        </w:rPr>
      </w:pPr>
    </w:p>
    <w:p w:rsidR="00235957" w:rsidRPr="008154EB" w:rsidRDefault="00235957" w:rsidP="00235957">
      <w:pPr>
        <w:pStyle w:val="af7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235957" w:rsidRDefault="00235957" w:rsidP="00235957">
      <w:pPr>
        <w:spacing w:after="0" w:line="240" w:lineRule="auto"/>
      </w:pPr>
    </w:p>
    <w:p w:rsidR="00235957" w:rsidRDefault="00235957" w:rsidP="0023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4EB">
        <w:rPr>
          <w:rFonts w:ascii="Times New Roman" w:hAnsi="Times New Roman"/>
          <w:b/>
          <w:sz w:val="28"/>
          <w:szCs w:val="28"/>
        </w:rPr>
        <w:t>Психолог в социальной сфере</w:t>
      </w:r>
    </w:p>
    <w:p w:rsidR="006F4C91" w:rsidRPr="008154EB" w:rsidRDefault="006F4C91" w:rsidP="0023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235957" w:rsidRPr="00226697" w:rsidTr="0023595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5957" w:rsidRPr="00D32D35" w:rsidRDefault="00D32D35" w:rsidP="00D3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35">
              <w:rPr>
                <w:rFonts w:ascii="Times New Roman" w:hAnsi="Times New Roman"/>
              </w:rPr>
              <w:t>12</w:t>
            </w:r>
          </w:p>
        </w:tc>
      </w:tr>
      <w:tr w:rsidR="00235957" w:rsidRPr="00226697" w:rsidTr="0023595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2669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35957" w:rsidRPr="008154EB" w:rsidRDefault="00235957" w:rsidP="00913E8F">
      <w:pPr>
        <w:pStyle w:val="14"/>
        <w:widowControl/>
        <w:numPr>
          <w:ilvl w:val="0"/>
          <w:numId w:val="6"/>
        </w:numPr>
        <w:adjustRightInd/>
        <w:jc w:val="left"/>
        <w:textAlignment w:val="auto"/>
        <w:rPr>
          <w:b/>
          <w:sz w:val="28"/>
        </w:rPr>
      </w:pPr>
      <w:r w:rsidRPr="008154EB">
        <w:rPr>
          <w:b/>
          <w:sz w:val="28"/>
        </w:rPr>
        <w:t>Общие сведения</w:t>
      </w:r>
    </w:p>
    <w:p w:rsidR="00235957" w:rsidRPr="008154EB" w:rsidRDefault="00235957" w:rsidP="00235957">
      <w:pPr>
        <w:spacing w:after="0"/>
        <w:rPr>
          <w:rFonts w:ascii="Times New Roman" w:hAnsi="Times New Roman"/>
          <w:sz w:val="24"/>
        </w:rPr>
      </w:pP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290"/>
        <w:gridCol w:w="2953"/>
        <w:gridCol w:w="1156"/>
        <w:gridCol w:w="1881"/>
        <w:gridCol w:w="567"/>
        <w:gridCol w:w="1517"/>
      </w:tblGrid>
      <w:tr w:rsidR="00235957" w:rsidRPr="00226697" w:rsidTr="00D32D35">
        <w:trPr>
          <w:trHeight w:val="437"/>
        </w:trPr>
        <w:tc>
          <w:tcPr>
            <w:tcW w:w="3931" w:type="pct"/>
            <w:gridSpan w:val="5"/>
            <w:tcBorders>
              <w:top w:val="nil"/>
              <w:left w:val="nil"/>
              <w:right w:val="nil"/>
            </w:tcBorders>
          </w:tcPr>
          <w:p w:rsidR="00235957" w:rsidRPr="00226697" w:rsidRDefault="005A05E7" w:rsidP="006723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5957" w:rsidRPr="00226697">
              <w:rPr>
                <w:rFonts w:ascii="Times New Roman" w:hAnsi="Times New Roman"/>
                <w:sz w:val="24"/>
                <w:szCs w:val="24"/>
              </w:rPr>
              <w:t>редоставл</w:t>
            </w:r>
            <w:r w:rsidR="008C1FAC" w:rsidRPr="00226697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35957" w:rsidRPr="00226697">
              <w:rPr>
                <w:rFonts w:ascii="Times New Roman" w:hAnsi="Times New Roman"/>
                <w:sz w:val="24"/>
                <w:szCs w:val="24"/>
              </w:rPr>
              <w:t xml:space="preserve"> психологически</w:t>
            </w:r>
            <w:r w:rsidR="008C1FAC" w:rsidRPr="00226697">
              <w:rPr>
                <w:rFonts w:ascii="Times New Roman" w:hAnsi="Times New Roman"/>
                <w:sz w:val="24"/>
                <w:szCs w:val="24"/>
              </w:rPr>
              <w:t>х</w:t>
            </w:r>
            <w:r w:rsidR="00235957" w:rsidRPr="00226697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r w:rsidR="00672367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D32D35" w:rsidP="00D32D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03.008</w:t>
            </w:r>
          </w:p>
        </w:tc>
      </w:tr>
      <w:tr w:rsidR="00235957" w:rsidRPr="00226697" w:rsidTr="00672367">
        <w:tc>
          <w:tcPr>
            <w:tcW w:w="42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69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69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35957" w:rsidRPr="00226697" w:rsidTr="00672367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Основная цель вида профессиональной деятельности</w:t>
            </w:r>
          </w:p>
        </w:tc>
      </w:tr>
      <w:tr w:rsidR="00235957" w:rsidRPr="00226697" w:rsidTr="00672367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78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 xml:space="preserve">Профилактика и психологическая коррекция негативных социальных проявлений в поведении </w:t>
            </w:r>
            <w:r w:rsidR="00C85BE6">
              <w:rPr>
                <w:rFonts w:ascii="Times New Roman" w:hAnsi="Times New Roman"/>
                <w:sz w:val="24"/>
                <w:szCs w:val="24"/>
              </w:rPr>
              <w:t>социальных групп и отдельных лиц</w:t>
            </w:r>
            <w:r w:rsidR="00DB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(асоциальное 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конфликт</w:t>
            </w:r>
            <w:r w:rsidR="00CA43C1">
              <w:rPr>
                <w:rFonts w:ascii="Times New Roman" w:hAnsi="Times New Roman"/>
                <w:sz w:val="24"/>
                <w:szCs w:val="24"/>
              </w:rPr>
              <w:t>н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о</w:t>
            </w:r>
            <w:r w:rsidR="00CA43C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поведение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, социальное сиротство</w:t>
            </w:r>
            <w:r w:rsidR="00CA43C1">
              <w:rPr>
                <w:rFonts w:ascii="Times New Roman" w:hAnsi="Times New Roman"/>
                <w:sz w:val="24"/>
                <w:szCs w:val="24"/>
              </w:rPr>
              <w:t xml:space="preserve"> и друг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о</w:t>
            </w:r>
            <w:r w:rsidR="00CA43C1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)</w:t>
            </w:r>
            <w:r w:rsidR="00F40ACA">
              <w:rPr>
                <w:rFonts w:ascii="Times New Roman" w:hAnsi="Times New Roman"/>
                <w:sz w:val="24"/>
                <w:szCs w:val="24"/>
              </w:rPr>
              <w:t xml:space="preserve">, психологическая помощь </w:t>
            </w:r>
            <w:r w:rsidR="00783DBF">
              <w:rPr>
                <w:rFonts w:ascii="Times New Roman" w:hAnsi="Times New Roman"/>
                <w:sz w:val="24"/>
                <w:szCs w:val="24"/>
              </w:rPr>
              <w:t xml:space="preserve">представителям 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>социально уязвимы</w:t>
            </w:r>
            <w:r w:rsidR="00783DBF">
              <w:rPr>
                <w:rFonts w:ascii="Times New Roman" w:hAnsi="Times New Roman"/>
                <w:sz w:val="24"/>
                <w:szCs w:val="24"/>
              </w:rPr>
              <w:t>х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="00783DBF">
              <w:rPr>
                <w:rFonts w:ascii="Times New Roman" w:hAnsi="Times New Roman"/>
                <w:sz w:val="24"/>
                <w:szCs w:val="24"/>
              </w:rPr>
              <w:t>ев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C8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4DB">
              <w:rPr>
                <w:rFonts w:ascii="Times New Roman" w:hAnsi="Times New Roman"/>
                <w:sz w:val="24"/>
                <w:szCs w:val="24"/>
              </w:rPr>
              <w:t>(</w:t>
            </w:r>
            <w:r w:rsidR="008E54DB" w:rsidRPr="008E54DB">
              <w:rPr>
                <w:rFonts w:ascii="Times New Roman" w:hAnsi="Times New Roman"/>
                <w:sz w:val="24"/>
                <w:szCs w:val="24"/>
              </w:rPr>
              <w:t>маргиналы, мигранты, беженцы</w:t>
            </w:r>
            <w:r w:rsidR="008E54DB">
              <w:rPr>
                <w:rFonts w:ascii="Times New Roman" w:hAnsi="Times New Roman"/>
                <w:sz w:val="24"/>
                <w:szCs w:val="24"/>
              </w:rPr>
              <w:t>)</w:t>
            </w:r>
            <w:r w:rsidR="008E54DB" w:rsidRPr="008E5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40ACA">
              <w:rPr>
                <w:rFonts w:ascii="Times New Roman" w:hAnsi="Times New Roman"/>
                <w:sz w:val="24"/>
                <w:szCs w:val="24"/>
              </w:rPr>
              <w:t>лицам, находящимся в трудной жизненной ситуации</w:t>
            </w:r>
            <w:r w:rsidR="00C85BE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2"/>
            </w:r>
            <w:r w:rsidR="00783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>
              <w:rPr>
                <w:rFonts w:ascii="Times New Roman" w:hAnsi="Times New Roman"/>
                <w:sz w:val="24"/>
                <w:szCs w:val="24"/>
              </w:rPr>
              <w:t>(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A54015" w:rsidRPr="00A54015">
              <w:rPr>
                <w:rFonts w:ascii="Times New Roman" w:hAnsi="Times New Roman"/>
                <w:sz w:val="24"/>
                <w:szCs w:val="24"/>
              </w:rPr>
              <w:t xml:space="preserve">дезадаптированным </w:t>
            </w:r>
            <w:r w:rsidR="00A54015">
              <w:rPr>
                <w:rFonts w:ascii="Times New Roman" w:hAnsi="Times New Roman"/>
                <w:sz w:val="24"/>
                <w:szCs w:val="24"/>
              </w:rPr>
              <w:t>лицам</w:t>
            </w:r>
            <w:r w:rsidR="0096716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54015" w:rsidRPr="00A54015">
              <w:rPr>
                <w:rFonts w:ascii="Times New Roman" w:hAnsi="Times New Roman"/>
                <w:sz w:val="24"/>
                <w:szCs w:val="24"/>
              </w:rPr>
              <w:t xml:space="preserve"> девиантам</w:t>
            </w:r>
            <w:r w:rsidR="00A54015">
              <w:rPr>
                <w:rFonts w:ascii="Times New Roman" w:hAnsi="Times New Roman"/>
                <w:sz w:val="24"/>
                <w:szCs w:val="24"/>
              </w:rPr>
              <w:t>;</w:t>
            </w:r>
            <w:r w:rsidR="00A54015" w:rsidRPr="00A54015">
              <w:rPr>
                <w:rFonts w:ascii="Times New Roman" w:hAnsi="Times New Roman"/>
                <w:sz w:val="24"/>
                <w:szCs w:val="24"/>
              </w:rPr>
              <w:t xml:space="preserve"> лицам, имеющим разные виды зависимости, совершившим суицидальные попытки</w:t>
            </w:r>
            <w:r w:rsidR="00783DBF">
              <w:rPr>
                <w:rFonts w:ascii="Times New Roman" w:hAnsi="Times New Roman"/>
                <w:sz w:val="24"/>
                <w:szCs w:val="24"/>
              </w:rPr>
              <w:t>;</w:t>
            </w:r>
            <w:r w:rsidR="00A5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>больным, одиноким и престарелым, сиротам, лицам с ограниченными возможностями здоровья</w:t>
            </w:r>
            <w:r w:rsidR="00144AFA">
              <w:rPr>
                <w:rFonts w:ascii="Times New Roman" w:hAnsi="Times New Roman"/>
                <w:sz w:val="24"/>
                <w:szCs w:val="24"/>
              </w:rPr>
              <w:t>;</w:t>
            </w:r>
            <w:r w:rsidR="00C8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>лицам, получившим посттравматические стрессовые расстройства</w:t>
            </w:r>
            <w:r w:rsidR="00DB0FEC">
              <w:rPr>
                <w:rFonts w:ascii="Times New Roman" w:hAnsi="Times New Roman"/>
                <w:sz w:val="24"/>
                <w:szCs w:val="24"/>
              </w:rPr>
              <w:t xml:space="preserve">, находящимся под следствием или в </w:t>
            </w:r>
            <w:r w:rsidR="00783DBF">
              <w:rPr>
                <w:rFonts w:ascii="Times New Roman" w:hAnsi="Times New Roman"/>
                <w:sz w:val="24"/>
                <w:szCs w:val="24"/>
              </w:rPr>
              <w:t>учреждениях пенитенциарной</w:t>
            </w:r>
            <w:r w:rsidR="00DB0FE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783DBF">
              <w:rPr>
                <w:rFonts w:ascii="Times New Roman" w:hAnsi="Times New Roman"/>
                <w:sz w:val="24"/>
                <w:szCs w:val="24"/>
              </w:rPr>
              <w:t>ы</w:t>
            </w:r>
            <w:r w:rsidR="00C85B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5957" w:rsidRPr="00226697" w:rsidTr="0067236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35957" w:rsidRPr="00226697" w:rsidTr="00672367">
        <w:trPr>
          <w:trHeight w:val="399"/>
        </w:trPr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2446</w:t>
            </w:r>
          </w:p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Специалисты в сфере социальных проблем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E42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57" w:rsidRPr="00226697" w:rsidTr="00672367">
        <w:trPr>
          <w:trHeight w:val="399"/>
        </w:trPr>
        <w:tc>
          <w:tcPr>
            <w:tcW w:w="7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(код ОКЗ</w:t>
            </w:r>
            <w:r w:rsidRPr="00226697">
              <w:rPr>
                <w:rStyle w:val="aff"/>
                <w:rFonts w:ascii="Times New Roman" w:hAnsi="Times New Roman"/>
                <w:sz w:val="20"/>
              </w:rPr>
              <w:endnoteReference w:id="3"/>
            </w:r>
            <w:r w:rsidRPr="0022669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5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20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235957" w:rsidRPr="00226697" w:rsidTr="00672367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35957" w:rsidRPr="00226697" w:rsidTr="00783DBF">
        <w:trPr>
          <w:trHeight w:val="399"/>
        </w:trPr>
        <w:tc>
          <w:tcPr>
            <w:tcW w:w="8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5957" w:rsidRPr="00226697" w:rsidRDefault="00235957" w:rsidP="00783D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85.3</w:t>
            </w:r>
          </w:p>
        </w:tc>
        <w:tc>
          <w:tcPr>
            <w:tcW w:w="414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5957" w:rsidRPr="00226697" w:rsidRDefault="00235957" w:rsidP="00783D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</w:tr>
      <w:tr w:rsidR="00235957" w:rsidRPr="00226697" w:rsidTr="00672367">
        <w:trPr>
          <w:trHeight w:val="244"/>
        </w:trPr>
        <w:tc>
          <w:tcPr>
            <w:tcW w:w="8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86099D" w:rsidRDefault="00235957" w:rsidP="00306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6099D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4"/>
            </w:r>
            <w:r w:rsidRPr="008609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35957" w:rsidRDefault="00235957" w:rsidP="00235957">
      <w:pPr>
        <w:spacing w:after="0" w:line="240" w:lineRule="auto"/>
        <w:rPr>
          <w:rFonts w:ascii="Times New Roman" w:hAnsi="Times New Roman"/>
          <w:sz w:val="24"/>
        </w:rPr>
        <w:sectPr w:rsidR="00235957" w:rsidSect="0023595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4"/>
        <w:gridCol w:w="2795"/>
        <w:gridCol w:w="1984"/>
        <w:gridCol w:w="5829"/>
        <w:gridCol w:w="1260"/>
        <w:gridCol w:w="1694"/>
      </w:tblGrid>
      <w:tr w:rsidR="00235957" w:rsidRPr="00226697" w:rsidTr="002F4D2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5957" w:rsidRDefault="00235957" w:rsidP="00235957">
            <w:pPr>
              <w:pStyle w:val="14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0A4B6B">
              <w:rPr>
                <w:b/>
                <w:sz w:val="28"/>
                <w:szCs w:val="28"/>
              </w:rPr>
              <w:t>. Описание</w:t>
            </w:r>
            <w:r w:rsidRPr="000A4B6B">
              <w:rPr>
                <w:b/>
                <w:sz w:val="28"/>
              </w:rPr>
              <w:t xml:space="preserve"> трудовых функций, входящих в профессиональный стандарт </w:t>
            </w:r>
          </w:p>
          <w:p w:rsidR="00235957" w:rsidRPr="008154EB" w:rsidRDefault="00235957" w:rsidP="00235957">
            <w:pPr>
              <w:pStyle w:val="14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b/>
                <w:sz w:val="28"/>
              </w:rPr>
            </w:pPr>
            <w:r w:rsidRPr="000A4B6B">
              <w:rPr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5957" w:rsidRPr="00226697" w:rsidTr="002F4D28">
        <w:tc>
          <w:tcPr>
            <w:tcW w:w="20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235957" w:rsidRPr="00226697" w:rsidTr="002F4D28">
        <w:trPr>
          <w:trHeight w:val="1"/>
        </w:trPr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/>
              <w:jc w:val="center"/>
              <w:rPr>
                <w:sz w:val="24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97458E" w:rsidRPr="00226697" w:rsidTr="002F4D28">
        <w:trPr>
          <w:trHeight w:val="285"/>
        </w:trPr>
        <w:tc>
          <w:tcPr>
            <w:tcW w:w="4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3060F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4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Default="0097458E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редоставление психологических услуг лицам разных возрастов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97458E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58E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458E" w:rsidRPr="006F4C91" w:rsidRDefault="0097458E" w:rsidP="00210C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4C91">
              <w:rPr>
                <w:rFonts w:ascii="Times New Roman" w:hAnsi="Times New Roman"/>
                <w:sz w:val="24"/>
                <w:szCs w:val="24"/>
              </w:rPr>
              <w:t xml:space="preserve">Подготовка межведомственных команд по оказанию психологической помощи 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>социальным группам и отдельным лицам (клиент</w:t>
            </w:r>
            <w:r w:rsidR="00210C61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97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F4D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97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454C4C" w:rsidRDefault="00603646" w:rsidP="00E6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4C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10C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9157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1576">
              <w:rPr>
                <w:rFonts w:ascii="Times New Roman" w:hAnsi="Times New Roman"/>
                <w:sz w:val="24"/>
                <w:szCs w:val="24"/>
              </w:rPr>
              <w:t xml:space="preserve"> психологического сопровождения и психологической помощи социально уязвимым слоям населения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5"/>
            </w:r>
            <w:r w:rsidRPr="00491576">
              <w:rPr>
                <w:rFonts w:ascii="Times New Roman" w:hAnsi="Times New Roman"/>
                <w:sz w:val="24"/>
                <w:szCs w:val="24"/>
              </w:rPr>
              <w:t xml:space="preserve"> (клиент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4915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Default="00603646" w:rsidP="003060F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органов и организаций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(клиентам)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9E30CC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30C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30C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A54015" w:rsidRDefault="00603646" w:rsidP="00E65B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015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процессов, связанных с образованием и деятельностью замещающих семей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  <w:r w:rsidR="00E3650A">
              <w:rPr>
                <w:rFonts w:ascii="Times New Roman" w:hAnsi="Times New Roman"/>
                <w:sz w:val="24"/>
                <w:szCs w:val="24"/>
              </w:rPr>
              <w:t xml:space="preserve"> (клиентов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Default="00603646" w:rsidP="00E65B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0F5">
              <w:rPr>
                <w:rFonts w:ascii="Times New Roman" w:hAnsi="Times New Roman"/>
                <w:sz w:val="24"/>
                <w:szCs w:val="24"/>
              </w:rPr>
              <w:t>Организация работы по созданию системы психологического просвещения населения,  работников органов и организаций социальной сферы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388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</w:tbl>
    <w:p w:rsidR="00235957" w:rsidRDefault="00235957" w:rsidP="00235957">
      <w:pPr>
        <w:pStyle w:val="14"/>
        <w:spacing w:line="240" w:lineRule="auto"/>
        <w:ind w:left="360"/>
        <w:rPr>
          <w:b/>
          <w:sz w:val="28"/>
        </w:rPr>
        <w:sectPr w:rsidR="00235957" w:rsidSect="00235957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282" w:type="pct"/>
        <w:tblInd w:w="-22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02"/>
        <w:gridCol w:w="920"/>
        <w:gridCol w:w="356"/>
        <w:gridCol w:w="718"/>
        <w:gridCol w:w="1017"/>
        <w:gridCol w:w="1242"/>
        <w:gridCol w:w="708"/>
        <w:gridCol w:w="451"/>
        <w:gridCol w:w="514"/>
        <w:gridCol w:w="613"/>
        <w:gridCol w:w="861"/>
        <w:gridCol w:w="1108"/>
      </w:tblGrid>
      <w:tr w:rsidR="00235957" w:rsidRPr="00226697" w:rsidTr="0067236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35957" w:rsidRDefault="00235957" w:rsidP="00235957">
            <w:pPr>
              <w:pStyle w:val="14"/>
              <w:spacing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 w:rsidR="00235957" w:rsidRPr="00F70096" w:rsidRDefault="00235957" w:rsidP="00235957">
            <w:pPr>
              <w:pStyle w:val="14"/>
              <w:spacing w:line="240" w:lineRule="auto"/>
              <w:ind w:left="360"/>
              <w:rPr>
                <w:b/>
                <w:szCs w:val="20"/>
              </w:rPr>
            </w:pPr>
            <w:r>
              <w:rPr>
                <w:b/>
                <w:sz w:val="28"/>
                <w:lang w:val="en-US"/>
              </w:rPr>
              <w:t>III</w:t>
            </w:r>
            <w:r w:rsidRPr="00520A10">
              <w:rPr>
                <w:b/>
                <w:sz w:val="28"/>
              </w:rPr>
              <w:t>.</w:t>
            </w:r>
            <w:r w:rsidR="00E424B9">
              <w:rPr>
                <w:b/>
                <w:sz w:val="28"/>
              </w:rPr>
              <w:t xml:space="preserve"> </w:t>
            </w:r>
            <w:r w:rsidRPr="002A24B7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235957" w:rsidRPr="00226697" w:rsidTr="0067236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26697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235957" w:rsidRPr="00226697" w:rsidTr="002F4D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235957">
            <w:pPr>
              <w:pStyle w:val="a3"/>
              <w:rPr>
                <w:sz w:val="18"/>
                <w:szCs w:val="18"/>
              </w:rPr>
            </w:pPr>
            <w:r w:rsidRPr="0086099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30CC" w:rsidRDefault="009E30CC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редоставление психологических услуг лицам разных возрастов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235957" w:rsidRPr="00226697" w:rsidRDefault="00235957" w:rsidP="002359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235957">
            <w:pPr>
              <w:pStyle w:val="a3"/>
              <w:rPr>
                <w:sz w:val="18"/>
                <w:szCs w:val="18"/>
                <w:vertAlign w:val="superscript"/>
              </w:rPr>
            </w:pPr>
            <w:r w:rsidRPr="0086099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235957" w:rsidP="003060F5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 xml:space="preserve"> </w:t>
            </w:r>
            <w:r w:rsidR="003060F5">
              <w:rPr>
                <w:sz w:val="24"/>
                <w:szCs w:val="24"/>
              </w:rPr>
              <w:t>А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235957">
            <w:pPr>
              <w:pStyle w:val="a3"/>
              <w:rPr>
                <w:sz w:val="18"/>
                <w:szCs w:val="18"/>
                <w:vertAlign w:val="superscript"/>
              </w:rPr>
            </w:pPr>
            <w:r w:rsidRPr="0086099D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3060F5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5957" w:rsidRPr="00226697" w:rsidTr="0067236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5957" w:rsidRPr="00226697" w:rsidTr="00672367">
        <w:trPr>
          <w:trHeight w:val="283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57" w:rsidRPr="00226697" w:rsidTr="00672367"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 w:rsidRPr="00210C61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  <w:r w:rsidRPr="0086099D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235957" w:rsidRPr="00226697" w:rsidTr="0067236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7" w:rsidRPr="00210C61" w:rsidTr="00210C61">
        <w:trPr>
          <w:trHeight w:val="525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235957" w:rsidRPr="00210C61" w:rsidRDefault="00235957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>Психолог в социальной сфере</w:t>
            </w:r>
          </w:p>
          <w:p w:rsidR="00235957" w:rsidRPr="00210C61" w:rsidRDefault="008A11AF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>Психолог</w:t>
            </w:r>
          </w:p>
        </w:tc>
      </w:tr>
      <w:tr w:rsidR="00235957" w:rsidRPr="00210C61" w:rsidTr="00210C61">
        <w:trPr>
          <w:trHeight w:val="408"/>
        </w:trPr>
        <w:tc>
          <w:tcPr>
            <w:tcW w:w="5000" w:type="pct"/>
            <w:gridSpan w:val="12"/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7" w:rsidRPr="00210C61" w:rsidTr="00210C61">
        <w:trPr>
          <w:trHeight w:val="408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DA23D3" w:rsidRPr="00210C61" w:rsidRDefault="00DA23D3" w:rsidP="00210C61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по профилю профессиональной деятельности</w:t>
            </w:r>
          </w:p>
          <w:p w:rsidR="00DB512A" w:rsidRPr="00210C61" w:rsidRDefault="00DA23D3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color w:val="000000"/>
                <w:sz w:val="24"/>
                <w:szCs w:val="24"/>
              </w:rPr>
              <w:t>Рекомендуется обучение по программам повышения квалификации</w:t>
            </w:r>
          </w:p>
        </w:tc>
      </w:tr>
      <w:tr w:rsidR="00235957" w:rsidRPr="00210C61" w:rsidTr="00210C61">
        <w:trPr>
          <w:trHeight w:val="408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235957" w:rsidRPr="00210C61" w:rsidRDefault="00235957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 xml:space="preserve">Не менее </w:t>
            </w:r>
            <w:r w:rsidR="00DD6FB7" w:rsidRPr="00210C61">
              <w:rPr>
                <w:sz w:val="24"/>
                <w:szCs w:val="24"/>
              </w:rPr>
              <w:t>двух</w:t>
            </w:r>
            <w:r w:rsidRPr="00210C61">
              <w:rPr>
                <w:sz w:val="24"/>
                <w:szCs w:val="24"/>
              </w:rPr>
              <w:t xml:space="preserve"> лет практической или волонтерской работы, приближенной к данному виду деятельности </w:t>
            </w:r>
          </w:p>
        </w:tc>
      </w:tr>
      <w:tr w:rsidR="00235957" w:rsidRPr="00210C61" w:rsidTr="00210C61">
        <w:trPr>
          <w:trHeight w:val="408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235957" w:rsidRPr="00210C61" w:rsidRDefault="0009531C" w:rsidP="00210C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работе не допускаются лица</w:t>
            </w:r>
            <w:bookmarkStart w:id="1" w:name="Par18"/>
            <w:bookmarkEnd w:id="1"/>
            <w:r>
              <w:rPr>
                <w:sz w:val="24"/>
                <w:szCs w:val="24"/>
              </w:rPr>
              <w:t xml:space="preserve">, </w:t>
            </w:r>
            <w:r w:rsidRPr="00757296">
              <w:rPr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235957" w:rsidRPr="00226697" w:rsidTr="0067236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1221F2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35957" w:rsidRPr="00226697" w:rsidTr="00672367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35957" w:rsidRPr="001221F2" w:rsidRDefault="00235957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7" w:type="pct"/>
            <w:gridSpan w:val="2"/>
            <w:vAlign w:val="center"/>
          </w:tcPr>
          <w:p w:rsidR="00235957" w:rsidRPr="001221F2" w:rsidRDefault="00235957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9" w:type="pct"/>
            <w:gridSpan w:val="7"/>
            <w:tcBorders>
              <w:right w:val="single" w:sz="4" w:space="0" w:color="808080"/>
            </w:tcBorders>
            <w:vAlign w:val="center"/>
          </w:tcPr>
          <w:p w:rsidR="00235957" w:rsidRPr="001221F2" w:rsidRDefault="00235957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30CC" w:rsidRPr="00226697" w:rsidTr="00672367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</w:tcBorders>
            <w:vAlign w:val="center"/>
          </w:tcPr>
          <w:p w:rsidR="009E30CC" w:rsidRPr="001221F2" w:rsidRDefault="009E30CC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9E30CC" w:rsidP="006F1388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2446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9E30CC" w:rsidP="006F1388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9E30CC" w:rsidRPr="00226697" w:rsidTr="00672367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</w:tcBorders>
            <w:vAlign w:val="center"/>
          </w:tcPr>
          <w:p w:rsidR="009E30CC" w:rsidRPr="001221F2" w:rsidRDefault="009E30CC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 w:rsidR="00DA23D3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6F1388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615EC5" w:rsidP="00615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9E30CC" w:rsidRPr="00226697" w:rsidTr="00672367">
        <w:trPr>
          <w:trHeight w:val="283"/>
        </w:trPr>
        <w:tc>
          <w:tcPr>
            <w:tcW w:w="142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9E30CC" w:rsidRPr="001221F2" w:rsidRDefault="009E30CC" w:rsidP="0086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1221F2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8"/>
            </w:r>
            <w:r w:rsidRPr="0012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615EC5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030300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9E30CC" w:rsidP="00235957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Психология</w:t>
            </w:r>
          </w:p>
        </w:tc>
      </w:tr>
      <w:tr w:rsidR="009E30CC" w:rsidRPr="00226697" w:rsidTr="00672367">
        <w:trPr>
          <w:trHeight w:val="70"/>
        </w:trPr>
        <w:tc>
          <w:tcPr>
            <w:tcW w:w="142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9E30CC" w:rsidRPr="00226697" w:rsidRDefault="009E30CC" w:rsidP="00235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615EC5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040100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9E30CC" w:rsidP="00235957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Социальная работа</w:t>
            </w:r>
          </w:p>
        </w:tc>
      </w:tr>
    </w:tbl>
    <w:tbl>
      <w:tblPr>
        <w:tblpPr w:leftFromText="180" w:rightFromText="180" w:vertAnchor="text" w:tblpX="-210" w:tblpY="1"/>
        <w:tblOverlap w:val="never"/>
        <w:tblW w:w="524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865"/>
        <w:gridCol w:w="1081"/>
        <w:gridCol w:w="459"/>
        <w:gridCol w:w="1172"/>
        <w:gridCol w:w="580"/>
        <w:gridCol w:w="287"/>
        <w:gridCol w:w="989"/>
        <w:gridCol w:w="48"/>
        <w:gridCol w:w="1607"/>
        <w:gridCol w:w="1178"/>
      </w:tblGrid>
      <w:tr w:rsidR="007802AF" w:rsidRPr="00BC5875" w:rsidTr="008B1682">
        <w:trPr>
          <w:trHeight w:val="5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5611" w:rsidRDefault="00175611" w:rsidP="00175611">
            <w:pPr>
              <w:pStyle w:val="14"/>
              <w:ind w:left="0"/>
              <w:rPr>
                <w:b/>
                <w:szCs w:val="20"/>
              </w:rPr>
            </w:pPr>
          </w:p>
          <w:p w:rsidR="007802AF" w:rsidRPr="00BC5875" w:rsidRDefault="007802AF" w:rsidP="007802AF">
            <w:pPr>
              <w:pStyle w:val="14"/>
              <w:ind w:hanging="72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7802AF" w:rsidRPr="00226697" w:rsidTr="008B1682">
        <w:trPr>
          <w:trHeight w:val="281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970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2AF" w:rsidRPr="006F4C91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4C91">
              <w:rPr>
                <w:rFonts w:ascii="Times New Roman" w:hAnsi="Times New Roman"/>
                <w:sz w:val="24"/>
                <w:szCs w:val="24"/>
              </w:rPr>
              <w:t xml:space="preserve">Подготовка межведомственных команд по оказанию психологической помощи 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 xml:space="preserve"> социальным группам и отдельным лицам (клиент</w:t>
            </w:r>
            <w:r w:rsidR="00E3650A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02AF" w:rsidRPr="00226697" w:rsidTr="008B1682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02AF" w:rsidRPr="00F9709C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0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2AF" w:rsidRPr="00F9709C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2AF" w:rsidRPr="00F9709C" w:rsidRDefault="007802AF" w:rsidP="0078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2AF" w:rsidRPr="00F9709C" w:rsidRDefault="007802AF" w:rsidP="008B168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175611" w:rsidRDefault="007802AF" w:rsidP="008B168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</w:p>
          <w:p w:rsidR="008B1682" w:rsidRPr="00F9709C" w:rsidRDefault="007802AF" w:rsidP="000953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Обучение специалистов межведомственной команды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специалистов межведомственной команды 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Психологическая оценка эффективности деятельности специалистов межведомственной команды 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Консультирование специалистов межведомственной команды по вопросам оказания психологической  помощи  клиентам</w:t>
            </w:r>
          </w:p>
        </w:tc>
      </w:tr>
      <w:tr w:rsidR="00672367" w:rsidRPr="00226697" w:rsidTr="008B1682">
        <w:trPr>
          <w:trHeight w:val="202"/>
        </w:trPr>
        <w:tc>
          <w:tcPr>
            <w:tcW w:w="1311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367" w:rsidRPr="00A826E2" w:rsidRDefault="0067236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72367" w:rsidRPr="00A826E2" w:rsidRDefault="0067236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Учет результатов работы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Осуществлять психологическую подготовку специалистов межведомственной команды с учетом их уровня квалификации 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программы подготовки специалистов межведомственных команд по оказанию психологической помощи организациям 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Консультировать отдельных специалистов по работе в межведомственной команде 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Вести документацию и служебную переписку</w:t>
            </w:r>
          </w:p>
        </w:tc>
      </w:tr>
      <w:tr w:rsidR="007802AF" w:rsidRPr="00226697" w:rsidTr="00E67B49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работы с информацией</w:t>
            </w:r>
            <w:r w:rsidR="00210C61" w:rsidRPr="00A826E2">
              <w:rPr>
                <w:rFonts w:ascii="Times New Roman" w:hAnsi="Times New Roman"/>
                <w:sz w:val="24"/>
                <w:szCs w:val="24"/>
              </w:rPr>
              <w:t>,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базами данных и иными информационными системами для решения вопросов организации и работы межведомственных команд</w:t>
            </w:r>
            <w:r w:rsidR="00210C61" w:rsidRPr="00A826E2">
              <w:rPr>
                <w:rFonts w:ascii="Times New Roman" w:hAnsi="Times New Roman"/>
                <w:sz w:val="24"/>
                <w:szCs w:val="24"/>
              </w:rPr>
              <w:t>,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оказывающих психологическую помощь в социальной сфере</w:t>
            </w:r>
          </w:p>
        </w:tc>
      </w:tr>
      <w:tr w:rsidR="007802AF" w:rsidRPr="00226697" w:rsidTr="00E67B49">
        <w:trPr>
          <w:trHeight w:val="228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Социальная психология, психология малых групп</w:t>
            </w:r>
          </w:p>
        </w:tc>
      </w:tr>
      <w:tr w:rsidR="007802AF" w:rsidRPr="00226697" w:rsidTr="00E67B49">
        <w:trPr>
          <w:trHeight w:val="228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Методология командной работы </w:t>
            </w:r>
          </w:p>
        </w:tc>
      </w:tr>
      <w:tr w:rsidR="007802AF" w:rsidRPr="00226697" w:rsidTr="00E67B49">
        <w:trPr>
          <w:trHeight w:val="228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Психология управления, организационная психология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Технологии работы в команде, организации деятельности специалистов разных ведомств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E3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>Методы активизации социальных, психологических и</w:t>
            </w:r>
            <w:r w:rsidR="00E365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других</w:t>
            </w: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ресурсов для подготовки межведомственных команд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Техники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эффективной коммуникации </w:t>
            </w: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 специалистами  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Конфликтология (виды конфликтов, способы разрешения и т.</w:t>
            </w:r>
            <w:r w:rsidR="00210C61"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Технология разрешения конфликтов</w:t>
            </w:r>
          </w:p>
        </w:tc>
      </w:tr>
      <w:tr w:rsidR="007802AF" w:rsidRPr="00B2547D" w:rsidTr="0009531C">
        <w:trPr>
          <w:trHeight w:val="172"/>
        </w:trPr>
        <w:tc>
          <w:tcPr>
            <w:tcW w:w="1311" w:type="pct"/>
            <w:gridSpan w:val="2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7802AF" w:rsidRPr="002F4D28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D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7802AF" w:rsidRPr="002F4D28" w:rsidRDefault="007802AF" w:rsidP="00E36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28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3B73DC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 w:rsidRPr="002F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3D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E3650A">
              <w:rPr>
                <w:rFonts w:ascii="Times New Roman" w:hAnsi="Times New Roman"/>
                <w:sz w:val="24"/>
                <w:szCs w:val="24"/>
              </w:rPr>
              <w:t xml:space="preserve"> этик</w:t>
            </w:r>
            <w:r w:rsidR="003B73D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tbl>
      <w:tblPr>
        <w:tblW w:w="5184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5"/>
        <w:gridCol w:w="581"/>
        <w:gridCol w:w="831"/>
        <w:gridCol w:w="792"/>
        <w:gridCol w:w="1464"/>
        <w:gridCol w:w="550"/>
        <w:gridCol w:w="1349"/>
        <w:gridCol w:w="2520"/>
      </w:tblGrid>
      <w:tr w:rsidR="00530320" w:rsidRPr="00226697" w:rsidTr="00672367">
        <w:trPr>
          <w:trHeight w:val="281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2F4D28" w:rsidRDefault="002F4D28"/>
          <w:tbl>
            <w:tblPr>
              <w:tblpPr w:leftFromText="180" w:rightFromText="180" w:vertAnchor="text" w:tblpX="-142" w:tblpY="1"/>
              <w:tblOverlap w:val="never"/>
              <w:tblW w:w="988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0"/>
              <w:gridCol w:w="885"/>
              <w:gridCol w:w="1091"/>
              <w:gridCol w:w="460"/>
              <w:gridCol w:w="2071"/>
              <w:gridCol w:w="312"/>
              <w:gridCol w:w="567"/>
              <w:gridCol w:w="314"/>
              <w:gridCol w:w="678"/>
              <w:gridCol w:w="1561"/>
              <w:gridCol w:w="381"/>
            </w:tblGrid>
            <w:tr w:rsidR="00603646" w:rsidRPr="00226697" w:rsidTr="008B1682">
              <w:trPr>
                <w:trHeight w:val="59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603646" w:rsidRPr="00BC5875" w:rsidRDefault="00603646" w:rsidP="00603646">
                  <w:pPr>
                    <w:pStyle w:val="14"/>
                    <w:ind w:hanging="729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3.1.2. </w:t>
                  </w:r>
                  <w:r w:rsidRPr="002A24B7">
                    <w:rPr>
                      <w:b/>
                      <w:szCs w:val="20"/>
                    </w:rPr>
                    <w:t>Трудовая</w:t>
                  </w:r>
                  <w:r w:rsidRPr="00BC5875">
                    <w:rPr>
                      <w:b/>
                      <w:szCs w:val="20"/>
                    </w:rPr>
                    <w:t xml:space="preserve"> функция</w:t>
                  </w:r>
                </w:p>
              </w:tc>
            </w:tr>
            <w:tr w:rsidR="008B1682" w:rsidRPr="00226697" w:rsidTr="008B1682">
              <w:trPr>
                <w:trHeight w:val="281"/>
              </w:trPr>
              <w:tc>
                <w:tcPr>
                  <w:tcW w:w="78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03646" w:rsidRPr="00226697" w:rsidRDefault="00603646" w:rsidP="008B1682">
                  <w:pPr>
                    <w:spacing w:after="0" w:line="240" w:lineRule="auto"/>
                    <w:ind w:left="-9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26697">
                    <w:rPr>
                      <w:rFonts w:ascii="Times New Roman" w:hAnsi="Times New Roman"/>
                      <w:sz w:val="18"/>
                      <w:szCs w:val="16"/>
                    </w:rPr>
                    <w:t>Н</w:t>
                  </w:r>
                  <w:r w:rsidRPr="00A706CE">
                    <w:rPr>
                      <w:rFonts w:ascii="Times New Roman" w:hAnsi="Times New Roman"/>
                      <w:sz w:val="20"/>
                      <w:szCs w:val="16"/>
                    </w:rPr>
                    <w:t>аименование</w:t>
                  </w:r>
                </w:p>
              </w:tc>
              <w:tc>
                <w:tcPr>
                  <w:tcW w:w="243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2669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мониторинга  психологической безопасности и комфортности среды проживания населения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03646" w:rsidRPr="00226697" w:rsidRDefault="008B1682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0364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603646" w:rsidRPr="00226697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="0060364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03646" w:rsidRPr="0022669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03646" w:rsidRPr="0022669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  <w:vertAlign w:val="superscript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19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03646" w:rsidRPr="00226697" w:rsidTr="008B1682">
              <w:trPr>
                <w:trHeight w:val="284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603646" w:rsidRPr="00226697" w:rsidTr="008B168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94"/>
              </w:trPr>
              <w:tc>
                <w:tcPr>
                  <w:tcW w:w="123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55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4"/>
                      <w:szCs w:val="20"/>
                    </w:rPr>
                    <w:t>Х</w:t>
                  </w:r>
                </w:p>
              </w:tc>
              <w:tc>
                <w:tcPr>
                  <w:tcW w:w="10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0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3646" w:rsidRPr="00226697" w:rsidTr="008B168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5"/>
              </w:trPr>
              <w:tc>
                <w:tcPr>
                  <w:tcW w:w="123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03646" w:rsidRPr="00A706CE" w:rsidRDefault="00603646" w:rsidP="0060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2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03646" w:rsidRPr="00A706CE" w:rsidRDefault="00603646" w:rsidP="0060364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                          </w:t>
                  </w:r>
                </w:p>
                <w:p w:rsidR="00603646" w:rsidRPr="00A706CE" w:rsidRDefault="00603646" w:rsidP="0060364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603646" w:rsidRPr="00226697" w:rsidTr="008B1682">
              <w:trPr>
                <w:trHeight w:val="229"/>
              </w:trPr>
              <w:tc>
                <w:tcPr>
                  <w:tcW w:w="1237" w:type="pct"/>
                  <w:gridSpan w:val="2"/>
                  <w:tcBorders>
                    <w:top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программ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психологических критериев соответствия среды проживания населения потребностям и возможностям людей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ониторинг психологической безопасности и комфортности среды проживания населения и анализ полученных данных 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Выделение и оценка психологических рисков, факторов социальной и психологической напряженности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Обобщение полученных данных и разработка на их основе  психологических рекомендаций по минимизации негативных явлений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Подготовка сообщений и публикаций для</w:t>
                  </w:r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массовой информации (далее – 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СМИ</w:t>
                  </w:r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результатам мониторинга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работы, проведенной по результатам мониторинга психологической безопасности и комфортн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Учет проведенных работ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</w:t>
                  </w:r>
                </w:p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</w:t>
                  </w: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мения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Оценивать риски и факторы социальной и психологической напряженности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E36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>нтернет-форумах</w:t>
                  </w:r>
                  <w:proofErr w:type="spellEnd"/>
                  <w:proofErr w:type="gramEnd"/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СМИ 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E3650A" w:rsidP="00E36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Аргументировать</w:t>
                  </w:r>
                  <w:r w:rsidR="00603646"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свою позицию 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Социальная психология, психология малых групп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Психология кризисных состояний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Психология экстремальных ситуаций, психология горя, потери, утраты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Национальные, этнокультурные и конфессиональные особенности и народные традиции населения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Проблемы социализации, социальной адаптации, характеристики социальной среды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Современные направления молодежных движений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ind w:right="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ind w:right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Документоведение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72367" w:rsidRDefault="00672367" w:rsidP="00672367">
            <w:pPr>
              <w:spacing w:after="0" w:line="240" w:lineRule="auto"/>
            </w:pPr>
          </w:p>
          <w:tbl>
            <w:tblPr>
              <w:tblW w:w="953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1"/>
              <w:gridCol w:w="3726"/>
              <w:gridCol w:w="707"/>
              <w:gridCol w:w="995"/>
              <w:gridCol w:w="1543"/>
              <w:gridCol w:w="902"/>
            </w:tblGrid>
            <w:tr w:rsidR="00C34053" w:rsidRPr="00226697" w:rsidTr="00C34053">
              <w:trPr>
                <w:trHeight w:val="278"/>
              </w:trPr>
              <w:tc>
                <w:tcPr>
                  <w:tcW w:w="5000" w:type="pct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:rsidR="00C34053" w:rsidRDefault="00C34053" w:rsidP="00603646">
                  <w:pPr>
                    <w:pStyle w:val="a3"/>
                    <w:rPr>
                      <w:sz w:val="24"/>
                      <w:szCs w:val="24"/>
                    </w:rPr>
                  </w:pPr>
                  <w:r w:rsidRPr="00C34053">
                    <w:rPr>
                      <w:b/>
                      <w:sz w:val="24"/>
                      <w:szCs w:val="24"/>
                    </w:rPr>
                    <w:t>3.1.</w:t>
                  </w:r>
                  <w:r w:rsidR="00603646">
                    <w:rPr>
                      <w:b/>
                      <w:sz w:val="24"/>
                      <w:szCs w:val="24"/>
                    </w:rPr>
                    <w:t>3</w:t>
                  </w:r>
                  <w:r w:rsidRPr="00C34053">
                    <w:rPr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0A6DA7" w:rsidRPr="00226697" w:rsidTr="002F4D28">
              <w:trPr>
                <w:trHeight w:val="278"/>
              </w:trPr>
              <w:tc>
                <w:tcPr>
                  <w:tcW w:w="87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131E7">
                  <w:pPr>
                    <w:pStyle w:val="a3"/>
                    <w:rPr>
                      <w:sz w:val="18"/>
                      <w:szCs w:val="18"/>
                    </w:rPr>
                  </w:pPr>
                  <w:r w:rsidRPr="0086099D">
                    <w:rPr>
                      <w:sz w:val="20"/>
                      <w:szCs w:val="18"/>
                    </w:rPr>
                    <w:t>Наименование</w:t>
                  </w:r>
                </w:p>
              </w:tc>
              <w:tc>
                <w:tcPr>
                  <w:tcW w:w="19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131E7" w:rsidRPr="00454C4C" w:rsidRDefault="006131E7" w:rsidP="006F138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</w:t>
                  </w:r>
                  <w:r w:rsidR="00A731E4"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психологической </w:t>
                  </w:r>
                  <w:r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помощи </w:t>
                  </w:r>
                  <w:r w:rsidR="00DA23D3" w:rsidRPr="00454C4C">
                    <w:rPr>
                      <w:rFonts w:ascii="Times New Roman" w:hAnsi="Times New Roman"/>
                      <w:sz w:val="24"/>
                      <w:szCs w:val="24"/>
                    </w:rPr>
                    <w:t>социальным группам и отдельным лицам</w:t>
                  </w:r>
                  <w:r w:rsidR="00454C4C"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(клиентам)</w:t>
                  </w:r>
                  <w:r w:rsidRPr="00454C4C">
                    <w:rPr>
                      <w:rFonts w:ascii="Times New Roman" w:hAnsi="Times New Roman"/>
                      <w:sz w:val="24"/>
                      <w:szCs w:val="24"/>
                    </w:rPr>
                    <w:t>, попавшим в трудную жизненную ситуацию</w:t>
                  </w:r>
                  <w:r w:rsidR="00A731E4"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131E7">
                  <w:pPr>
                    <w:pStyle w:val="a3"/>
                    <w:rPr>
                      <w:sz w:val="18"/>
                      <w:szCs w:val="18"/>
                      <w:vertAlign w:val="superscript"/>
                    </w:rPr>
                  </w:pPr>
                  <w:r w:rsidRPr="0086099D">
                    <w:rPr>
                      <w:sz w:val="20"/>
                      <w:szCs w:val="18"/>
                    </w:rPr>
                    <w:t>Код</w:t>
                  </w:r>
                </w:p>
              </w:tc>
              <w:tc>
                <w:tcPr>
                  <w:tcW w:w="52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03646">
                  <w:pPr>
                    <w:pStyle w:val="a3"/>
                    <w:rPr>
                      <w:sz w:val="24"/>
                      <w:szCs w:val="24"/>
                    </w:rPr>
                  </w:pPr>
                  <w:r w:rsidRPr="00226697">
                    <w:rPr>
                      <w:sz w:val="24"/>
                      <w:szCs w:val="24"/>
                    </w:rPr>
                    <w:t xml:space="preserve"> А/0</w:t>
                  </w:r>
                  <w:r w:rsidR="00603646">
                    <w:rPr>
                      <w:sz w:val="24"/>
                      <w:szCs w:val="24"/>
                    </w:rPr>
                    <w:t>3</w:t>
                  </w:r>
                  <w:r w:rsidRPr="00226697">
                    <w:rPr>
                      <w:sz w:val="24"/>
                      <w:szCs w:val="24"/>
                    </w:rPr>
                    <w:t>.</w:t>
                  </w:r>
                  <w:r w:rsidR="003060F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131E7">
                  <w:pPr>
                    <w:pStyle w:val="a3"/>
                    <w:rPr>
                      <w:sz w:val="18"/>
                      <w:szCs w:val="18"/>
                      <w:vertAlign w:val="superscript"/>
                    </w:rPr>
                  </w:pPr>
                  <w:r w:rsidRPr="0086099D">
                    <w:rPr>
                      <w:sz w:val="20"/>
                      <w:szCs w:val="18"/>
                    </w:rPr>
                    <w:t xml:space="preserve">Уровень </w:t>
                  </w:r>
                  <w:r w:rsidR="000A6DA7">
                    <w:rPr>
                      <w:sz w:val="20"/>
                      <w:szCs w:val="18"/>
                    </w:rPr>
                    <w:t xml:space="preserve">(подуровень) </w:t>
                  </w:r>
                  <w:r w:rsidRPr="0086099D">
                    <w:rPr>
                      <w:sz w:val="20"/>
                      <w:szCs w:val="18"/>
                    </w:rPr>
                    <w:t>квалификации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131E7" w:rsidRPr="00226697" w:rsidRDefault="003060F5" w:rsidP="006131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72367" w:rsidRPr="006131E7" w:rsidRDefault="00672367" w:rsidP="0053032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682" w:rsidRPr="00226697" w:rsidTr="008B1682">
        <w:trPr>
          <w:trHeight w:val="281"/>
        </w:trPr>
        <w:tc>
          <w:tcPr>
            <w:tcW w:w="92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8B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31E7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0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  <w:r w:rsidRPr="006131E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30320" w:rsidRPr="00226697" w:rsidTr="00175611">
        <w:trPr>
          <w:trHeight w:val="281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530320" w:rsidRPr="006131E7" w:rsidRDefault="00530320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30320" w:rsidRPr="006131E7" w:rsidRDefault="00530320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131E7" w:rsidRPr="006131E7" w:rsidRDefault="006131E7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530320" w:rsidRPr="006131E7" w:rsidRDefault="00530320" w:rsidP="005303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30320" w:rsidRPr="00226697" w:rsidTr="002F4D28">
        <w:trPr>
          <w:trHeight w:val="200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30320" w:rsidRPr="00A826E2" w:rsidRDefault="00530320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0320" w:rsidRPr="00A826E2" w:rsidRDefault="00936FD3" w:rsidP="00E36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 психологического сопровождения</w:t>
            </w:r>
            <w:r w:rsidR="00DA23D3"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C4C" w:rsidRPr="00A826E2">
              <w:rPr>
                <w:rFonts w:ascii="Times New Roman" w:hAnsi="Times New Roman"/>
                <w:sz w:val="24"/>
                <w:szCs w:val="24"/>
              </w:rPr>
              <w:t>клиентов, в том числе с использованием ресурсов</w:t>
            </w:r>
            <w:r w:rsidR="00E3650A">
              <w:rPr>
                <w:rFonts w:ascii="Times New Roman" w:hAnsi="Times New Roman"/>
                <w:sz w:val="24"/>
                <w:szCs w:val="24"/>
              </w:rPr>
              <w:t xml:space="preserve"> из различных источников</w:t>
            </w:r>
          </w:p>
        </w:tc>
      </w:tr>
      <w:tr w:rsidR="00530320" w:rsidRPr="00226697" w:rsidTr="002F4D28">
        <w:trPr>
          <w:trHeight w:val="496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30320" w:rsidRPr="00A826E2" w:rsidRDefault="00530320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0320" w:rsidRPr="00A826E2" w:rsidRDefault="00EC5ADB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Создание команды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D3" w:rsidRPr="00A826E2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программ активизации личностных ресурсов </w:t>
            </w:r>
            <w:r w:rsidR="00454C4C" w:rsidRPr="00A826E2">
              <w:rPr>
                <w:rFonts w:ascii="Times New Roman" w:hAnsi="Times New Roman"/>
                <w:sz w:val="24"/>
                <w:szCs w:val="24"/>
              </w:rPr>
              <w:t>клиентов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23D3" w:rsidRPr="00A826E2">
              <w:rPr>
                <w:rFonts w:ascii="Times New Roman" w:hAnsi="Times New Roman"/>
                <w:sz w:val="24"/>
                <w:szCs w:val="24"/>
              </w:rPr>
              <w:t>в том числе на м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>ежведомственной основе</w:t>
            </w:r>
          </w:p>
        </w:tc>
      </w:tr>
      <w:tr w:rsidR="00BE1529" w:rsidRPr="00226697" w:rsidTr="002F4D28">
        <w:trPr>
          <w:trHeight w:val="223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Групповое и индивидуальное консультирование клиентов</w:t>
            </w:r>
          </w:p>
        </w:tc>
      </w:tr>
      <w:tr w:rsidR="00BE1529" w:rsidRPr="00226697" w:rsidTr="002F4D28">
        <w:trPr>
          <w:trHeight w:val="223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тренингов по формированию и развитию у клиентов качеств, необходимых для самостоятельной жизни  </w:t>
            </w:r>
            <w:r w:rsidR="00C85BE6" w:rsidRPr="00A826E2">
              <w:rPr>
                <w:rFonts w:ascii="Times New Roman" w:hAnsi="Times New Roman"/>
                <w:sz w:val="24"/>
                <w:szCs w:val="24"/>
              </w:rPr>
              <w:t>и социализации</w:t>
            </w:r>
          </w:p>
        </w:tc>
      </w:tr>
      <w:tr w:rsidR="00013A12" w:rsidRPr="00226697" w:rsidTr="002F4D28">
        <w:trPr>
          <w:trHeight w:val="223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013A12" w:rsidRPr="00A826E2" w:rsidRDefault="00013A1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3A12" w:rsidRPr="00A826E2" w:rsidRDefault="00013A1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BE1529" w:rsidRPr="00226697" w:rsidTr="002F4D28">
        <w:trPr>
          <w:trHeight w:val="200"/>
        </w:trPr>
        <w:tc>
          <w:tcPr>
            <w:tcW w:w="1217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Разработка программ по использованию ресурсов социальных сетей в целях психологической поддержки клиентов </w:t>
            </w:r>
          </w:p>
        </w:tc>
      </w:tr>
      <w:tr w:rsidR="00BE1529" w:rsidRPr="00226697" w:rsidTr="002F4D28">
        <w:trPr>
          <w:trHeight w:val="200"/>
        </w:trPr>
        <w:tc>
          <w:tcPr>
            <w:tcW w:w="1217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BE1529" w:rsidRPr="00226697" w:rsidTr="008B1682">
        <w:trPr>
          <w:trHeight w:val="200"/>
        </w:trPr>
        <w:tc>
          <w:tcPr>
            <w:tcW w:w="121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Оказывать психологическую поддержку клиентам 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из трудных жизненных ситуаций 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Создавать социально-психологическую сеть для психологической поддержки клиентов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Обосновывать применение конкретных психологических технологий 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преодолени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клиентами трудностей социализации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Вести психологическую просветительскую деятельность среди населения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Взаимодействовать с другими работниками</w:t>
            </w:r>
            <w:r w:rsidRPr="00A826E2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программы групповой работы по психологической поддержке клиентов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программы оказани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</w:t>
            </w:r>
            <w:r w:rsidR="00A826E2">
              <w:rPr>
                <w:rFonts w:ascii="Times New Roman" w:hAnsi="Times New Roman"/>
                <w:sz w:val="24"/>
                <w:szCs w:val="24"/>
              </w:rPr>
              <w:t xml:space="preserve"> членам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х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групп, попавших в трудную жизненную ситуацию</w:t>
            </w:r>
            <w:r w:rsidR="00A826E2">
              <w:rPr>
                <w:rFonts w:ascii="Times New Roman" w:hAnsi="Times New Roman"/>
                <w:sz w:val="24"/>
                <w:szCs w:val="24"/>
              </w:rPr>
              <w:t>,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с участием специалистов на межведомственной основе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  <w:r w:rsidRPr="00A826E2" w:rsidDel="0004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Хранить и обрабатывать персональные данные клиентов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Вести делопроизводство и служебную переписку</w:t>
            </w:r>
          </w:p>
        </w:tc>
      </w:tr>
      <w:tr w:rsidR="00BE1529" w:rsidRPr="00226697" w:rsidTr="008B1682">
        <w:trPr>
          <w:trHeight w:val="225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Отечественная и зарубежная социальная психология (современные направления, актуальные проблемы, методы работы) </w:t>
            </w:r>
          </w:p>
        </w:tc>
      </w:tr>
      <w:tr w:rsidR="00BE1529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Del="002A1D54" w:rsidRDefault="00BE1529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сихология кризисных состояний (концепции, подходы, факторы, методы и методики работы), рискология, психология горя, потери, утраты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Психология экстремальных ситуаций (подходы, проблемы, виды помощи, последствия) 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Психология малых групп (виды, взаимоотношения в малых группах, давление в группе)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Психология семьи (подходы, 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нтология, структура семьи, этапы ее развития, особенности взаимоотношений) и семейных отношений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Психология зависимости, аддикций, девиантология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личности в разные периоды жизни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Современные направления молодежного движения (виды молодежных групп, их интересы, занятия и способы проведения  свободного времени)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Проблемы социализации (концепции, подходы, признаки нарушений социализации, последствия, виды помощи) 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Технологии, методы и формы оказания </w:t>
            </w:r>
            <w:r w:rsidR="002044D0" w:rsidRPr="00A826E2">
              <w:rPr>
                <w:rFonts w:ascii="Times New Roman" w:hAnsi="Times New Roman"/>
                <w:sz w:val="24"/>
                <w:szCs w:val="24"/>
              </w:rPr>
              <w:t xml:space="preserve">психологической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помощи при нарушениях социализации 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 (виды, формы, методы)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E3650A" w:rsidRPr="00226697" w:rsidTr="008B1682">
        <w:trPr>
          <w:trHeight w:val="413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Del="002A1D54" w:rsidRDefault="00E3650A" w:rsidP="00E365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RDefault="00E3650A" w:rsidP="00E3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Обеспечивать конфиденциальность полученных в результате </w:t>
            </w:r>
            <w:r w:rsidR="003B73DC">
              <w:rPr>
                <w:rFonts w:ascii="Times New Roman" w:hAnsi="Times New Roman"/>
                <w:sz w:val="24"/>
                <w:szCs w:val="24"/>
              </w:rPr>
              <w:t>деятельности сведений о клиенте</w:t>
            </w:r>
          </w:p>
        </w:tc>
      </w:tr>
      <w:tr w:rsidR="00E3650A" w:rsidRPr="00226697" w:rsidTr="00E3650A">
        <w:trPr>
          <w:trHeight w:val="413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Del="002A1D54" w:rsidRDefault="00E3650A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RDefault="00E3650A" w:rsidP="00E3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3B73DC">
              <w:rPr>
                <w:rFonts w:ascii="Times New Roman" w:hAnsi="Times New Roman"/>
                <w:sz w:val="24"/>
                <w:szCs w:val="24"/>
              </w:rPr>
              <w:t xml:space="preserve"> требования профессиональной этики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210" w:tblpY="1"/>
        <w:tblOverlap w:val="never"/>
        <w:tblW w:w="531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862"/>
        <w:gridCol w:w="1080"/>
        <w:gridCol w:w="460"/>
        <w:gridCol w:w="1170"/>
        <w:gridCol w:w="720"/>
        <w:gridCol w:w="334"/>
        <w:gridCol w:w="98"/>
        <w:gridCol w:w="568"/>
        <w:gridCol w:w="187"/>
        <w:gridCol w:w="448"/>
        <w:gridCol w:w="358"/>
        <w:gridCol w:w="800"/>
        <w:gridCol w:w="763"/>
        <w:gridCol w:w="562"/>
      </w:tblGrid>
      <w:tr w:rsidR="00235957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8B1682" w:rsidRDefault="008B1682" w:rsidP="00603646">
            <w:pPr>
              <w:pStyle w:val="14"/>
              <w:ind w:left="0"/>
              <w:rPr>
                <w:b/>
                <w:szCs w:val="20"/>
              </w:rPr>
            </w:pPr>
          </w:p>
          <w:p w:rsidR="008B1682" w:rsidRDefault="008B1682" w:rsidP="00603646">
            <w:pPr>
              <w:pStyle w:val="14"/>
              <w:ind w:left="0"/>
              <w:rPr>
                <w:b/>
                <w:szCs w:val="20"/>
              </w:rPr>
            </w:pPr>
          </w:p>
          <w:p w:rsidR="005A40DA" w:rsidRPr="00BC5875" w:rsidRDefault="00DD6FB7" w:rsidP="00603646">
            <w:pPr>
              <w:pStyle w:val="14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3.1.</w:t>
            </w:r>
            <w:r w:rsidR="00603646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. </w:t>
            </w:r>
            <w:r w:rsidR="00235957" w:rsidRPr="002A24B7">
              <w:rPr>
                <w:b/>
                <w:szCs w:val="20"/>
              </w:rPr>
              <w:t>Трудовая</w:t>
            </w:r>
            <w:r w:rsidR="00235957" w:rsidRPr="00BC5875">
              <w:rPr>
                <w:b/>
                <w:szCs w:val="20"/>
              </w:rPr>
              <w:t xml:space="preserve"> функция</w:t>
            </w:r>
          </w:p>
        </w:tc>
      </w:tr>
      <w:tr w:rsidR="00235957" w:rsidRPr="00226697" w:rsidTr="006D3F1C">
        <w:trPr>
          <w:trHeight w:val="281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40DA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7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3C1" w:rsidRDefault="00DD6FB7" w:rsidP="002E40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D6FB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2E4015">
              <w:rPr>
                <w:rFonts w:ascii="Times New Roman" w:hAnsi="Times New Roman"/>
                <w:sz w:val="24"/>
                <w:szCs w:val="24"/>
              </w:rPr>
              <w:t>я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 xml:space="preserve"> психологического сопровождения и психологической помощи </w:t>
            </w:r>
            <w:r w:rsidR="00A826E2">
              <w:rPr>
                <w:rFonts w:ascii="Times New Roman" w:hAnsi="Times New Roman"/>
                <w:sz w:val="24"/>
                <w:szCs w:val="24"/>
              </w:rPr>
              <w:t xml:space="preserve">представителям 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>социально уязвимы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х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 xml:space="preserve"> населения (клиентам)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40D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235957" w:rsidP="00DD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 w:rsidR="00DD6FB7">
              <w:rPr>
                <w:rFonts w:ascii="Times New Roman" w:hAnsi="Times New Roman"/>
                <w:sz w:val="24"/>
                <w:szCs w:val="24"/>
              </w:rPr>
              <w:t>4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 w:rsidR="00306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40D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3060F5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957" w:rsidRPr="00226697" w:rsidTr="006D3F1C">
        <w:trPr>
          <w:trHeight w:val="284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3595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0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5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5A40DA" w:rsidRDefault="00235957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5A40DA" w:rsidRDefault="00235957" w:rsidP="00E65B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235957" w:rsidRPr="005A40DA" w:rsidRDefault="00235957" w:rsidP="00E65B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одбор комплекса психологических методик, планирование и</w:t>
            </w:r>
            <w:r w:rsidR="00867BA2">
              <w:rPr>
                <w:sz w:val="24"/>
                <w:szCs w:val="24"/>
              </w:rPr>
              <w:t xml:space="preserve"> проведение</w:t>
            </w:r>
            <w:r w:rsidRPr="00A826E2">
              <w:rPr>
                <w:sz w:val="24"/>
                <w:szCs w:val="24"/>
              </w:rPr>
              <w:t xml:space="preserve"> обследовани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клиентов 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867BA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Обобщение результатов психологического обследования, оценка психологических потребностей, рисков и ресурсов клиентов,  выявление психологических особенностей их социального окружения и условий жизни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Выявление типичных психологических проблем разных социальных групп клиентов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Разработка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E3650A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Р</w:t>
            </w:r>
            <w:r w:rsidRPr="00A826E2">
              <w:rPr>
                <w:sz w:val="24"/>
                <w:szCs w:val="24"/>
              </w:rPr>
              <w:t>азработка программ психологической помощи клиентам, в том числе с привлечением ресурсов</w:t>
            </w:r>
            <w:r w:rsidR="00E3650A">
              <w:rPr>
                <w:sz w:val="24"/>
                <w:szCs w:val="24"/>
              </w:rPr>
              <w:t xml:space="preserve"> из различных источников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  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роведение бесед (лекций), направленных на просвещение клиентов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A826E2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E3650A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Подготовка материалов по вопросам оказания п</w:t>
            </w:r>
            <w:r w:rsidR="00E3650A">
              <w:rPr>
                <w:sz w:val="24"/>
                <w:szCs w:val="24"/>
              </w:rPr>
              <w:t xml:space="preserve">сихологической помощи клиентам и </w:t>
            </w:r>
            <w:r w:rsidRPr="00A826E2">
              <w:rPr>
                <w:sz w:val="24"/>
                <w:szCs w:val="24"/>
              </w:rPr>
              <w:t xml:space="preserve">представление их </w:t>
            </w:r>
            <w:r w:rsidR="00867BA2">
              <w:rPr>
                <w:sz w:val="24"/>
                <w:szCs w:val="24"/>
              </w:rPr>
              <w:t>в</w:t>
            </w:r>
            <w:r w:rsidRPr="00A826E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7BA2">
              <w:rPr>
                <w:sz w:val="24"/>
                <w:szCs w:val="24"/>
              </w:rPr>
              <w:t>и</w:t>
            </w:r>
            <w:r w:rsidR="00E3650A">
              <w:rPr>
                <w:sz w:val="24"/>
                <w:szCs w:val="24"/>
              </w:rPr>
              <w:t>нтернет-форумах</w:t>
            </w:r>
            <w:proofErr w:type="spellEnd"/>
            <w:proofErr w:type="gramEnd"/>
            <w:r w:rsidR="00E3650A">
              <w:rPr>
                <w:sz w:val="24"/>
                <w:szCs w:val="24"/>
              </w:rPr>
              <w:t xml:space="preserve"> и СМИ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6FB7" w:rsidRPr="00A826E2" w:rsidRDefault="00DD6FB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RDefault="00DD6FB7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Разрабатывать программы и проводить психологическое обследование клиентов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Анализировать полученные в психологическом обследовании результаты, выявлять степень достоверности полученной информации, </w:t>
            </w:r>
            <w:r w:rsidRPr="00A826E2">
              <w:rPr>
                <w:sz w:val="24"/>
                <w:szCs w:val="24"/>
              </w:rPr>
              <w:lastRenderedPageBreak/>
              <w:t>составлять психологическое заключение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Проводить психологические занятия и тренинги для разнородных групп клиентов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Применять разные виды и методы индивидуального, группового психологического консультирования в соответствии с возрастом</w:t>
            </w:r>
            <w:r>
              <w:rPr>
                <w:sz w:val="24"/>
                <w:szCs w:val="24"/>
              </w:rPr>
              <w:t>,</w:t>
            </w:r>
            <w:r w:rsidRPr="00A826E2">
              <w:rPr>
                <w:sz w:val="24"/>
                <w:szCs w:val="24"/>
              </w:rPr>
              <w:t xml:space="preserve"> полом и особенностями жизненной ситуации клиентов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Создавать команду и работать в команде по оказанию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Проводить психологические обследование социального окружения 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A826E2">
              <w:rPr>
                <w:sz w:val="24"/>
                <w:szCs w:val="24"/>
              </w:rPr>
              <w:t>социально уязвимых слоев населения в рамках профессиональных этических норм, прав человека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Вести документацию и служебную переписку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RDefault="00DD6FB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Основы общей и социальной психологии, психологии малых групп, психологии масс 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Методы и методики общей и социальной психологии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Современные направления молодежных движений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Психология зависимости, аддикций, девиантологи</w:t>
            </w:r>
            <w:r w:rsidR="00DA12B1">
              <w:rPr>
                <w:sz w:val="24"/>
                <w:szCs w:val="24"/>
              </w:rPr>
              <w:t>я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Проблемы социализации, нарушений социализации 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Методология проведения тренингов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Возрастная психология, геронтология 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сихология семьи и семейных кризисов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Психология воспитания и педагогики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сихология кризисных состояний, рискологи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>, психологи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экстремальных ситуаций, психологи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горя, потери, утраты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Цели, задачи и функции организаций социальной сферы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Типологи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социальных групп, нуждающихся в оказании помощи (социальной, социально-психологической, социально-правовой и т.</w:t>
            </w:r>
            <w:r w:rsidR="00867BA2">
              <w:rPr>
                <w:sz w:val="24"/>
                <w:szCs w:val="24"/>
              </w:rPr>
              <w:t> </w:t>
            </w:r>
            <w:r w:rsidRPr="00A826E2">
              <w:rPr>
                <w:sz w:val="24"/>
                <w:szCs w:val="24"/>
              </w:rPr>
              <w:t>д.)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Психология беженцев, мигрантов, маргиналов 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Технологии работы с разными социальными группами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Документоведение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right w:val="single" w:sz="2" w:space="0" w:color="7F7F7F"/>
            </w:tcBorders>
          </w:tcPr>
          <w:p w:rsidR="003B73DC" w:rsidRPr="00A826E2" w:rsidDel="002A1D54" w:rsidRDefault="003B73DC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A826E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Обеспечивать конфиденциальность полученных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сведений о клиенте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A826E2" w:rsidDel="002A1D54" w:rsidRDefault="003B73DC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A826E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профессиональной этики </w:t>
            </w:r>
          </w:p>
        </w:tc>
      </w:tr>
      <w:tr w:rsidR="00DD6FB7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175611" w:rsidRDefault="00175611" w:rsidP="00603646">
            <w:pPr>
              <w:pStyle w:val="14"/>
              <w:ind w:left="0"/>
              <w:rPr>
                <w:b/>
                <w:szCs w:val="20"/>
              </w:rPr>
            </w:pPr>
          </w:p>
          <w:p w:rsidR="00DD6FB7" w:rsidRPr="00BC5875" w:rsidRDefault="00DD6FB7" w:rsidP="00603646">
            <w:pPr>
              <w:pStyle w:val="14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3.1.</w:t>
            </w:r>
            <w:r w:rsidR="00603646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 xml:space="preserve">.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D6FB7" w:rsidRPr="00226697" w:rsidTr="008B1682">
        <w:trPr>
          <w:trHeight w:val="281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845E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органов и организаций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(клиентам)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845E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60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 w:rsidR="00603646">
              <w:rPr>
                <w:rFonts w:ascii="Times New Roman" w:hAnsi="Times New Roman"/>
                <w:sz w:val="24"/>
                <w:szCs w:val="24"/>
              </w:rPr>
              <w:t>5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845E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D6FB7" w:rsidRPr="00226697" w:rsidTr="006D3F1C">
        <w:trPr>
          <w:trHeight w:val="284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6FB7" w:rsidRPr="008845E0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B7" w:rsidRPr="008845E0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8845E0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8845E0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D6FB7" w:rsidRPr="008845E0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D6FB7" w:rsidRPr="00226697" w:rsidTr="008B1682">
        <w:trPr>
          <w:trHeight w:val="22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Разработка планов, согласование форм и условий оказания психологической помощи клиентам  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Оказание индивидуальной психологической помощи клиентам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Проведение тренингов для клиентов в целях повышения эффективности их работы (тренинги командообразования, групповой  сплоченности и т.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 xml:space="preserve"> психологических тренингов, направленных на расширение и укрепление внутренних ресурсов клиентов 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 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Повышение квалификации клиентов по вопросам психологии социальной работы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Составлять договоры и другую документацию на оказание психологических услуг в социальной сфере 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Работать с информационными сетями, осуществлять поиск новой информации по профилю деятельности  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Оценивать эффективность оказания психологической помощи клиентам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Разрабатывать новые формы и методы оказания психологической помощи клиентам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Социальная психология, психология малых групп, методология индивидуальных консультаций и тренингов (специфика, виды, длительность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Организационная психология (концептуальные подходы, особенности, виды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Основные теории оказания психологический помощи персоналу организаций (управление, организация, отбор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Современные стандартные требования к </w:t>
            </w:r>
            <w:r w:rsidR="00E04010">
              <w:rPr>
                <w:rFonts w:ascii="Times New Roman" w:hAnsi="Times New Roman"/>
                <w:sz w:val="24"/>
                <w:szCs w:val="24"/>
              </w:rPr>
              <w:t>документированию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, периодичности, качеству и условиям оказания услуг в психологии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right w:val="single" w:sz="2" w:space="0" w:color="7F7F7F"/>
            </w:tcBorders>
          </w:tcPr>
          <w:p w:rsidR="003B73DC" w:rsidRPr="00867BA2" w:rsidDel="002A1D54" w:rsidRDefault="003B73DC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867BA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полученных в результате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сведений о клиенте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867BA2" w:rsidDel="002A1D54" w:rsidRDefault="003B73DC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867BA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Соблюдать требования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этики</w:t>
            </w:r>
          </w:p>
        </w:tc>
      </w:tr>
      <w:tr w:rsidR="00DD6FB7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D6FB7" w:rsidRPr="00BC5875" w:rsidRDefault="00DD6FB7" w:rsidP="00603646">
            <w:pPr>
              <w:pStyle w:val="14"/>
              <w:ind w:hanging="72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603646">
              <w:rPr>
                <w:b/>
                <w:szCs w:val="20"/>
              </w:rPr>
              <w:t>6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D6FB7" w:rsidRPr="00226697" w:rsidTr="006D3F1C">
        <w:trPr>
          <w:trHeight w:val="281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3D4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76112D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6112D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процессов, связанных с образованием и деятель</w:t>
            </w:r>
            <w:r w:rsidR="00E3650A">
              <w:rPr>
                <w:rFonts w:ascii="Times New Roman" w:hAnsi="Times New Roman"/>
                <w:sz w:val="24"/>
                <w:szCs w:val="24"/>
              </w:rPr>
              <w:t>ностью замещающих семей (клиентов</w:t>
            </w:r>
            <w:r w:rsidRPr="007611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13D4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60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 w:rsidR="00603646">
              <w:rPr>
                <w:rFonts w:ascii="Times New Roman" w:hAnsi="Times New Roman"/>
                <w:sz w:val="24"/>
                <w:szCs w:val="24"/>
              </w:rPr>
              <w:t>6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13D4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6FB7" w:rsidRPr="00226697" w:rsidTr="006D3F1C">
        <w:trPr>
          <w:trHeight w:val="284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6FB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B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B13D49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B13D49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D6FB7" w:rsidRPr="00B13D49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D6FB7" w:rsidRPr="00226697" w:rsidTr="008B1682">
        <w:trPr>
          <w:trHeight w:val="229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Психологическое обследование (тестирование) кандидатов и  подготовка психологического заключения об их возможности стать  замещающими родителями 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Подготовка детей к устройству в замещающую семью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Консультирование детей по психологическим проблемам в замещающих семьях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Учет данных об оказанной психологической помощи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Общаться с разными категориями клиентов   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Общаться и взаимодействовать с детьми и подростками разных возрастов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Проводить психологическое тестирование кандидатов в замещающие родители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Обеспечивать проверку информации, полученной от кандидатов в замещающие родители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Применять активные психологические методы обучения, в том числе проводить психологические тренинги, деловые и ролевые игры 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Применять разные виды и формы консультирования в соответствии с проблемами клиентов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Хранить и обрабатывать персональные данные клиентов 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Вести документацию и служебную переписку</w:t>
            </w:r>
          </w:p>
        </w:tc>
      </w:tr>
      <w:tr w:rsidR="0076112D" w:rsidRPr="00226697" w:rsidTr="008B1682">
        <w:trPr>
          <w:trHeight w:val="228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Основы социальной психологии, психология малых групп  </w:t>
            </w:r>
          </w:p>
        </w:tc>
      </w:tr>
      <w:tr w:rsidR="0076112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3B73DC" w:rsidP="003B73D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6112D" w:rsidRPr="00E04010">
              <w:rPr>
                <w:rFonts w:ascii="Times New Roman" w:hAnsi="Times New Roman"/>
                <w:sz w:val="24"/>
                <w:szCs w:val="24"/>
              </w:rPr>
              <w:t>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 xml:space="preserve"> международные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области защиты прав детей</w:t>
            </w:r>
            <w:r w:rsidR="0076112D" w:rsidRPr="00E04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12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Особенности адаптации детей-сирот и детей в замещающих семьях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Возрастная психология (характеристика возрастных периодов развития, особенности развития, нарушения в развитии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д.), педагогическая психология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Психология семьи (структура, функции, этапы, проблемы внутрисемейных отношений)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Психология воспитания (семейное воспитание, институциональное воспитание), роли и функции родителей 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right w:val="single" w:sz="2" w:space="0" w:color="7F7F7F"/>
            </w:tcBorders>
          </w:tcPr>
          <w:p w:rsidR="003B73DC" w:rsidRPr="00E04010" w:rsidDel="002A1D54" w:rsidRDefault="003B73DC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E04010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E04010" w:rsidDel="002A1D54" w:rsidRDefault="003B73DC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E04010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Соблюдать требования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этики</w:t>
            </w:r>
          </w:p>
        </w:tc>
      </w:tr>
      <w:tr w:rsidR="0076112D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76112D" w:rsidRPr="00BC5875" w:rsidRDefault="0076112D" w:rsidP="00603646">
            <w:pPr>
              <w:pStyle w:val="14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3.1.</w:t>
            </w:r>
            <w:r w:rsidR="00603646">
              <w:rPr>
                <w:b/>
                <w:szCs w:val="20"/>
              </w:rPr>
              <w:t>7</w:t>
            </w:r>
            <w:r>
              <w:rPr>
                <w:b/>
                <w:szCs w:val="20"/>
              </w:rPr>
              <w:t xml:space="preserve">.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76112D" w:rsidRPr="00226697" w:rsidTr="006D3F1C">
        <w:tblPrEx>
          <w:tblLook w:val="00A0"/>
        </w:tblPrEx>
        <w:trPr>
          <w:trHeight w:val="8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2"/>
              <w:gridCol w:w="195"/>
              <w:gridCol w:w="636"/>
              <w:gridCol w:w="767"/>
              <w:gridCol w:w="733"/>
              <w:gridCol w:w="1512"/>
              <w:gridCol w:w="24"/>
              <w:gridCol w:w="238"/>
              <w:gridCol w:w="316"/>
              <w:gridCol w:w="926"/>
              <w:gridCol w:w="1544"/>
              <w:gridCol w:w="1492"/>
            </w:tblGrid>
            <w:tr w:rsidR="0076112D" w:rsidRPr="00226697" w:rsidTr="006D3F1C">
              <w:trPr>
                <w:trHeight w:val="281"/>
              </w:trPr>
              <w:tc>
                <w:tcPr>
                  <w:tcW w:w="83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18"/>
                      <w:szCs w:val="16"/>
                    </w:rPr>
                  </w:pPr>
                  <w:r w:rsidRPr="00226697"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0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26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работы по созданию системы психологического просвещения населения,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работников органов и </w:t>
                  </w:r>
                  <w:r w:rsidRPr="00226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социальной сферы</w:t>
                  </w:r>
                </w:p>
              </w:tc>
              <w:tc>
                <w:tcPr>
                  <w:tcW w:w="28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16"/>
                      <w:szCs w:val="16"/>
                      <w:vertAlign w:val="superscript"/>
                    </w:rPr>
                  </w:pPr>
                  <w:r w:rsidRPr="006860F4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603646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226697">
                    <w:rPr>
                      <w:sz w:val="24"/>
                      <w:szCs w:val="24"/>
                    </w:rPr>
                    <w:t>/0</w:t>
                  </w:r>
                  <w:r w:rsidR="00603646">
                    <w:rPr>
                      <w:sz w:val="24"/>
                      <w:szCs w:val="24"/>
                    </w:rPr>
                    <w:t>7</w:t>
                  </w:r>
                  <w:r w:rsidRPr="00226697">
                    <w:rPr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76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6112D" w:rsidRPr="006860F4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  <w:vertAlign w:val="superscript"/>
                    </w:rPr>
                  </w:pPr>
                  <w:r w:rsidRPr="006860F4">
                    <w:rPr>
                      <w:sz w:val="20"/>
                      <w:szCs w:val="20"/>
                    </w:rPr>
                    <w:t>Уровень (подуровень)  квалификации</w:t>
                  </w:r>
                </w:p>
              </w:tc>
              <w:tc>
                <w:tcPr>
                  <w:tcW w:w="7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4"/>
                      <w:szCs w:val="24"/>
                    </w:rPr>
                  </w:pPr>
                  <w:r w:rsidRPr="00226697">
                    <w:rPr>
                      <w:sz w:val="24"/>
                      <w:szCs w:val="24"/>
                    </w:rPr>
                    <w:t xml:space="preserve"> 7</w:t>
                  </w:r>
                </w:p>
              </w:tc>
            </w:tr>
            <w:tr w:rsidR="0076112D" w:rsidRPr="00226697" w:rsidTr="006D3F1C">
              <w:trPr>
                <w:trHeight w:val="284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76112D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i/>
                      <w:sz w:val="18"/>
                      <w:szCs w:val="16"/>
                    </w:rPr>
                  </w:pPr>
                </w:p>
                <w:p w:rsidR="00175611" w:rsidRPr="00226697" w:rsidRDefault="00175611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i/>
                      <w:sz w:val="18"/>
                      <w:szCs w:val="16"/>
                    </w:rPr>
                  </w:pPr>
                </w:p>
              </w:tc>
            </w:tr>
            <w:tr w:rsidR="002F4D28" w:rsidRPr="00226697" w:rsidTr="008B1682">
              <w:trPr>
                <w:trHeight w:val="284"/>
              </w:trPr>
              <w:tc>
                <w:tcPr>
                  <w:tcW w:w="933" w:type="pct"/>
                  <w:gridSpan w:val="2"/>
                  <w:tcBorders>
                    <w:top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2F4D28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4"/>
                      <w:szCs w:val="24"/>
                    </w:rPr>
                  </w:pPr>
                  <w:r w:rsidRPr="00C73DC8">
                    <w:rPr>
                      <w:sz w:val="20"/>
                      <w:szCs w:val="20"/>
                    </w:rPr>
                    <w:t>Оригинал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73DC8">
                    <w:rPr>
                      <w:noProof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>Заимствовано из оригинала</w:t>
                  </w:r>
                  <w:r w:rsidRPr="00C73DC8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6112D" w:rsidRPr="00226697" w:rsidTr="008B1682">
              <w:trPr>
                <w:trHeight w:val="284"/>
              </w:trPr>
              <w:tc>
                <w:tcPr>
                  <w:tcW w:w="1249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C73DC8" w:rsidRDefault="008B1682" w:rsidP="008B1682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13D49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8B1682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8B1682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 xml:space="preserve">номер </w:t>
                  </w:r>
                </w:p>
                <w:p w:rsidR="00175611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 xml:space="preserve">профессионального </w:t>
                  </w:r>
                </w:p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>стандарта</w:t>
                  </w:r>
                </w:p>
              </w:tc>
            </w:tr>
            <w:tr w:rsidR="0076112D" w:rsidRPr="00226697" w:rsidTr="008B1682">
              <w:trPr>
                <w:trHeight w:val="413"/>
              </w:trPr>
              <w:tc>
                <w:tcPr>
                  <w:tcW w:w="1249" w:type="pct"/>
                  <w:gridSpan w:val="3"/>
                  <w:tcBorders>
                    <w:top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Cs w:val="20"/>
                    </w:rPr>
                  </w:pP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E04010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плана психологического просвещения населения, работников органов и организаций социальной сферы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Доведение до сведения государственных и муниципальных органов, организаций социальной сферы информации о перечне  психологических услуг и возможности их получения 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Разраб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рекомендаци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работников органов и организаций социальной сферы по психологическому просвещению с учетом конкретных задач, решаемых ими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Организация волонтерских проектов и программ, ориентированных на повышение мотивации в получении психологической помощи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Подготовка для СМИ информации о психологических услугах в социальной сфере (ролики, передачи на теле- и радиоканалах и т.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д.)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Проведение групповых и индивидуальных информационных консультаций о возможности получения психологических услуг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Привлечение к психологическому просвещению граждан, успешно завершивших программы психологической помощи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Обобщение и оценка результатов работы по психологическому просвещению в целях формирования рекомендаций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ее совершенствовани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Учет проведенных работ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  <w:r w:rsidRPr="00E04010" w:rsidDel="002A1D54">
                    <w:rPr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обращения и запросы населения, органов и организаций социальной сферы для корректировки программ психологического просвещения 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и согласовывать регламенты с органами и организациями социальной сферы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E04010" w:rsidDel="002A1D54" w:rsidRDefault="00603646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E04010" w:rsidRDefault="00603646" w:rsidP="00603646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3646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результаты мониторинга психологической безопас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ности и комфортности среды  при разработке плана </w:t>
                  </w:r>
                  <w:r>
                    <w:t xml:space="preserve"> </w:t>
                  </w:r>
                  <w:r w:rsidRPr="0060364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психологического просвещения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603646">
                    <w:rPr>
                      <w:rFonts w:ascii="Times New Roman" w:hAnsi="Times New Roman"/>
                      <w:sz w:val="24"/>
                      <w:szCs w:val="24"/>
                    </w:rPr>
                    <w:t>проведения информационных консультаций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Подбирать и разрабатывать инструментарий для оценки результативности работы по психологическому просвещению и  возможностям оказания психологических услуг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382635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спользова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метод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 психологического просвещения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, в том числе активны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(игры, упражнения, тренинги)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Грамотно, доступно любым слоям населения излагать информацию о психологических услугах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Создавать наглядны</w:t>
                  </w:r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</w:t>
                  </w:r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психологического просвещения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Преодолевать коммуникативные, образовательные, этнические, конфессиональные и другие барьеры в проведении психологического просвещения 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382635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ивать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результативност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психологического просвещения, не нарушая этических норм и прав человека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Владеть современными технологиями работы с информацией, сетевыми ресурсами,</w:t>
                  </w:r>
                  <w:r w:rsidRPr="00E04010" w:rsidDel="003220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информационными системами и программами</w:t>
                  </w:r>
                </w:p>
              </w:tc>
            </w:tr>
            <w:tr w:rsidR="0076112D" w:rsidRPr="00226697" w:rsidTr="00E67B49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E04010" w:rsidDel="002A1D54">
                    <w:rPr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Задачи, решаемые конкретными органами и организациями социальной сферы</w:t>
                  </w:r>
                </w:p>
              </w:tc>
            </w:tr>
            <w:tr w:rsidR="0076112D" w:rsidRPr="00226697" w:rsidTr="00E67B49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Социальная психология, психология малых групп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3B73DC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Национальные и региональные особенности быта и семейного воспитания (народные традиции, этнокультурные и конфессиональные 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особенности воспитания)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Проблемы социализации, социальной адаптации и дезадаптации, характеристики социальной среды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Современные направления молодежных движений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4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4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Психология кризисных состояний, рискология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4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Психология экстремальных ситуаций, психология горя, потери, утраты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12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Документоведение</w:t>
                  </w:r>
                </w:p>
              </w:tc>
            </w:tr>
            <w:tr w:rsidR="0076112D" w:rsidRPr="00226697" w:rsidTr="008B1682">
              <w:trPr>
                <w:trHeight w:val="678"/>
              </w:trPr>
              <w:tc>
                <w:tcPr>
                  <w:tcW w:w="1249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  <w:r w:rsidRPr="00E04010" w:rsidDel="002A1D54">
                    <w:rPr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6112D" w:rsidRPr="00226697" w:rsidTr="002F4D28">
              <w:trPr>
                <w:trHeight w:val="599"/>
              </w:trPr>
              <w:tc>
                <w:tcPr>
                  <w:tcW w:w="5000" w:type="pct"/>
                  <w:gridSpan w:val="12"/>
                  <w:tcBorders>
                    <w:top w:val="single" w:sz="4" w:space="0" w:color="808080" w:themeColor="background1" w:themeShade="80"/>
                    <w:bottom w:val="nil"/>
                  </w:tcBorders>
                  <w:vAlign w:val="center"/>
                </w:tcPr>
                <w:p w:rsidR="0076112D" w:rsidRPr="005C6926" w:rsidRDefault="0076112D" w:rsidP="00603646">
                  <w:pPr>
                    <w:pStyle w:val="14"/>
                    <w:framePr w:hSpace="180" w:wrap="around" w:vAnchor="text" w:hAnchor="text" w:x="-210" w:y="1"/>
                    <w:spacing w:line="240" w:lineRule="auto"/>
                    <w:ind w:left="567" w:hanging="628"/>
                    <w:suppressOverlap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3.1.</w:t>
                  </w:r>
                  <w:r w:rsidR="00603646">
                    <w:rPr>
                      <w:b/>
                      <w:szCs w:val="20"/>
                    </w:rPr>
                    <w:t>8</w:t>
                  </w:r>
                  <w:r>
                    <w:rPr>
                      <w:b/>
                      <w:szCs w:val="20"/>
                    </w:rPr>
                    <w:t>.</w:t>
                  </w:r>
                  <w:r w:rsidRPr="005C6926">
                    <w:rPr>
                      <w:b/>
                      <w:szCs w:val="20"/>
                    </w:rPr>
                    <w:t xml:space="preserve"> Трудовая функция</w:t>
                  </w:r>
                </w:p>
              </w:tc>
            </w:tr>
            <w:tr w:rsidR="0076112D" w:rsidRPr="00226697" w:rsidTr="00F62005">
              <w:trPr>
                <w:trHeight w:val="2218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pPr w:leftFromText="180" w:rightFromText="180" w:vertAnchor="text" w:tblpY="1"/>
                    <w:tblOverlap w:val="never"/>
                    <w:tblW w:w="9778" w:type="dxa"/>
                    <w:tblInd w:w="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688"/>
                    <w:gridCol w:w="3696"/>
                    <w:gridCol w:w="851"/>
                    <w:gridCol w:w="993"/>
                    <w:gridCol w:w="1701"/>
                    <w:gridCol w:w="849"/>
                  </w:tblGrid>
                  <w:tr w:rsidR="0076112D" w:rsidRPr="00226697" w:rsidTr="00F62005">
                    <w:trPr>
                      <w:trHeight w:val="1692"/>
                    </w:trPr>
                    <w:tc>
                      <w:tcPr>
                        <w:tcW w:w="863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7A43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5A40DA">
                          <w:rPr>
                            <w:rFonts w:ascii="Times New Roman" w:hAnsi="Times New Roman"/>
                            <w:sz w:val="20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90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7A43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6F13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Разработка и реализация программ </w:t>
                        </w:r>
                        <w:r w:rsidR="002C56C1">
                          <w:t xml:space="preserve"> </w:t>
                        </w:r>
                        <w:r w:rsidR="002C56C1" w:rsidRPr="002C56C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профилактической и психокоррекционной работы, направленных на улучшение состояния и динамики психологического здоровья населения</w:t>
                        </w:r>
                      </w:p>
                    </w:tc>
                    <w:tc>
                      <w:tcPr>
                        <w:tcW w:w="435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7A434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vertAlign w:val="superscript"/>
                          </w:rPr>
                        </w:pPr>
                        <w:r w:rsidRPr="005A40DA">
                          <w:rPr>
                            <w:rFonts w:ascii="Times New Roman" w:hAnsi="Times New Roman"/>
                            <w:sz w:val="20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508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7A43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266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А/0</w:t>
                        </w:r>
                        <w:r w:rsidR="006036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2266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7A43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  <w:vertAlign w:val="superscript"/>
                          </w:rPr>
                        </w:pPr>
                        <w:r w:rsidRPr="005A40DA">
                          <w:rPr>
                            <w:rFonts w:ascii="Times New Roman" w:hAnsi="Times New Roman"/>
                            <w:sz w:val="20"/>
                            <w:szCs w:val="16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7A43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76112D" w:rsidRPr="00226697" w:rsidRDefault="0076112D" w:rsidP="007A434A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18"/>
                      <w:szCs w:val="16"/>
                    </w:rPr>
                  </w:pPr>
                </w:p>
              </w:tc>
            </w:tr>
            <w:tr w:rsidR="00175611" w:rsidRPr="00226697" w:rsidTr="008B1682">
              <w:trPr>
                <w:trHeight w:val="284"/>
              </w:trPr>
              <w:tc>
                <w:tcPr>
                  <w:tcW w:w="933" w:type="pct"/>
                  <w:gridSpan w:val="2"/>
                  <w:tcBorders>
                    <w:top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17561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  <w:r w:rsidRPr="000C5EB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6112D" w:rsidRPr="00226697" w:rsidTr="008B1682">
              <w:trPr>
                <w:trHeight w:val="284"/>
              </w:trPr>
              <w:tc>
                <w:tcPr>
                  <w:tcW w:w="1249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76112D" w:rsidRPr="00226697" w:rsidTr="008B1682">
              <w:trPr>
                <w:trHeight w:val="413"/>
              </w:trPr>
              <w:tc>
                <w:tcPr>
                  <w:tcW w:w="1249" w:type="pct"/>
                  <w:gridSpan w:val="3"/>
                  <w:tcBorders>
                    <w:top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76112D" w:rsidRPr="00226697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76112D" w:rsidRPr="00226697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Диагностика состояния и динамики психологического здоровья населения</w:t>
                  </w:r>
                  <w:r w:rsidR="00985F60">
                    <w:rPr>
                      <w:rFonts w:ascii="Times New Roman" w:hAnsi="Times New Roman"/>
                      <w:sz w:val="24"/>
                      <w:szCs w:val="24"/>
                    </w:rPr>
                    <w:t>, проживающего в субъекте Российской Федерации, муниципальном образовании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</w:t>
                  </w:r>
                  <w:r w:rsidR="00985F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проживающего в субъекте Российской Федерации, муниципальном образовании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 реализация совместно с другими специалистами программ </w:t>
                  </w:r>
                  <w:r w:rsidR="002C56C1">
                    <w:t xml:space="preserve">  </w:t>
                  </w:r>
                  <w:r w:rsidR="002C56C1" w:rsidRPr="002C56C1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профилактической и психокоррекционной работы, направленных на улучшение состояния и динамики психологического здоровья населения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населения по проблемам психологического здоровья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результативности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B73DC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материалов о состоянии и динамике психологического здоровья населения и представление их </w:t>
                  </w:r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B73DC">
                    <w:rPr>
                      <w:rFonts w:ascii="Times New Roman" w:hAnsi="Times New Roman"/>
                      <w:sz w:val="24"/>
                      <w:szCs w:val="24"/>
                    </w:rPr>
                    <w:t>нтернет-форумах</w:t>
                  </w:r>
                  <w:proofErr w:type="spellEnd"/>
                  <w:proofErr w:type="gramEnd"/>
                  <w:r w:rsidR="003B73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3B73DC"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СМИ 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Учет проведенных работ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Del="002A1D54" w:rsidRDefault="0076112D" w:rsidP="00382635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взаимодействие между специалистами по проведению профилактической и психокоррекционной работы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Del="002A1D54" w:rsidRDefault="0076112D" w:rsidP="00382635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и обобщать данные о состоянии и динамике 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психологического здоровья населения, выявлять риски его нарушения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Выявлять проблемы психологического здоровья населения, требующие психокоррекционной работы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Использовать</w:t>
                  </w:r>
                  <w:r w:rsidRPr="002C56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2C56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мониторинга психологической безопасности и комфортности среды проживания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разработки программ</w:t>
                  </w:r>
                  <w:r w:rsidRPr="002C56C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профилактической и психокоррекционной работы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Подбирать и разрабатывать инструментарий для профилактической и психокоррекционной работы, направленной на улучшение состояния и динамики психологического здоровья населения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Осуществлять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разные виды психологического консультирования населения по вопросам психологического здоровья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программы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одить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общественн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проблематике психологического здоровья 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психокоррекционной работы с населением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Социальная психология, психология малых групп, методы социальной психологии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профилактики асоциальных явлений в обществе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и технологии управления современными рисками 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Методы разработки программ профилактической и психокоррекционной работы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составления индивидуальной программы предоставления психологических услуг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прогнозирования и проектирования в социальной психологии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Принципы, методы, технологии мониторинга социальных явлений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Документоведение</w:t>
                  </w:r>
                </w:p>
              </w:tc>
            </w:tr>
            <w:tr w:rsidR="002C56C1" w:rsidRPr="00226697" w:rsidTr="008B1682">
              <w:trPr>
                <w:trHeight w:val="654"/>
              </w:trPr>
              <w:tc>
                <w:tcPr>
                  <w:tcW w:w="1249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F4D28" w:rsidRPr="00226697" w:rsidRDefault="002F4D28" w:rsidP="0076112D">
            <w:pPr>
              <w:spacing w:after="0"/>
              <w:rPr>
                <w:vanish/>
              </w:rPr>
            </w:pPr>
          </w:p>
          <w:p w:rsidR="0076112D" w:rsidRDefault="0076112D" w:rsidP="00DA12B1">
            <w:pPr>
              <w:pStyle w:val="14"/>
              <w:pageBreakBefore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  <w:r w:rsidRPr="00520A1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Сведения об организациях</w:t>
            </w:r>
            <w:r w:rsidR="00DA12B1">
              <w:rPr>
                <w:b/>
                <w:sz w:val="28"/>
              </w:rPr>
              <w:t xml:space="preserve"> – </w:t>
            </w:r>
            <w:r>
              <w:rPr>
                <w:b/>
                <w:sz w:val="28"/>
              </w:rPr>
              <w:t xml:space="preserve">разработчиках </w:t>
            </w:r>
          </w:p>
          <w:p w:rsidR="0076112D" w:rsidRPr="00A87B24" w:rsidRDefault="0076112D" w:rsidP="0076112D">
            <w:pPr>
              <w:pStyle w:val="14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 стандарта</w:t>
            </w:r>
          </w:p>
        </w:tc>
      </w:tr>
    </w:tbl>
    <w:p w:rsidR="00235957" w:rsidRPr="00923D1C" w:rsidRDefault="00235957" w:rsidP="00235957">
      <w:pPr>
        <w:spacing w:after="0"/>
        <w:rPr>
          <w:vanish/>
        </w:rPr>
      </w:pPr>
    </w:p>
    <w:tbl>
      <w:tblPr>
        <w:tblW w:w="4798" w:type="pct"/>
        <w:tblInd w:w="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3"/>
      </w:tblGrid>
      <w:tr w:rsidR="00235957" w:rsidRPr="00226697" w:rsidTr="00235957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957" w:rsidRPr="000F27FC" w:rsidRDefault="000F27FC" w:rsidP="00DA12B1">
            <w:pPr>
              <w:pStyle w:val="a4"/>
              <w:numPr>
                <w:ilvl w:val="1"/>
                <w:numId w:val="20"/>
              </w:numPr>
              <w:tabs>
                <w:tab w:val="clear" w:pos="720"/>
                <w:tab w:val="num" w:pos="425"/>
              </w:tabs>
              <w:ind w:hanging="721"/>
              <w:rPr>
                <w:b/>
              </w:rPr>
            </w:pPr>
            <w:r w:rsidRPr="000F27FC">
              <w:rPr>
                <w:b/>
                <w:bCs/>
              </w:rPr>
              <w:t xml:space="preserve"> </w:t>
            </w:r>
            <w:r w:rsidR="00235957" w:rsidRPr="000F27FC">
              <w:rPr>
                <w:b/>
                <w:bCs/>
              </w:rPr>
              <w:t>Ответственная организация</w:t>
            </w:r>
            <w:r w:rsidR="00DA12B1">
              <w:rPr>
                <w:b/>
                <w:bCs/>
              </w:rPr>
              <w:t>-</w:t>
            </w:r>
            <w:r w:rsidR="00235957" w:rsidRPr="000F27FC">
              <w:rPr>
                <w:b/>
              </w:rPr>
              <w:t>разработчик</w:t>
            </w:r>
          </w:p>
        </w:tc>
      </w:tr>
    </w:tbl>
    <w:p w:rsidR="00235957" w:rsidRPr="005C6926" w:rsidRDefault="00235957" w:rsidP="00235957">
      <w:pPr>
        <w:widowControl w:val="0"/>
        <w:spacing w:after="0" w:line="240" w:lineRule="auto"/>
        <w:rPr>
          <w:rFonts w:ascii="Times New Roman" w:hAnsi="Times New Roman"/>
          <w:bCs/>
          <w:szCs w:val="20"/>
        </w:rPr>
      </w:pPr>
    </w:p>
    <w:tbl>
      <w:tblPr>
        <w:tblW w:w="51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"/>
        <w:gridCol w:w="493"/>
        <w:gridCol w:w="194"/>
        <w:gridCol w:w="5720"/>
        <w:gridCol w:w="495"/>
        <w:gridCol w:w="1917"/>
        <w:gridCol w:w="45"/>
        <w:gridCol w:w="692"/>
        <w:gridCol w:w="318"/>
      </w:tblGrid>
      <w:tr w:rsidR="00235957" w:rsidRPr="00226697" w:rsidTr="00175611">
        <w:trPr>
          <w:trHeight w:val="561"/>
        </w:trPr>
        <w:tc>
          <w:tcPr>
            <w:tcW w:w="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09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35957" w:rsidRPr="00E00781" w:rsidRDefault="00DA12B1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ГБОУ ВПО</w:t>
            </w:r>
            <w:r w:rsidR="00235957" w:rsidRPr="00E00781">
              <w:rPr>
                <w:rFonts w:ascii="Times New Roman" w:hAnsi="Times New Roman"/>
                <w:sz w:val="24"/>
                <w:szCs w:val="20"/>
              </w:rPr>
              <w:t xml:space="preserve"> города Москвы «Московский городской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  <w:tc>
          <w:tcPr>
            <w:tcW w:w="533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35957" w:rsidRPr="00226697" w:rsidTr="00175611">
        <w:trPr>
          <w:trHeight w:val="563"/>
        </w:trPr>
        <w:tc>
          <w:tcPr>
            <w:tcW w:w="2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57" w:rsidRPr="00226697" w:rsidRDefault="00235957" w:rsidP="003B73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91E">
              <w:rPr>
                <w:rFonts w:ascii="Times New Roman" w:hAnsi="Times New Roman"/>
                <w:sz w:val="24"/>
                <w:szCs w:val="20"/>
              </w:rPr>
              <w:t xml:space="preserve">Ректор  </w:t>
            </w:r>
            <w:r w:rsidR="003B73DC">
              <w:rPr>
                <w:rFonts w:ascii="Times New Roman" w:hAnsi="Times New Roman"/>
                <w:sz w:val="24"/>
                <w:szCs w:val="20"/>
              </w:rPr>
              <w:t xml:space="preserve">       Рубцов </w:t>
            </w:r>
            <w:r w:rsidRPr="00AF391E">
              <w:rPr>
                <w:rFonts w:ascii="Times New Roman" w:hAnsi="Times New Roman"/>
                <w:sz w:val="24"/>
                <w:szCs w:val="20"/>
              </w:rPr>
              <w:t>Виталий Владимирович</w:t>
            </w:r>
            <w:r w:rsidR="00DA12B1" w:rsidRPr="00AF391E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57" w:rsidRPr="00226697" w:rsidRDefault="00235957" w:rsidP="002359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35957" w:rsidRPr="00226697" w:rsidRDefault="00235957" w:rsidP="002359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35957" w:rsidRPr="00226697" w:rsidTr="00175611">
        <w:trPr>
          <w:trHeight w:val="557"/>
        </w:trPr>
        <w:tc>
          <w:tcPr>
            <w:tcW w:w="257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9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5957" w:rsidRPr="00E00781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5957" w:rsidRPr="00E00781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5957" w:rsidRPr="00E00781" w:rsidRDefault="00235957" w:rsidP="000F2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226697" w:rsidRDefault="00235957" w:rsidP="002359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6"/>
              </w:rPr>
            </w:pPr>
          </w:p>
        </w:tc>
      </w:tr>
      <w:tr w:rsidR="00235957" w:rsidRPr="00226697" w:rsidTr="00672367">
        <w:trPr>
          <w:gridBefore w:val="1"/>
          <w:gridAfter w:val="2"/>
          <w:wBefore w:w="8" w:type="pct"/>
          <w:wAfter w:w="511" w:type="pct"/>
          <w:trHeight w:val="700"/>
        </w:trPr>
        <w:tc>
          <w:tcPr>
            <w:tcW w:w="4481" w:type="pct"/>
            <w:gridSpan w:val="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35957" w:rsidRPr="000F27FC" w:rsidRDefault="00235957" w:rsidP="00DA12B1">
            <w:pPr>
              <w:pStyle w:val="a4"/>
              <w:ind w:left="360" w:hanging="376"/>
              <w:rPr>
                <w:b/>
              </w:rPr>
            </w:pPr>
            <w:r w:rsidRPr="000F27FC">
              <w:rPr>
                <w:b/>
                <w:bCs/>
              </w:rPr>
              <w:t>4.2</w:t>
            </w:r>
            <w:r w:rsidR="00DA12B1">
              <w:rPr>
                <w:b/>
                <w:bCs/>
              </w:rPr>
              <w:t>.</w:t>
            </w:r>
            <w:r w:rsidRPr="000F27FC">
              <w:rPr>
                <w:b/>
                <w:bCs/>
              </w:rPr>
              <w:t xml:space="preserve"> </w:t>
            </w:r>
            <w:r w:rsidR="000F27FC" w:rsidRPr="000F27FC">
              <w:rPr>
                <w:b/>
                <w:bCs/>
              </w:rPr>
              <w:t xml:space="preserve"> </w:t>
            </w:r>
            <w:r w:rsidRPr="000F27FC">
              <w:rPr>
                <w:b/>
                <w:bCs/>
              </w:rPr>
              <w:t>Наименования организаций</w:t>
            </w:r>
            <w:r w:rsidR="00DA12B1">
              <w:rPr>
                <w:b/>
                <w:bCs/>
              </w:rPr>
              <w:t>-</w:t>
            </w:r>
            <w:r w:rsidRPr="000F27FC">
              <w:rPr>
                <w:b/>
              </w:rPr>
              <w:t>разработчиков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7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DA12B1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1762B9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ФГБОУ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</w:t>
            </w:r>
            <w:r w:rsidR="001762B9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город Волгоград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7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235957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Столичная финансово-гуманитарная академия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</w:t>
            </w:r>
            <w:r w:rsidR="001762B9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A54015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ФГБУ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Институт труда и социального страхования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»,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235957" w:rsidP="00DA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Ад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министрация г</w:t>
            </w:r>
            <w:r w:rsidR="00DA12B1">
              <w:rPr>
                <w:rFonts w:ascii="Times New Roman" w:hAnsi="Times New Roman"/>
                <w:color w:val="030000"/>
                <w:sz w:val="24"/>
                <w:szCs w:val="24"/>
              </w:rPr>
              <w:t>орода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Ступино, 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ая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област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ь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235957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Московский психолого-социальный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339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3060F5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ГАОУ ВПО «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Московский государственный областной социально-гуманитарный институ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т», </w:t>
            </w:r>
            <w:r w:rsidR="003060F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Московская область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339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235957" w:rsidP="00235957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Министерство образования Московской области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Московская область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339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0F27FC" w:rsidP="003060F5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Детский дом №</w:t>
            </w:r>
            <w:r w:rsidR="003060F5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59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3060F5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Московский государственный областной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город Москва</w:t>
            </w:r>
          </w:p>
        </w:tc>
      </w:tr>
    </w:tbl>
    <w:p w:rsidR="00BE7167" w:rsidRPr="00B868A0" w:rsidRDefault="00BE7167" w:rsidP="000F27FC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sectPr w:rsidR="00BE7167" w:rsidRPr="00B868A0" w:rsidSect="00235957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27" w:rsidRDefault="007C7B27" w:rsidP="006E3106">
      <w:pPr>
        <w:spacing w:after="0" w:line="240" w:lineRule="auto"/>
      </w:pPr>
      <w:r>
        <w:separator/>
      </w:r>
    </w:p>
  </w:endnote>
  <w:endnote w:type="continuationSeparator" w:id="1">
    <w:p w:rsidR="007C7B27" w:rsidRDefault="007C7B27" w:rsidP="006E3106">
      <w:pPr>
        <w:spacing w:after="0" w:line="240" w:lineRule="auto"/>
      </w:pPr>
      <w:r>
        <w:continuationSeparator/>
      </w:r>
    </w:p>
  </w:endnote>
  <w:endnote w:id="2">
    <w:p w:rsidR="0009531C" w:rsidRPr="00C85BE6" w:rsidRDefault="0009531C">
      <w:pPr>
        <w:pStyle w:val="afd"/>
        <w:rPr>
          <w:rFonts w:ascii="Times New Roman" w:hAnsi="Times New Roman"/>
          <w:lang w:eastAsia="ru-RU"/>
        </w:rPr>
      </w:pPr>
      <w:r>
        <w:rPr>
          <w:rStyle w:val="aff"/>
        </w:rPr>
        <w:endnoteRef/>
      </w:r>
      <w:r w:rsidRPr="00C85BE6">
        <w:rPr>
          <w:rFonts w:ascii="Times New Roman" w:hAnsi="Times New Roman"/>
          <w:lang w:eastAsia="ru-RU"/>
        </w:rPr>
        <w:t xml:space="preserve">Трудная жизненная ситуация </w:t>
      </w:r>
      <w:r>
        <w:rPr>
          <w:rFonts w:ascii="Times New Roman" w:hAnsi="Times New Roman"/>
          <w:lang w:eastAsia="ru-RU"/>
        </w:rPr>
        <w:t>–</w:t>
      </w:r>
      <w:r w:rsidRPr="00C85BE6">
        <w:rPr>
          <w:rFonts w:ascii="Times New Roman" w:hAnsi="Times New Roman"/>
          <w:lang w:eastAsia="ru-RU"/>
        </w:rPr>
        <w:t xml:space="preserve"> обстоятельство (совокупность обстоятельств), объективно нарушающее жизнедеятельность, достойную жизнь и свободное развитие человека (семьи), последствия которого он не может преодолеть самостоятельно</w:t>
      </w:r>
      <w:r>
        <w:rPr>
          <w:rFonts w:ascii="Times New Roman" w:hAnsi="Times New Roman"/>
          <w:lang w:eastAsia="ru-RU"/>
        </w:rPr>
        <w:t>.</w:t>
      </w:r>
    </w:p>
  </w:endnote>
  <w:endnote w:id="3">
    <w:p w:rsidR="0009531C" w:rsidRPr="00E17235" w:rsidRDefault="0009531C" w:rsidP="00235957">
      <w:pPr>
        <w:pStyle w:val="afd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4">
    <w:p w:rsidR="0009531C" w:rsidRPr="00E17235" w:rsidRDefault="0009531C" w:rsidP="00235957">
      <w:pPr>
        <w:pStyle w:val="ac"/>
        <w:ind w:left="180" w:hanging="180"/>
        <w:jc w:val="both"/>
      </w:pPr>
      <w:r w:rsidRPr="00325397">
        <w:rPr>
          <w:sz w:val="22"/>
          <w:vertAlign w:val="superscript"/>
        </w:rPr>
        <w:endnoteRef/>
      </w:r>
      <w:r w:rsidRPr="00E17235">
        <w:t>Общероссийский классификатор в</w:t>
      </w:r>
      <w:r>
        <w:t>идов экономической деятельности</w:t>
      </w:r>
      <w:r w:rsidRPr="00E17235">
        <w:t>.</w:t>
      </w:r>
    </w:p>
  </w:endnote>
  <w:endnote w:id="5">
    <w:p w:rsidR="0009531C" w:rsidRPr="00021B69" w:rsidRDefault="0009531C">
      <w:pPr>
        <w:pStyle w:val="afd"/>
        <w:rPr>
          <w:rFonts w:ascii="Times New Roman" w:hAnsi="Times New Roman"/>
          <w:lang w:eastAsia="ru-RU"/>
        </w:rPr>
      </w:pPr>
      <w:r>
        <w:rPr>
          <w:rStyle w:val="aff"/>
        </w:rPr>
        <w:endnoteRef/>
      </w:r>
      <w:r w:rsidRPr="00021B69">
        <w:rPr>
          <w:rFonts w:ascii="Times New Roman" w:hAnsi="Times New Roman"/>
          <w:lang w:eastAsia="ru-RU"/>
        </w:rPr>
        <w:t xml:space="preserve">Социально уязвимые слои населения </w:t>
      </w:r>
      <w:r>
        <w:rPr>
          <w:rFonts w:ascii="Times New Roman" w:hAnsi="Times New Roman"/>
          <w:lang w:eastAsia="ru-RU"/>
        </w:rPr>
        <w:t>–</w:t>
      </w:r>
      <w:r w:rsidRPr="00021B69">
        <w:rPr>
          <w:rFonts w:ascii="Times New Roman" w:hAnsi="Times New Roman"/>
          <w:lang w:eastAsia="ru-RU"/>
        </w:rPr>
        <w:t xml:space="preserve"> маргиналы, мигранты, беженцы</w:t>
      </w:r>
      <w:r>
        <w:rPr>
          <w:rFonts w:ascii="Times New Roman" w:hAnsi="Times New Roman"/>
          <w:lang w:eastAsia="ru-RU"/>
        </w:rPr>
        <w:t>.</w:t>
      </w:r>
    </w:p>
  </w:endnote>
  <w:endnote w:id="6">
    <w:p w:rsidR="0009531C" w:rsidRPr="00A13B1C" w:rsidRDefault="0009531C">
      <w:pPr>
        <w:pStyle w:val="afd"/>
        <w:rPr>
          <w:rFonts w:ascii="Times New Roman" w:hAnsi="Times New Roman"/>
          <w:lang w:eastAsia="ru-RU"/>
        </w:rPr>
      </w:pPr>
      <w:r>
        <w:rPr>
          <w:rStyle w:val="aff"/>
        </w:rPr>
        <w:endnoteRef/>
      </w:r>
      <w:r w:rsidRPr="00A13B1C">
        <w:rPr>
          <w:rFonts w:ascii="Times New Roman" w:hAnsi="Times New Roman"/>
          <w:lang w:eastAsia="ru-RU"/>
        </w:rPr>
        <w:t xml:space="preserve">Замещающая семья </w:t>
      </w:r>
      <w:r>
        <w:rPr>
          <w:rFonts w:ascii="Times New Roman" w:hAnsi="Times New Roman"/>
          <w:lang w:eastAsia="ru-RU"/>
        </w:rPr>
        <w:t>–</w:t>
      </w:r>
      <w:r w:rsidRPr="00A13B1C">
        <w:rPr>
          <w:rFonts w:ascii="Times New Roman" w:hAnsi="Times New Roman"/>
          <w:lang w:eastAsia="ru-RU"/>
        </w:rPr>
        <w:t xml:space="preserve"> любая семья</w:t>
      </w:r>
      <w:r>
        <w:rPr>
          <w:rFonts w:ascii="Times New Roman" w:hAnsi="Times New Roman"/>
          <w:lang w:eastAsia="ru-RU"/>
        </w:rPr>
        <w:t>,</w:t>
      </w:r>
      <w:r w:rsidRPr="00A13B1C">
        <w:rPr>
          <w:rFonts w:ascii="Times New Roman" w:hAnsi="Times New Roman"/>
          <w:lang w:eastAsia="ru-RU"/>
        </w:rPr>
        <w:t xml:space="preserve"> заменяющая ребенку кровную, биологическую семью.</w:t>
      </w:r>
    </w:p>
  </w:endnote>
  <w:endnote w:id="7">
    <w:p w:rsidR="0009531C" w:rsidRDefault="0009531C">
      <w:pPr>
        <w:pStyle w:val="afd"/>
      </w:pPr>
      <w:r>
        <w:rPr>
          <w:rStyle w:val="aff"/>
        </w:rPr>
        <w:endnoteRef/>
      </w:r>
      <w:r w:rsidRPr="00DA23D3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  <w:lang w:eastAsia="ru-RU"/>
        </w:rPr>
        <w:t>.</w:t>
      </w:r>
    </w:p>
  </w:endnote>
  <w:endnote w:id="8">
    <w:p w:rsidR="0009531C" w:rsidRPr="00E17235" w:rsidRDefault="0009531C" w:rsidP="00BA2CC0">
      <w:pPr>
        <w:pStyle w:val="afd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1C" w:rsidRDefault="00E60FEF" w:rsidP="00235957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09531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9531C" w:rsidRDefault="000953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27" w:rsidRDefault="007C7B27" w:rsidP="006E3106">
      <w:pPr>
        <w:spacing w:after="0" w:line="240" w:lineRule="auto"/>
      </w:pPr>
      <w:r>
        <w:separator/>
      </w:r>
    </w:p>
  </w:footnote>
  <w:footnote w:type="continuationSeparator" w:id="1">
    <w:p w:rsidR="007C7B27" w:rsidRDefault="007C7B27" w:rsidP="006E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1C" w:rsidRDefault="00E60FEF" w:rsidP="00235957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09531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9531C" w:rsidRDefault="000953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1C" w:rsidRPr="00175611" w:rsidRDefault="00E60FEF">
    <w:pPr>
      <w:pStyle w:val="a6"/>
      <w:jc w:val="center"/>
      <w:rPr>
        <w:sz w:val="22"/>
        <w:szCs w:val="22"/>
      </w:rPr>
    </w:pPr>
    <w:r w:rsidRPr="00175611">
      <w:rPr>
        <w:sz w:val="22"/>
        <w:szCs w:val="22"/>
      </w:rPr>
      <w:fldChar w:fldCharType="begin"/>
    </w:r>
    <w:r w:rsidR="0009531C" w:rsidRPr="00175611">
      <w:rPr>
        <w:sz w:val="22"/>
        <w:szCs w:val="22"/>
      </w:rPr>
      <w:instrText xml:space="preserve"> PAGE   \* MERGEFORMAT </w:instrText>
    </w:r>
    <w:r w:rsidRPr="00175611">
      <w:rPr>
        <w:sz w:val="22"/>
        <w:szCs w:val="22"/>
      </w:rPr>
      <w:fldChar w:fldCharType="separate"/>
    </w:r>
    <w:r w:rsidR="007A434A">
      <w:rPr>
        <w:noProof/>
        <w:sz w:val="22"/>
        <w:szCs w:val="22"/>
      </w:rPr>
      <w:t>14</w:t>
    </w:r>
    <w:r w:rsidRPr="00175611">
      <w:rPr>
        <w:noProof/>
        <w:sz w:val="22"/>
        <w:szCs w:val="22"/>
      </w:rPr>
      <w:fldChar w:fldCharType="end"/>
    </w:r>
  </w:p>
  <w:p w:rsidR="0009531C" w:rsidRDefault="000953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B2"/>
    <w:multiLevelType w:val="hybridMultilevel"/>
    <w:tmpl w:val="0CF0CAD6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A1ADD"/>
    <w:multiLevelType w:val="hybridMultilevel"/>
    <w:tmpl w:val="A9C6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6C1E1A"/>
    <w:multiLevelType w:val="hybridMultilevel"/>
    <w:tmpl w:val="1C9043E8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5D1752B"/>
    <w:multiLevelType w:val="hybridMultilevel"/>
    <w:tmpl w:val="96EC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A2BE0"/>
    <w:multiLevelType w:val="hybridMultilevel"/>
    <w:tmpl w:val="D7C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3442"/>
    <w:multiLevelType w:val="hybridMultilevel"/>
    <w:tmpl w:val="2F040350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FB3042"/>
    <w:multiLevelType w:val="hybridMultilevel"/>
    <w:tmpl w:val="34761C2A"/>
    <w:lvl w:ilvl="0" w:tplc="0532A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7F455C"/>
    <w:multiLevelType w:val="multilevel"/>
    <w:tmpl w:val="34B0BA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2257B0"/>
    <w:multiLevelType w:val="multilevel"/>
    <w:tmpl w:val="A1863B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800"/>
      </w:pPr>
      <w:rPr>
        <w:rFonts w:hint="default"/>
      </w:rPr>
    </w:lvl>
  </w:abstractNum>
  <w:abstractNum w:abstractNumId="18">
    <w:nsid w:val="69D843ED"/>
    <w:multiLevelType w:val="hybridMultilevel"/>
    <w:tmpl w:val="961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E1F72"/>
    <w:multiLevelType w:val="hybridMultilevel"/>
    <w:tmpl w:val="04C09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0721CA"/>
    <w:multiLevelType w:val="multilevel"/>
    <w:tmpl w:val="D8EC95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3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800"/>
      </w:pPr>
      <w:rPr>
        <w:rFonts w:hint="default"/>
      </w:rPr>
    </w:lvl>
  </w:abstractNum>
  <w:abstractNum w:abstractNumId="21">
    <w:nsid w:val="76AA24CD"/>
    <w:multiLevelType w:val="hybridMultilevel"/>
    <w:tmpl w:val="20FA684A"/>
    <w:lvl w:ilvl="0" w:tplc="0532A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1"/>
  </w:num>
  <w:num w:numId="6">
    <w:abstractNumId w:val="12"/>
  </w:num>
  <w:num w:numId="7">
    <w:abstractNumId w:val="15"/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2"/>
  </w:num>
  <w:num w:numId="14">
    <w:abstractNumId w:val="14"/>
  </w:num>
  <w:num w:numId="15">
    <w:abstractNumId w:val="23"/>
  </w:num>
  <w:num w:numId="16">
    <w:abstractNumId w:val="16"/>
  </w:num>
  <w:num w:numId="17">
    <w:abstractNumId w:val="7"/>
  </w:num>
  <w:num w:numId="18">
    <w:abstractNumId w:val="6"/>
  </w:num>
  <w:num w:numId="19">
    <w:abstractNumId w:val="17"/>
  </w:num>
  <w:num w:numId="20">
    <w:abstractNumId w:val="4"/>
  </w:num>
  <w:num w:numId="21">
    <w:abstractNumId w:val="1"/>
  </w:num>
  <w:num w:numId="22">
    <w:abstractNumId w:val="9"/>
  </w:num>
  <w:num w:numId="23">
    <w:abstractNumId w:val="20"/>
  </w:num>
  <w:num w:numId="2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E3106"/>
    <w:rsid w:val="000059E0"/>
    <w:rsid w:val="00013A12"/>
    <w:rsid w:val="0001744F"/>
    <w:rsid w:val="00021B69"/>
    <w:rsid w:val="00032784"/>
    <w:rsid w:val="00046152"/>
    <w:rsid w:val="0004625A"/>
    <w:rsid w:val="0005236A"/>
    <w:rsid w:val="0005444C"/>
    <w:rsid w:val="000626B7"/>
    <w:rsid w:val="00073DA0"/>
    <w:rsid w:val="00086C3F"/>
    <w:rsid w:val="00087C73"/>
    <w:rsid w:val="0009531C"/>
    <w:rsid w:val="0009762D"/>
    <w:rsid w:val="000A6DA7"/>
    <w:rsid w:val="000A75A5"/>
    <w:rsid w:val="000B0192"/>
    <w:rsid w:val="000C5EBF"/>
    <w:rsid w:val="000D3E38"/>
    <w:rsid w:val="000F009C"/>
    <w:rsid w:val="000F27FC"/>
    <w:rsid w:val="00102636"/>
    <w:rsid w:val="001077A6"/>
    <w:rsid w:val="001128A8"/>
    <w:rsid w:val="00113A7A"/>
    <w:rsid w:val="001221F2"/>
    <w:rsid w:val="00144AFA"/>
    <w:rsid w:val="00156220"/>
    <w:rsid w:val="001573B5"/>
    <w:rsid w:val="001573D4"/>
    <w:rsid w:val="00165B9C"/>
    <w:rsid w:val="00175611"/>
    <w:rsid w:val="001762B9"/>
    <w:rsid w:val="0018445C"/>
    <w:rsid w:val="001861F4"/>
    <w:rsid w:val="001A024B"/>
    <w:rsid w:val="001A1992"/>
    <w:rsid w:val="002044D0"/>
    <w:rsid w:val="00210C61"/>
    <w:rsid w:val="00226697"/>
    <w:rsid w:val="00235957"/>
    <w:rsid w:val="00266317"/>
    <w:rsid w:val="002759DC"/>
    <w:rsid w:val="00275B93"/>
    <w:rsid w:val="00283396"/>
    <w:rsid w:val="00284CE5"/>
    <w:rsid w:val="0029338A"/>
    <w:rsid w:val="0029750E"/>
    <w:rsid w:val="002B6D10"/>
    <w:rsid w:val="002C02B5"/>
    <w:rsid w:val="002C4939"/>
    <w:rsid w:val="002C56C1"/>
    <w:rsid w:val="002D49D8"/>
    <w:rsid w:val="002E357D"/>
    <w:rsid w:val="002E4015"/>
    <w:rsid w:val="002F4D28"/>
    <w:rsid w:val="003060F5"/>
    <w:rsid w:val="00317561"/>
    <w:rsid w:val="00324F6C"/>
    <w:rsid w:val="00342DDA"/>
    <w:rsid w:val="00347A95"/>
    <w:rsid w:val="00373282"/>
    <w:rsid w:val="00376057"/>
    <w:rsid w:val="00382635"/>
    <w:rsid w:val="00382FA5"/>
    <w:rsid w:val="003B04B4"/>
    <w:rsid w:val="003B4A2A"/>
    <w:rsid w:val="003B73DC"/>
    <w:rsid w:val="003D1A4C"/>
    <w:rsid w:val="003E3DC8"/>
    <w:rsid w:val="003E66E4"/>
    <w:rsid w:val="003E6B7C"/>
    <w:rsid w:val="003F183C"/>
    <w:rsid w:val="003F514E"/>
    <w:rsid w:val="003F7155"/>
    <w:rsid w:val="00405F3D"/>
    <w:rsid w:val="0041471A"/>
    <w:rsid w:val="00415F14"/>
    <w:rsid w:val="004160E5"/>
    <w:rsid w:val="00420B65"/>
    <w:rsid w:val="00454C4C"/>
    <w:rsid w:val="004577A7"/>
    <w:rsid w:val="004633B6"/>
    <w:rsid w:val="00464145"/>
    <w:rsid w:val="00477269"/>
    <w:rsid w:val="00491576"/>
    <w:rsid w:val="004923F8"/>
    <w:rsid w:val="00494194"/>
    <w:rsid w:val="00497F5E"/>
    <w:rsid w:val="004B5936"/>
    <w:rsid w:val="004E5261"/>
    <w:rsid w:val="004E56D4"/>
    <w:rsid w:val="005018CF"/>
    <w:rsid w:val="00501BF6"/>
    <w:rsid w:val="00512A71"/>
    <w:rsid w:val="00530320"/>
    <w:rsid w:val="005551D3"/>
    <w:rsid w:val="00574B8B"/>
    <w:rsid w:val="00585838"/>
    <w:rsid w:val="0058727B"/>
    <w:rsid w:val="005A05E7"/>
    <w:rsid w:val="005A40DA"/>
    <w:rsid w:val="005B6309"/>
    <w:rsid w:val="005C416D"/>
    <w:rsid w:val="005C7389"/>
    <w:rsid w:val="005D306B"/>
    <w:rsid w:val="005E6EF7"/>
    <w:rsid w:val="005F001E"/>
    <w:rsid w:val="00603646"/>
    <w:rsid w:val="00605729"/>
    <w:rsid w:val="006131E7"/>
    <w:rsid w:val="00615EC5"/>
    <w:rsid w:val="00634578"/>
    <w:rsid w:val="0065101B"/>
    <w:rsid w:val="00672367"/>
    <w:rsid w:val="00683AFE"/>
    <w:rsid w:val="006860F4"/>
    <w:rsid w:val="006A4E5C"/>
    <w:rsid w:val="006B4F14"/>
    <w:rsid w:val="006D2A00"/>
    <w:rsid w:val="006D3F1C"/>
    <w:rsid w:val="006E3106"/>
    <w:rsid w:val="006E5849"/>
    <w:rsid w:val="006F1388"/>
    <w:rsid w:val="006F4C91"/>
    <w:rsid w:val="007063A4"/>
    <w:rsid w:val="00746287"/>
    <w:rsid w:val="00751D19"/>
    <w:rsid w:val="007566F6"/>
    <w:rsid w:val="0076112D"/>
    <w:rsid w:val="00762BBE"/>
    <w:rsid w:val="007668B0"/>
    <w:rsid w:val="007674DC"/>
    <w:rsid w:val="007802AF"/>
    <w:rsid w:val="00783DBF"/>
    <w:rsid w:val="007A434A"/>
    <w:rsid w:val="007C7B27"/>
    <w:rsid w:val="008050DF"/>
    <w:rsid w:val="0082131D"/>
    <w:rsid w:val="00832D6F"/>
    <w:rsid w:val="00842255"/>
    <w:rsid w:val="008523D2"/>
    <w:rsid w:val="0086099D"/>
    <w:rsid w:val="008632A4"/>
    <w:rsid w:val="00867629"/>
    <w:rsid w:val="00867BA2"/>
    <w:rsid w:val="008845E0"/>
    <w:rsid w:val="00896061"/>
    <w:rsid w:val="008A11AF"/>
    <w:rsid w:val="008B084B"/>
    <w:rsid w:val="008B1682"/>
    <w:rsid w:val="008C1FAC"/>
    <w:rsid w:val="008E2334"/>
    <w:rsid w:val="008E54DB"/>
    <w:rsid w:val="00904DDA"/>
    <w:rsid w:val="00913E8F"/>
    <w:rsid w:val="0092601D"/>
    <w:rsid w:val="00932035"/>
    <w:rsid w:val="00932638"/>
    <w:rsid w:val="00933538"/>
    <w:rsid w:val="00936FD3"/>
    <w:rsid w:val="00942F1C"/>
    <w:rsid w:val="009465F4"/>
    <w:rsid w:val="0095627C"/>
    <w:rsid w:val="00967164"/>
    <w:rsid w:val="0097458E"/>
    <w:rsid w:val="00985F60"/>
    <w:rsid w:val="00995006"/>
    <w:rsid w:val="009B5C10"/>
    <w:rsid w:val="009D3302"/>
    <w:rsid w:val="009E19EB"/>
    <w:rsid w:val="009E30CC"/>
    <w:rsid w:val="009F1123"/>
    <w:rsid w:val="009F3612"/>
    <w:rsid w:val="00A10519"/>
    <w:rsid w:val="00A13B1C"/>
    <w:rsid w:val="00A30240"/>
    <w:rsid w:val="00A31C2C"/>
    <w:rsid w:val="00A51F53"/>
    <w:rsid w:val="00A53B1F"/>
    <w:rsid w:val="00A54015"/>
    <w:rsid w:val="00A54298"/>
    <w:rsid w:val="00A6127C"/>
    <w:rsid w:val="00A633BA"/>
    <w:rsid w:val="00A706CE"/>
    <w:rsid w:val="00A731E4"/>
    <w:rsid w:val="00A74AA7"/>
    <w:rsid w:val="00A826E2"/>
    <w:rsid w:val="00A85CF8"/>
    <w:rsid w:val="00A91BEB"/>
    <w:rsid w:val="00A97FBD"/>
    <w:rsid w:val="00AB47E5"/>
    <w:rsid w:val="00AB5EE9"/>
    <w:rsid w:val="00AC25EB"/>
    <w:rsid w:val="00AE29EB"/>
    <w:rsid w:val="00AF3265"/>
    <w:rsid w:val="00AF391E"/>
    <w:rsid w:val="00B03A70"/>
    <w:rsid w:val="00B067BF"/>
    <w:rsid w:val="00B13D49"/>
    <w:rsid w:val="00B16FF6"/>
    <w:rsid w:val="00B2547D"/>
    <w:rsid w:val="00B442C9"/>
    <w:rsid w:val="00B64272"/>
    <w:rsid w:val="00B80847"/>
    <w:rsid w:val="00B8458C"/>
    <w:rsid w:val="00B868A0"/>
    <w:rsid w:val="00BA2141"/>
    <w:rsid w:val="00BA2CC0"/>
    <w:rsid w:val="00BB0449"/>
    <w:rsid w:val="00BB1A0A"/>
    <w:rsid w:val="00BB5D2A"/>
    <w:rsid w:val="00BC3502"/>
    <w:rsid w:val="00BD0A40"/>
    <w:rsid w:val="00BD5F03"/>
    <w:rsid w:val="00BE0F56"/>
    <w:rsid w:val="00BE1529"/>
    <w:rsid w:val="00BE49D3"/>
    <w:rsid w:val="00BE7167"/>
    <w:rsid w:val="00BF0525"/>
    <w:rsid w:val="00BF11E8"/>
    <w:rsid w:val="00BF422E"/>
    <w:rsid w:val="00C00BEE"/>
    <w:rsid w:val="00C2554D"/>
    <w:rsid w:val="00C269C3"/>
    <w:rsid w:val="00C2779D"/>
    <w:rsid w:val="00C34053"/>
    <w:rsid w:val="00C735CC"/>
    <w:rsid w:val="00C73DC8"/>
    <w:rsid w:val="00C833F5"/>
    <w:rsid w:val="00C8470B"/>
    <w:rsid w:val="00C85BE6"/>
    <w:rsid w:val="00C866CB"/>
    <w:rsid w:val="00C913B1"/>
    <w:rsid w:val="00C92A9D"/>
    <w:rsid w:val="00CA2CB1"/>
    <w:rsid w:val="00CA43C1"/>
    <w:rsid w:val="00CB7488"/>
    <w:rsid w:val="00CC525D"/>
    <w:rsid w:val="00CC58F6"/>
    <w:rsid w:val="00CE37FA"/>
    <w:rsid w:val="00D32D35"/>
    <w:rsid w:val="00D658CA"/>
    <w:rsid w:val="00D76517"/>
    <w:rsid w:val="00D76F31"/>
    <w:rsid w:val="00D930E0"/>
    <w:rsid w:val="00D97FED"/>
    <w:rsid w:val="00DA12B1"/>
    <w:rsid w:val="00DA23D3"/>
    <w:rsid w:val="00DA645E"/>
    <w:rsid w:val="00DB0FEC"/>
    <w:rsid w:val="00DB4852"/>
    <w:rsid w:val="00DB512A"/>
    <w:rsid w:val="00DD6FB7"/>
    <w:rsid w:val="00DE76D7"/>
    <w:rsid w:val="00DE791D"/>
    <w:rsid w:val="00DF2AB1"/>
    <w:rsid w:val="00DF7EC0"/>
    <w:rsid w:val="00E00781"/>
    <w:rsid w:val="00E04010"/>
    <w:rsid w:val="00E13315"/>
    <w:rsid w:val="00E13683"/>
    <w:rsid w:val="00E344C0"/>
    <w:rsid w:val="00E3650A"/>
    <w:rsid w:val="00E371EF"/>
    <w:rsid w:val="00E424B9"/>
    <w:rsid w:val="00E60FEF"/>
    <w:rsid w:val="00E65BA6"/>
    <w:rsid w:val="00E67B49"/>
    <w:rsid w:val="00E75DB2"/>
    <w:rsid w:val="00E81DAE"/>
    <w:rsid w:val="00E85DA0"/>
    <w:rsid w:val="00EA1133"/>
    <w:rsid w:val="00EA25F1"/>
    <w:rsid w:val="00EA3210"/>
    <w:rsid w:val="00EC5ADB"/>
    <w:rsid w:val="00EE2619"/>
    <w:rsid w:val="00EE2A7F"/>
    <w:rsid w:val="00F35F0A"/>
    <w:rsid w:val="00F40ACA"/>
    <w:rsid w:val="00F56D1B"/>
    <w:rsid w:val="00F615FA"/>
    <w:rsid w:val="00F62005"/>
    <w:rsid w:val="00F6258F"/>
    <w:rsid w:val="00F73CC9"/>
    <w:rsid w:val="00F92A47"/>
    <w:rsid w:val="00F9709C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3106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106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E3106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31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6E31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6E3106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rsid w:val="006E310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99"/>
    <w:rsid w:val="006E310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uiPriority w:val="99"/>
    <w:rsid w:val="006E310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uiPriority w:val="99"/>
    <w:rsid w:val="006E310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rsid w:val="006E3106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rsid w:val="006E31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E3106"/>
    <w:pPr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3106"/>
  </w:style>
  <w:style w:type="paragraph" w:styleId="a4">
    <w:name w:val="List Paragraph"/>
    <w:basedOn w:val="a"/>
    <w:uiPriority w:val="34"/>
    <w:qFormat/>
    <w:rsid w:val="006E31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1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6E3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6E3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E3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E3106"/>
    <w:rPr>
      <w:vertAlign w:val="superscript"/>
    </w:rPr>
  </w:style>
  <w:style w:type="character" w:styleId="af">
    <w:name w:val="Hyperlink"/>
    <w:unhideWhenUsed/>
    <w:rsid w:val="006E310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3106"/>
  </w:style>
  <w:style w:type="table" w:customStyle="1" w:styleId="12">
    <w:name w:val="Сетка таблицы1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E3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106"/>
  </w:style>
  <w:style w:type="character" w:styleId="af1">
    <w:name w:val="annotation reference"/>
    <w:uiPriority w:val="99"/>
    <w:semiHidden/>
    <w:unhideWhenUsed/>
    <w:rsid w:val="006E310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E31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E310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10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E310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E3106"/>
  </w:style>
  <w:style w:type="table" w:customStyle="1" w:styleId="22">
    <w:name w:val="Сетка таблицы2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E3106"/>
  </w:style>
  <w:style w:type="paragraph" w:styleId="af6">
    <w:name w:val="caption"/>
    <w:basedOn w:val="a"/>
    <w:next w:val="a"/>
    <w:uiPriority w:val="35"/>
    <w:qFormat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E3106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link w:val="af7"/>
    <w:rsid w:val="006E3106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6E3106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6E31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99"/>
    <w:qFormat/>
    <w:rsid w:val="006E3106"/>
    <w:rPr>
      <w:rFonts w:cs="Times New Roman"/>
      <w:b/>
    </w:rPr>
  </w:style>
  <w:style w:type="character" w:styleId="afc">
    <w:name w:val="Emphasis"/>
    <w:uiPriority w:val="99"/>
    <w:qFormat/>
    <w:rsid w:val="006E3106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rsid w:val="006E3106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E3106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E3106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E3106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E3106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E3106"/>
    <w:rPr>
      <w:rFonts w:cs="Times New Roman"/>
      <w:i/>
    </w:rPr>
  </w:style>
  <w:style w:type="character" w:customStyle="1" w:styleId="17">
    <w:name w:val="Сильное выделение1"/>
    <w:uiPriority w:val="99"/>
    <w:rsid w:val="006E3106"/>
    <w:rPr>
      <w:rFonts w:cs="Times New Roman"/>
      <w:b/>
    </w:rPr>
  </w:style>
  <w:style w:type="character" w:customStyle="1" w:styleId="18">
    <w:name w:val="Слабая ссылка1"/>
    <w:uiPriority w:val="99"/>
    <w:rsid w:val="006E3106"/>
    <w:rPr>
      <w:rFonts w:cs="Times New Roman"/>
      <w:smallCaps/>
    </w:rPr>
  </w:style>
  <w:style w:type="character" w:customStyle="1" w:styleId="19">
    <w:name w:val="Сильная ссылка1"/>
    <w:uiPriority w:val="99"/>
    <w:rsid w:val="006E3106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E3106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E3106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E31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310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fd">
    <w:name w:val="endnote text"/>
    <w:basedOn w:val="a"/>
    <w:link w:val="afe"/>
    <w:semiHidden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6E310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semiHidden/>
    <w:rsid w:val="006E3106"/>
    <w:rPr>
      <w:rFonts w:cs="Times New Roman"/>
      <w:vertAlign w:val="superscript"/>
    </w:rPr>
  </w:style>
  <w:style w:type="character" w:styleId="aff0">
    <w:name w:val="page number"/>
    <w:rsid w:val="006E310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E310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3106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E3106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E3106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осн текст"/>
    <w:basedOn w:val="a"/>
    <w:rsid w:val="00995006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styleId="23">
    <w:name w:val="List 2"/>
    <w:basedOn w:val="a"/>
    <w:uiPriority w:val="99"/>
    <w:rsid w:val="0099500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List Bullet"/>
    <w:basedOn w:val="a"/>
    <w:link w:val="aff3"/>
    <w:autoRedefine/>
    <w:rsid w:val="00347A95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f3">
    <w:name w:val="Маркированный список Знак"/>
    <w:link w:val="aff2"/>
    <w:rsid w:val="00347A95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347A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23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3106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106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E3106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31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6E31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6E3106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rsid w:val="006E310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99"/>
    <w:rsid w:val="006E310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uiPriority w:val="99"/>
    <w:rsid w:val="006E310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uiPriority w:val="99"/>
    <w:rsid w:val="006E310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rsid w:val="006E3106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rsid w:val="006E31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E3106"/>
    <w:pPr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3106"/>
  </w:style>
  <w:style w:type="paragraph" w:styleId="a4">
    <w:name w:val="List Paragraph"/>
    <w:basedOn w:val="a"/>
    <w:uiPriority w:val="34"/>
    <w:qFormat/>
    <w:rsid w:val="006E31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1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6E3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6E3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E3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E3106"/>
    <w:rPr>
      <w:vertAlign w:val="superscript"/>
    </w:rPr>
  </w:style>
  <w:style w:type="character" w:styleId="af">
    <w:name w:val="Hyperlink"/>
    <w:unhideWhenUsed/>
    <w:rsid w:val="006E310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3106"/>
  </w:style>
  <w:style w:type="table" w:customStyle="1" w:styleId="12">
    <w:name w:val="Сетка таблицы1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E3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106"/>
  </w:style>
  <w:style w:type="character" w:styleId="af1">
    <w:name w:val="annotation reference"/>
    <w:uiPriority w:val="99"/>
    <w:semiHidden/>
    <w:unhideWhenUsed/>
    <w:rsid w:val="006E310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E31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E310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10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E310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E3106"/>
  </w:style>
  <w:style w:type="table" w:customStyle="1" w:styleId="22">
    <w:name w:val="Сетка таблицы2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E3106"/>
  </w:style>
  <w:style w:type="paragraph" w:styleId="af6">
    <w:name w:val="caption"/>
    <w:basedOn w:val="a"/>
    <w:next w:val="a"/>
    <w:uiPriority w:val="35"/>
    <w:qFormat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E3106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link w:val="af7"/>
    <w:rsid w:val="006E3106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6E3106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6E31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99"/>
    <w:qFormat/>
    <w:rsid w:val="006E3106"/>
    <w:rPr>
      <w:rFonts w:cs="Times New Roman"/>
      <w:b/>
    </w:rPr>
  </w:style>
  <w:style w:type="character" w:styleId="afc">
    <w:name w:val="Emphasis"/>
    <w:uiPriority w:val="99"/>
    <w:qFormat/>
    <w:rsid w:val="006E3106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rsid w:val="006E3106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E3106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E3106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E3106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E3106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E3106"/>
    <w:rPr>
      <w:rFonts w:cs="Times New Roman"/>
      <w:i/>
    </w:rPr>
  </w:style>
  <w:style w:type="character" w:customStyle="1" w:styleId="17">
    <w:name w:val="Сильное выделение1"/>
    <w:uiPriority w:val="99"/>
    <w:rsid w:val="006E3106"/>
    <w:rPr>
      <w:rFonts w:cs="Times New Roman"/>
      <w:b/>
    </w:rPr>
  </w:style>
  <w:style w:type="character" w:customStyle="1" w:styleId="18">
    <w:name w:val="Слабая ссылка1"/>
    <w:uiPriority w:val="99"/>
    <w:rsid w:val="006E3106"/>
    <w:rPr>
      <w:rFonts w:cs="Times New Roman"/>
      <w:smallCaps/>
    </w:rPr>
  </w:style>
  <w:style w:type="character" w:customStyle="1" w:styleId="19">
    <w:name w:val="Сильная ссылка1"/>
    <w:uiPriority w:val="99"/>
    <w:rsid w:val="006E3106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E3106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E3106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E31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310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fd">
    <w:name w:val="endnote text"/>
    <w:basedOn w:val="a"/>
    <w:link w:val="afe"/>
    <w:semiHidden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6E310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semiHidden/>
    <w:rsid w:val="006E3106"/>
    <w:rPr>
      <w:rFonts w:cs="Times New Roman"/>
      <w:vertAlign w:val="superscript"/>
    </w:rPr>
  </w:style>
  <w:style w:type="character" w:styleId="aff0">
    <w:name w:val="page number"/>
    <w:rsid w:val="006E310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E310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3106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E3106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E3106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осн текст"/>
    <w:basedOn w:val="a"/>
    <w:rsid w:val="00995006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styleId="23">
    <w:name w:val="List 2"/>
    <w:basedOn w:val="a"/>
    <w:uiPriority w:val="99"/>
    <w:rsid w:val="0099500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List Bullet"/>
    <w:basedOn w:val="a"/>
    <w:link w:val="aff3"/>
    <w:autoRedefine/>
    <w:rsid w:val="00347A95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f3">
    <w:name w:val="Маркированный список Знак"/>
    <w:link w:val="aff2"/>
    <w:rsid w:val="00347A95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347A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23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97A0-3ECE-4EC0-91D3-D9C596D3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Maslov2</cp:lastModifiedBy>
  <cp:revision>5</cp:revision>
  <cp:lastPrinted>2013-11-19T13:07:00Z</cp:lastPrinted>
  <dcterms:created xsi:type="dcterms:W3CDTF">2013-11-19T07:30:00Z</dcterms:created>
  <dcterms:modified xsi:type="dcterms:W3CDTF">2014-07-03T11:22:00Z</dcterms:modified>
</cp:coreProperties>
</file>