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uppressAutoHyphens/>
        <w:autoSpaceDN w:val="0"/>
        <w:ind w:left="0"/>
        <w:jc w:val="center"/>
        <w:textAlignment w:val="baseline"/>
        <w:outlineLvl w:val="0"/>
        <w:rPr>
          <w:rFonts w:eastAsia="Times New Roman" w:asciiTheme="minorHAnsi" w:hAnsiTheme="minorHAnsi" w:cstheme="minorHAnsi"/>
          <w:kern w:val="3"/>
          <w:szCs w:val="24"/>
          <w:lang w:eastAsia="ru-RU" w:bidi="hi-IN"/>
        </w:rPr>
      </w:pPr>
      <w:r>
        <w:rPr>
          <w:rFonts w:eastAsia="Times New Roman" w:asciiTheme="minorHAnsi" w:hAnsiTheme="minorHAnsi" w:cstheme="minorHAnsi"/>
          <w:kern w:val="3"/>
          <w:szCs w:val="24"/>
          <w:lang w:eastAsia="ru-RU" w:bidi="hi-IN"/>
        </w:rPr>
        <w:t xml:space="preserve">МИНИСТЕРСТВО ЦИФРОВОГО РАЗВИТИЯ, СВЯЗИ И </w:t>
      </w:r>
    </w:p>
    <w:p>
      <w:pPr>
        <w:widowControl w:val="0"/>
        <w:suppressAutoHyphens/>
        <w:autoSpaceDN w:val="0"/>
        <w:ind w:left="0"/>
        <w:jc w:val="center"/>
        <w:textAlignment w:val="baseline"/>
        <w:outlineLvl w:val="0"/>
        <w:rPr>
          <w:rFonts w:eastAsia="Times New Roman" w:asciiTheme="minorHAnsi" w:hAnsiTheme="minorHAnsi" w:cstheme="minorHAnsi"/>
          <w:kern w:val="3"/>
          <w:szCs w:val="24"/>
          <w:lang w:eastAsia="ru-RU" w:bidi="hi-IN"/>
        </w:rPr>
      </w:pPr>
      <w:r>
        <w:rPr>
          <w:rFonts w:eastAsia="Times New Roman" w:asciiTheme="minorHAnsi" w:hAnsiTheme="minorHAnsi" w:cstheme="minorHAnsi"/>
          <w:kern w:val="3"/>
          <w:szCs w:val="24"/>
          <w:lang w:eastAsia="ru-RU" w:bidi="hi-IN"/>
        </w:rPr>
        <w:t>МАССОВЫХ КОММУНИКАЦИЙ РОССИЙСКОЙ ФЕДЕРАЦИИ</w:t>
      </w:r>
    </w:p>
    <w:p>
      <w:pPr>
        <w:widowControl w:val="0"/>
        <w:suppressAutoHyphens/>
        <w:autoSpaceDN w:val="0"/>
        <w:ind w:left="0"/>
        <w:jc w:val="center"/>
        <w:textAlignment w:val="baseline"/>
        <w:outlineLvl w:val="0"/>
        <w:rPr>
          <w:rFonts w:eastAsia="Times New Roman" w:asciiTheme="minorHAnsi" w:hAnsiTheme="minorHAnsi" w:cstheme="minorHAnsi"/>
          <w:kern w:val="3"/>
          <w:sz w:val="28"/>
          <w:szCs w:val="24"/>
          <w:lang w:eastAsia="ru-RU" w:bidi="hi-IN"/>
        </w:rPr>
      </w:pPr>
    </w:p>
    <w:p>
      <w:pPr>
        <w:widowControl w:val="0"/>
        <w:suppressAutoHyphens/>
        <w:autoSpaceDN w:val="0"/>
        <w:ind w:left="0"/>
        <w:jc w:val="center"/>
        <w:textAlignment w:val="baseline"/>
        <w:rPr>
          <w:rFonts w:eastAsia="Times New Roman" w:asciiTheme="minorHAnsi" w:hAnsiTheme="minorHAnsi" w:cstheme="minorHAnsi"/>
          <w:kern w:val="3"/>
          <w:szCs w:val="24"/>
          <w:lang w:eastAsia="ru-RU" w:bidi="hi-IN"/>
        </w:rPr>
      </w:pPr>
      <w:r>
        <w:rPr>
          <w:rFonts w:eastAsia="Times New Roman" w:asciiTheme="minorHAnsi" w:hAnsiTheme="minorHAnsi" w:cstheme="minorHAnsi"/>
          <w:kern w:val="3"/>
          <w:szCs w:val="24"/>
          <w:lang w:eastAsia="ru-RU" w:bidi="hi-IN"/>
        </w:rPr>
        <w:t>ФЕДЕРАЛЬНОЕ ГОСУДАРСТВЕННОЕ БЮДЖЕТНОЕ ОБРАЗОВАТЕЛЬНОЕ УЧРЕЖДЕНИЕ ВЫСШЕГО ОБРАЗОВАНИЯ</w:t>
      </w:r>
    </w:p>
    <w:p>
      <w:pPr>
        <w:widowControl w:val="0"/>
        <w:suppressAutoHyphens/>
        <w:autoSpaceDN w:val="0"/>
        <w:ind w:left="0"/>
        <w:jc w:val="center"/>
        <w:textAlignment w:val="baseline"/>
        <w:outlineLvl w:val="0"/>
        <w:rPr>
          <w:rFonts w:eastAsia="Times New Roman" w:asciiTheme="minorHAnsi" w:hAnsiTheme="minorHAnsi" w:cstheme="minorHAnsi"/>
          <w:kern w:val="3"/>
          <w:szCs w:val="24"/>
          <w:lang w:eastAsia="ru-RU" w:bidi="hi-IN"/>
        </w:rPr>
      </w:pPr>
      <w:r>
        <w:rPr>
          <w:rFonts w:eastAsia="Times New Roman" w:asciiTheme="minorHAnsi" w:hAnsiTheme="minorHAnsi" w:cstheme="minorHAnsi"/>
          <w:kern w:val="3"/>
          <w:szCs w:val="24"/>
          <w:lang w:eastAsia="ru-RU" w:bidi="hi-IN"/>
        </w:rPr>
        <w:t>«САНКТ-ПЕТЕРБУРГСКИЙ ГОСУДАРСТВЕННЫЙ УНИВЕРСИТЕТ ТЕЛЕКОММУНИКАЦИЙ ИМ. ПРОФ. М.А. БОНЧ-БРУЕВИЧА»</w:t>
      </w:r>
    </w:p>
    <w:p>
      <w:pPr>
        <w:widowControl w:val="0"/>
        <w:suppressAutoHyphens/>
        <w:autoSpaceDN w:val="0"/>
        <w:ind w:left="0"/>
        <w:jc w:val="center"/>
        <w:textAlignment w:val="baseline"/>
        <w:outlineLvl w:val="0"/>
        <w:rPr>
          <w:rFonts w:eastAsia="Times New Roman" w:asciiTheme="minorHAnsi" w:hAnsiTheme="minorHAnsi" w:cstheme="minorHAnsi"/>
          <w:kern w:val="3"/>
          <w:szCs w:val="24"/>
          <w:lang w:eastAsia="ru-RU" w:bidi="hi-IN"/>
        </w:rPr>
      </w:pPr>
      <w:r>
        <w:rPr>
          <w:rFonts w:eastAsia="Times New Roman" w:asciiTheme="minorHAnsi" w:hAnsiTheme="minorHAnsi" w:cstheme="minorHAnsi"/>
          <w:kern w:val="3"/>
          <w:szCs w:val="24"/>
          <w:lang w:eastAsia="ru-RU" w:bidi="hi-IN"/>
        </w:rPr>
        <w:t>(СПбГУТ)</w:t>
      </w: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36"/>
          <w:szCs w:val="28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</w:pPr>
      <w:bookmarkStart w:id="0" w:name="_GoBack"/>
      <w:bookmarkEnd w:id="0"/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</w:pPr>
    </w:p>
    <w:p>
      <w:pPr>
        <w:widowControl w:val="0"/>
        <w:suppressAutoHyphens/>
        <w:autoSpaceDN w:val="0"/>
        <w:ind w:left="0"/>
        <w:jc w:val="center"/>
        <w:textAlignment w:val="baseline"/>
        <w:rPr>
          <w:rFonts w:eastAsia="Arial Unicode MS" w:asciiTheme="minorHAnsi" w:hAnsiTheme="minorHAnsi" w:cstheme="minorHAnsi"/>
          <w:kern w:val="3"/>
          <w:sz w:val="36"/>
          <w:szCs w:val="28"/>
          <w:lang w:eastAsia="zh-CN" w:bidi="hi-IN"/>
        </w:rPr>
      </w:pPr>
      <w:r>
        <w:rPr>
          <w:rFonts w:eastAsia="Arial Unicode MS" w:asciiTheme="minorHAnsi" w:hAnsiTheme="minorHAnsi" w:cstheme="minorHAnsi"/>
          <w:kern w:val="3"/>
          <w:sz w:val="36"/>
          <w:szCs w:val="28"/>
          <w:lang w:eastAsia="zh-CN" w:bidi="hi-IN"/>
        </w:rPr>
        <w:t>НОМЕНКЛАТУРА ДЕЛ</w:t>
      </w:r>
    </w:p>
    <w:p>
      <w:pPr>
        <w:widowControl w:val="0"/>
        <w:suppressAutoHyphens/>
        <w:autoSpaceDN w:val="0"/>
        <w:ind w:left="0"/>
        <w:jc w:val="center"/>
        <w:textAlignment w:val="baseline"/>
        <w:rPr>
          <w:rFonts w:eastAsia="Arial Unicode MS" w:asciiTheme="minorHAnsi" w:hAnsiTheme="minorHAnsi" w:cstheme="minorHAnsi"/>
          <w:kern w:val="3"/>
          <w:sz w:val="36"/>
          <w:szCs w:val="28"/>
          <w:lang w:eastAsia="zh-CN" w:bidi="hi-IN"/>
        </w:rPr>
      </w:pPr>
      <w:r>
        <w:rPr>
          <w:rFonts w:eastAsia="Arial Unicode MS" w:asciiTheme="minorHAnsi" w:hAnsiTheme="minorHAnsi" w:cstheme="minorHAnsi"/>
          <w:kern w:val="3"/>
          <w:sz w:val="36"/>
          <w:szCs w:val="28"/>
          <w:lang w:eastAsia="zh-CN" w:bidi="hi-IN"/>
        </w:rPr>
        <w:t xml:space="preserve"> НА 2025 ГОД</w:t>
      </w: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ru-RU" w:bidi="hi-IN"/>
        </w:rPr>
      </w:pPr>
    </w:p>
    <w:p>
      <w:pPr>
        <w:ind w:left="0"/>
        <w:rPr>
          <w:rFonts w:eastAsia="Arial Unicode MS" w:asciiTheme="minorHAnsi" w:hAnsiTheme="minorHAnsi" w:cstheme="minorHAnsi"/>
          <w:kern w:val="3"/>
          <w:sz w:val="28"/>
          <w:szCs w:val="28"/>
          <w:lang w:eastAsia="ru-RU" w:bidi="hi-IN"/>
        </w:rPr>
      </w:pPr>
    </w:p>
    <w:p>
      <w:pPr>
        <w:ind w:left="0"/>
        <w:rPr>
          <w:rFonts w:eastAsia="Arial Unicode MS" w:asciiTheme="minorHAnsi" w:hAnsiTheme="minorHAnsi" w:cstheme="minorHAnsi"/>
          <w:kern w:val="3"/>
          <w:sz w:val="28"/>
          <w:szCs w:val="28"/>
          <w:lang w:eastAsia="ru-RU" w:bidi="hi-IN"/>
        </w:rPr>
      </w:pPr>
    </w:p>
    <w:p>
      <w:pPr>
        <w:ind w:left="0"/>
        <w:rPr>
          <w:rFonts w:eastAsia="Arial Unicode MS" w:asciiTheme="minorHAnsi" w:hAnsiTheme="minorHAnsi" w:cstheme="minorHAnsi"/>
          <w:kern w:val="3"/>
          <w:sz w:val="28"/>
          <w:szCs w:val="28"/>
          <w:lang w:eastAsia="ru-RU" w:bidi="hi-IN"/>
        </w:rPr>
      </w:pPr>
    </w:p>
    <w:p>
      <w:pPr>
        <w:ind w:left="0"/>
        <w:rPr>
          <w:rFonts w:eastAsia="Arial Unicode MS" w:asciiTheme="minorHAnsi" w:hAnsiTheme="minorHAnsi" w:cstheme="minorHAnsi"/>
          <w:kern w:val="3"/>
          <w:sz w:val="28"/>
          <w:szCs w:val="28"/>
          <w:lang w:eastAsia="ru-RU" w:bidi="hi-IN"/>
        </w:rPr>
      </w:pPr>
    </w:p>
    <w:p>
      <w:pPr>
        <w:ind w:left="0"/>
        <w:rPr>
          <w:rFonts w:eastAsia="Arial Unicode MS" w:asciiTheme="minorHAnsi" w:hAnsiTheme="minorHAnsi" w:cstheme="minorHAnsi"/>
          <w:kern w:val="3"/>
          <w:sz w:val="28"/>
          <w:szCs w:val="28"/>
          <w:lang w:eastAsia="ru-RU" w:bidi="hi-IN"/>
        </w:rPr>
      </w:pPr>
    </w:p>
    <w:p>
      <w:pPr>
        <w:ind w:left="0"/>
        <w:rPr>
          <w:rFonts w:eastAsia="Arial Unicode MS" w:asciiTheme="minorHAnsi" w:hAnsiTheme="minorHAnsi" w:cstheme="minorHAnsi"/>
          <w:kern w:val="3"/>
          <w:sz w:val="28"/>
          <w:szCs w:val="28"/>
          <w:lang w:eastAsia="ru-RU" w:bidi="hi-IN"/>
        </w:rPr>
      </w:pPr>
    </w:p>
    <w:p>
      <w:pPr>
        <w:ind w:left="0"/>
        <w:rPr>
          <w:rFonts w:eastAsia="Arial Unicode MS" w:asciiTheme="minorHAnsi" w:hAnsiTheme="minorHAnsi" w:cstheme="minorHAnsi"/>
          <w:kern w:val="3"/>
          <w:sz w:val="28"/>
          <w:szCs w:val="28"/>
          <w:lang w:eastAsia="ru-RU" w:bidi="hi-IN"/>
        </w:rPr>
      </w:pPr>
    </w:p>
    <w:p>
      <w:pPr>
        <w:ind w:left="0"/>
        <w:rPr>
          <w:rFonts w:eastAsia="Arial Unicode MS" w:asciiTheme="minorHAnsi" w:hAnsiTheme="minorHAnsi" w:cstheme="minorHAnsi"/>
          <w:kern w:val="3"/>
          <w:sz w:val="28"/>
          <w:szCs w:val="28"/>
          <w:lang w:eastAsia="ru-RU" w:bidi="hi-IN"/>
        </w:rPr>
      </w:pPr>
    </w:p>
    <w:p>
      <w:pPr>
        <w:ind w:left="0"/>
        <w:rPr>
          <w:rFonts w:eastAsia="Arial Unicode MS" w:asciiTheme="minorHAnsi" w:hAnsiTheme="minorHAnsi" w:cstheme="minorHAnsi"/>
          <w:kern w:val="3"/>
          <w:sz w:val="28"/>
          <w:szCs w:val="28"/>
          <w:lang w:eastAsia="ru-RU" w:bidi="hi-IN"/>
        </w:rPr>
      </w:pPr>
    </w:p>
    <w:p>
      <w:pPr>
        <w:ind w:left="0"/>
        <w:rPr>
          <w:rFonts w:eastAsia="Arial Unicode MS" w:asciiTheme="minorHAnsi" w:hAnsiTheme="minorHAnsi" w:cstheme="minorHAnsi"/>
          <w:kern w:val="3"/>
          <w:sz w:val="28"/>
          <w:szCs w:val="28"/>
          <w:lang w:eastAsia="ru-RU" w:bidi="hi-IN"/>
        </w:rPr>
      </w:pPr>
    </w:p>
    <w:p>
      <w:pPr>
        <w:ind w:left="0"/>
        <w:rPr>
          <w:rFonts w:eastAsia="Arial Unicode MS" w:asciiTheme="minorHAnsi" w:hAnsiTheme="minorHAnsi" w:cstheme="minorHAnsi"/>
          <w:kern w:val="3"/>
          <w:sz w:val="28"/>
          <w:szCs w:val="28"/>
          <w:lang w:eastAsia="ru-RU" w:bidi="hi-IN"/>
        </w:rPr>
      </w:pPr>
    </w:p>
    <w:p>
      <w:pPr>
        <w:ind w:left="0"/>
        <w:rPr>
          <w:rFonts w:eastAsia="Arial Unicode MS" w:asciiTheme="minorHAnsi" w:hAnsiTheme="minorHAnsi" w:cstheme="minorHAnsi"/>
          <w:kern w:val="3"/>
          <w:sz w:val="28"/>
          <w:szCs w:val="28"/>
          <w:lang w:eastAsia="ru-RU" w:bidi="hi-IN"/>
        </w:rPr>
      </w:pPr>
    </w:p>
    <w:p>
      <w:pPr>
        <w:ind w:left="0"/>
        <w:rPr>
          <w:rFonts w:eastAsia="Arial Unicode MS" w:asciiTheme="minorHAnsi" w:hAnsiTheme="minorHAnsi" w:cstheme="minorHAnsi"/>
          <w:kern w:val="3"/>
          <w:sz w:val="28"/>
          <w:szCs w:val="28"/>
          <w:lang w:eastAsia="ru-RU" w:bidi="hi-IN"/>
        </w:rPr>
      </w:pPr>
    </w:p>
    <w:p>
      <w:pPr>
        <w:ind w:left="0"/>
        <w:rPr>
          <w:rFonts w:eastAsia="Arial Unicode MS" w:asciiTheme="minorHAnsi" w:hAnsiTheme="minorHAnsi" w:cstheme="minorHAnsi"/>
          <w:kern w:val="3"/>
          <w:sz w:val="28"/>
          <w:szCs w:val="28"/>
          <w:lang w:eastAsia="ru-RU" w:bidi="hi-IN"/>
        </w:rPr>
      </w:pPr>
    </w:p>
    <w:p>
      <w:pPr>
        <w:ind w:left="0"/>
        <w:rPr>
          <w:rFonts w:eastAsia="Arial Unicode MS" w:asciiTheme="minorHAnsi" w:hAnsiTheme="minorHAnsi" w:cstheme="minorHAnsi"/>
          <w:kern w:val="3"/>
          <w:sz w:val="28"/>
          <w:szCs w:val="28"/>
          <w:lang w:eastAsia="ru-RU" w:bidi="hi-IN"/>
        </w:rPr>
      </w:pPr>
    </w:p>
    <w:p>
      <w:pPr>
        <w:ind w:left="0"/>
        <w:rPr>
          <w:rFonts w:eastAsia="Arial Unicode MS" w:asciiTheme="minorHAnsi" w:hAnsiTheme="minorHAnsi" w:cstheme="minorHAnsi"/>
          <w:kern w:val="3"/>
          <w:sz w:val="28"/>
          <w:szCs w:val="28"/>
          <w:lang w:eastAsia="ru-RU" w:bidi="hi-IN"/>
        </w:rPr>
      </w:pPr>
    </w:p>
    <w:p>
      <w:pPr>
        <w:ind w:left="0"/>
        <w:rPr>
          <w:rFonts w:eastAsia="Arial Unicode MS" w:asciiTheme="minorHAnsi" w:hAnsiTheme="minorHAnsi" w:cstheme="minorHAnsi"/>
          <w:kern w:val="3"/>
          <w:sz w:val="28"/>
          <w:szCs w:val="28"/>
          <w:lang w:eastAsia="ru-RU" w:bidi="hi-IN"/>
        </w:rPr>
      </w:pPr>
    </w:p>
    <w:p>
      <w:pPr>
        <w:ind w:left="0"/>
        <w:rPr>
          <w:rFonts w:eastAsia="Arial Unicode MS" w:asciiTheme="minorHAnsi" w:hAnsiTheme="minorHAnsi" w:cstheme="minorHAnsi"/>
          <w:kern w:val="3"/>
          <w:sz w:val="28"/>
          <w:szCs w:val="28"/>
          <w:lang w:eastAsia="ru-RU" w:bidi="hi-IN"/>
        </w:rPr>
      </w:pPr>
    </w:p>
    <w:p>
      <w:pPr>
        <w:ind w:left="0"/>
        <w:rPr>
          <w:rFonts w:eastAsia="Arial Unicode MS" w:asciiTheme="minorHAnsi" w:hAnsiTheme="minorHAnsi" w:cstheme="minorHAnsi"/>
          <w:kern w:val="3"/>
          <w:sz w:val="28"/>
          <w:szCs w:val="28"/>
          <w:lang w:eastAsia="ru-RU" w:bidi="hi-IN"/>
        </w:rPr>
      </w:pPr>
    </w:p>
    <w:p>
      <w:pPr>
        <w:ind w:left="0"/>
        <w:rPr>
          <w:rFonts w:eastAsia="Arial Unicode MS" w:asciiTheme="minorHAnsi" w:hAnsiTheme="minorHAnsi" w:cstheme="minorHAnsi"/>
          <w:kern w:val="3"/>
          <w:sz w:val="28"/>
          <w:szCs w:val="28"/>
          <w:lang w:eastAsia="ru-RU" w:bidi="hi-IN"/>
        </w:rPr>
      </w:pPr>
    </w:p>
    <w:p>
      <w:pPr>
        <w:ind w:left="0"/>
        <w:rPr>
          <w:rFonts w:eastAsia="Arial Unicode MS" w:asciiTheme="minorHAnsi" w:hAnsiTheme="minorHAnsi" w:cstheme="minorHAnsi"/>
          <w:kern w:val="3"/>
          <w:sz w:val="28"/>
          <w:szCs w:val="28"/>
          <w:lang w:eastAsia="ru-RU" w:bidi="hi-IN"/>
        </w:rPr>
      </w:pPr>
    </w:p>
    <w:p>
      <w:pPr>
        <w:ind w:left="0"/>
        <w:rPr>
          <w:rFonts w:eastAsia="Arial Unicode MS" w:asciiTheme="minorHAnsi" w:hAnsiTheme="minorHAnsi" w:cstheme="minorHAnsi"/>
          <w:kern w:val="3"/>
          <w:sz w:val="28"/>
          <w:szCs w:val="28"/>
          <w:lang w:eastAsia="ru-RU" w:bidi="hi-IN"/>
        </w:rPr>
      </w:pPr>
    </w:p>
    <w:p>
      <w:pPr>
        <w:ind w:left="0"/>
        <w:rPr>
          <w:rFonts w:eastAsia="Arial Unicode MS" w:asciiTheme="minorHAnsi" w:hAnsiTheme="minorHAnsi" w:cstheme="minorHAnsi"/>
          <w:kern w:val="3"/>
          <w:sz w:val="28"/>
          <w:szCs w:val="28"/>
          <w:lang w:eastAsia="ru-RU" w:bidi="hi-IN"/>
        </w:rPr>
      </w:pPr>
    </w:p>
    <w:p>
      <w:pPr>
        <w:ind w:left="0"/>
        <w:rPr>
          <w:rFonts w:eastAsia="Arial Unicode MS" w:asciiTheme="minorHAnsi" w:hAnsiTheme="minorHAnsi" w:cstheme="minorHAnsi"/>
          <w:kern w:val="3"/>
          <w:sz w:val="28"/>
          <w:szCs w:val="28"/>
          <w:lang w:eastAsia="ru-RU" w:bidi="hi-IN"/>
        </w:rPr>
      </w:pPr>
    </w:p>
    <w:p>
      <w:pPr>
        <w:ind w:left="0"/>
        <w:rPr>
          <w:rFonts w:eastAsia="Arial Unicode MS" w:asciiTheme="minorHAnsi" w:hAnsiTheme="minorHAnsi" w:cstheme="minorHAnsi"/>
          <w:kern w:val="3"/>
          <w:sz w:val="28"/>
          <w:szCs w:val="28"/>
          <w:lang w:eastAsia="ru-RU" w:bidi="hi-IN"/>
        </w:rPr>
      </w:pPr>
    </w:p>
    <w:p>
      <w:pPr>
        <w:widowControl w:val="0"/>
        <w:suppressAutoHyphens/>
        <w:autoSpaceDN w:val="0"/>
        <w:ind w:left="0" w:right="140"/>
        <w:jc w:val="center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ru-RU" w:bidi="hi-IN"/>
        </w:rPr>
      </w:pPr>
      <w:r>
        <w:rPr>
          <w:rFonts w:eastAsia="Arial Unicode MS" w:asciiTheme="minorHAnsi" w:hAnsiTheme="minorHAnsi" w:cstheme="minorHAnsi"/>
          <w:kern w:val="3"/>
          <w:sz w:val="28"/>
          <w:szCs w:val="28"/>
          <w:lang w:eastAsia="ru-RU" w:bidi="hi-IN"/>
        </w:rPr>
        <w:t>СОДЕРЖАНИЕ</w:t>
      </w:r>
    </w:p>
    <w:p>
      <w:pPr>
        <w:widowControl w:val="0"/>
        <w:suppressAutoHyphens/>
        <w:autoSpaceDN w:val="0"/>
        <w:ind w:left="0"/>
        <w:jc w:val="center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ru-RU" w:bidi="hi-IN"/>
        </w:rPr>
      </w:pPr>
    </w:p>
    <w:tbl>
      <w:tblPr>
        <w:tblStyle w:val="7"/>
        <w:tblpPr w:leftFromText="180" w:rightFromText="180" w:vertAnchor="text" w:tblpX="-371" w:tblpY="1"/>
        <w:tblOverlap w:val="never"/>
        <w:tblW w:w="10062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06"/>
        <w:gridCol w:w="7087"/>
        <w:gridCol w:w="1218"/>
        <w:gridCol w:w="85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6" w:type="dxa"/>
            <w:vMerge w:val="restart"/>
            <w:tcBorders>
              <w:top w:val="single" w:color="000000" w:sz="2" w:space="0"/>
              <w:lef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 xml:space="preserve">Код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830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Наименование структурных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подразделений</w:t>
            </w:r>
          </w:p>
        </w:tc>
        <w:tc>
          <w:tcPr>
            <w:tcW w:w="85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№ №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стр.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6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70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Cs w:val="24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Cs w:val="24"/>
                <w:lang w:eastAsia="ru-RU" w:bidi="hi-IN"/>
              </w:rPr>
              <w:t>полное</w:t>
            </w:r>
          </w:p>
        </w:tc>
        <w:tc>
          <w:tcPr>
            <w:tcW w:w="12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Cs w:val="24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Cs w:val="24"/>
                <w:vertAlign w:val="superscript"/>
                <w:lang w:eastAsia="zh-CN" w:bidi="hi-IN"/>
              </w:rPr>
              <w:t>сокращенное</w:t>
            </w:r>
          </w:p>
        </w:tc>
        <w:tc>
          <w:tcPr>
            <w:tcW w:w="85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7087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21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85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right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7087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Введение</w:t>
            </w:r>
          </w:p>
        </w:tc>
        <w:tc>
          <w:tcPr>
            <w:tcW w:w="121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85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right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7087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Список сокращений</w:t>
            </w:r>
          </w:p>
        </w:tc>
        <w:tc>
          <w:tcPr>
            <w:tcW w:w="121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85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01</w:t>
            </w:r>
          </w:p>
        </w:tc>
        <w:tc>
          <w:tcPr>
            <w:tcW w:w="7087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b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b/>
                <w:kern w:val="3"/>
                <w:sz w:val="28"/>
                <w:szCs w:val="28"/>
                <w:lang w:eastAsia="zh-CN" w:bidi="hi-IN"/>
              </w:rPr>
              <w:t>РЕКТОР</w:t>
            </w:r>
          </w:p>
        </w:tc>
        <w:tc>
          <w:tcPr>
            <w:tcW w:w="121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85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03</w:t>
            </w:r>
          </w:p>
        </w:tc>
        <w:tc>
          <w:tcPr>
            <w:tcW w:w="7087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b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b/>
                <w:kern w:val="3"/>
                <w:sz w:val="28"/>
                <w:szCs w:val="28"/>
                <w:lang w:eastAsia="zh-CN" w:bidi="hi-IN"/>
              </w:rPr>
              <w:t xml:space="preserve">УЧЁНЫЙ СОВЕТ </w:t>
            </w:r>
          </w:p>
        </w:tc>
        <w:tc>
          <w:tcPr>
            <w:tcW w:w="121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УС</w:t>
            </w:r>
          </w:p>
        </w:tc>
        <w:tc>
          <w:tcPr>
            <w:tcW w:w="85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highlight w:val="yellow"/>
                <w:lang w:eastAsia="zh-CN" w:bidi="hi-IN"/>
              </w:rPr>
            </w:pPr>
          </w:p>
        </w:tc>
        <w:tc>
          <w:tcPr>
            <w:tcW w:w="7087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b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b/>
                <w:kern w:val="3"/>
                <w:sz w:val="28"/>
                <w:szCs w:val="28"/>
                <w:lang w:eastAsia="zh-CN" w:bidi="hi-IN"/>
              </w:rPr>
              <w:t>ПОДРАЗДЕЛЕНИЯ ПЕРВОГО ПРОРЕКТОРА-ПРОРЕКТОРА ПО УЧЕБНОЙ РАБОТЕ</w:t>
            </w:r>
          </w:p>
        </w:tc>
        <w:tc>
          <w:tcPr>
            <w:tcW w:w="121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85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76</w:t>
            </w:r>
          </w:p>
        </w:tc>
        <w:tc>
          <w:tcPr>
            <w:tcW w:w="7087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>Первый проректор-проректор по учебной работе</w:t>
            </w:r>
          </w:p>
        </w:tc>
        <w:tc>
          <w:tcPr>
            <w:tcW w:w="121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85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0" w:hRule="atLeast"/>
        </w:trPr>
        <w:tc>
          <w:tcPr>
            <w:tcW w:w="90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28"/>
                <w:lang w:eastAsia="zh-CN" w:bidi="hi-IN"/>
              </w:rPr>
              <w:t>08-12,14, 51, 105</w:t>
            </w:r>
          </w:p>
        </w:tc>
        <w:tc>
          <w:tcPr>
            <w:tcW w:w="7087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Cs w:val="24"/>
                <w:lang w:val="en-US"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Факультет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ru-RU" w:bidi="hi-IN"/>
              </w:rPr>
              <w:footnoteReference w:id="0"/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/</w:t>
            </w:r>
            <w:r>
              <w:rPr>
                <w:rFonts w:eastAsia="Arial Unicode MS" w:asciiTheme="minorHAnsi" w:hAnsiTheme="minorHAnsi" w:cstheme="minorHAnsi"/>
                <w:kern w:val="3"/>
                <w:szCs w:val="24"/>
                <w:lang w:eastAsia="ru-RU" w:bidi="hi-IN"/>
              </w:rPr>
              <w:t xml:space="preserve"> 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институт</w:t>
            </w:r>
            <w:r>
              <w:rPr>
                <w:rFonts w:eastAsia="Arial Unicode MS" w:asciiTheme="minorHAnsi" w:hAnsiTheme="minorHAnsi" w:cstheme="minorHAnsi"/>
                <w:kern w:val="3"/>
                <w:szCs w:val="24"/>
                <w:vertAlign w:val="superscript"/>
                <w:lang w:eastAsia="ru-RU" w:bidi="hi-IN"/>
              </w:rPr>
              <w:footnoteReference w:id="1"/>
            </w:r>
          </w:p>
        </w:tc>
        <w:tc>
          <w:tcPr>
            <w:tcW w:w="121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85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28"/>
                <w:lang w:eastAsia="zh-CN" w:bidi="hi-IN"/>
              </w:rPr>
              <w:t>08.1-12.6</w:t>
            </w:r>
          </w:p>
        </w:tc>
        <w:tc>
          <w:tcPr>
            <w:tcW w:w="7087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Cs w:val="24"/>
                <w:lang w:val="en-US"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  <w:t>Кафедра</w:t>
            </w:r>
            <w:r>
              <w:rPr>
                <w:rFonts w:eastAsia="Arial Unicode MS" w:asciiTheme="minorHAnsi" w:hAnsiTheme="minorHAnsi" w:cstheme="minorHAnsi"/>
                <w:kern w:val="3"/>
                <w:szCs w:val="24"/>
                <w:vertAlign w:val="superscript"/>
                <w:lang w:eastAsia="ru-RU" w:bidi="hi-IN"/>
              </w:rPr>
              <w:footnoteReference w:id="2"/>
            </w:r>
          </w:p>
        </w:tc>
        <w:tc>
          <w:tcPr>
            <w:tcW w:w="121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85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22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14</w:t>
            </w:r>
          </w:p>
        </w:tc>
        <w:tc>
          <w:tcPr>
            <w:tcW w:w="7087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b/>
                <w:bCs/>
                <w:kern w:val="3"/>
                <w:sz w:val="28"/>
                <w:szCs w:val="28"/>
                <w:lang w:eastAsia="zh-CN" w:bidi="hi-IN"/>
              </w:rPr>
              <w:t>Институт непрерывного образования (ИНО</w:t>
            </w:r>
            <w:r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>)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>(Отдел высшего образования)</w:t>
            </w:r>
          </w:p>
        </w:tc>
        <w:tc>
          <w:tcPr>
            <w:tcW w:w="121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ИНО</w:t>
            </w:r>
          </w:p>
        </w:tc>
        <w:tc>
          <w:tcPr>
            <w:tcW w:w="85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27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105</w:t>
            </w:r>
          </w:p>
        </w:tc>
        <w:tc>
          <w:tcPr>
            <w:tcW w:w="7087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b/>
                <w:bCs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b/>
                <w:bCs/>
                <w:kern w:val="3"/>
                <w:sz w:val="28"/>
                <w:szCs w:val="28"/>
                <w:lang w:eastAsia="zh-CN" w:bidi="hi-IN"/>
              </w:rPr>
              <w:t>Институт магистратуры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1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ИМ</w:t>
            </w:r>
          </w:p>
        </w:tc>
        <w:tc>
          <w:tcPr>
            <w:tcW w:w="85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59</w:t>
            </w:r>
          </w:p>
        </w:tc>
        <w:tc>
          <w:tcPr>
            <w:tcW w:w="7087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b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b/>
                <w:kern w:val="3"/>
                <w:sz w:val="28"/>
                <w:szCs w:val="28"/>
                <w:lang w:eastAsia="zh-CN" w:bidi="hi-IN"/>
              </w:rPr>
              <w:t xml:space="preserve">Санкт-Петербургский колледж телекоммуникаций  </w:t>
            </w:r>
          </w:p>
        </w:tc>
        <w:tc>
          <w:tcPr>
            <w:tcW w:w="121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highlight w:val="yellow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СПбКТ</w:t>
            </w:r>
          </w:p>
        </w:tc>
        <w:tc>
          <w:tcPr>
            <w:tcW w:w="85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highlight w:val="yellow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6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58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b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b/>
                <w:kern w:val="3"/>
                <w:sz w:val="28"/>
                <w:szCs w:val="28"/>
                <w:lang w:eastAsia="zh-CN" w:bidi="hi-IN"/>
              </w:rPr>
              <w:t xml:space="preserve">Департамент организации и качества образовательной деятельности 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ДОКОД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41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55</w:t>
            </w:r>
          </w:p>
        </w:tc>
        <w:tc>
          <w:tcPr>
            <w:tcW w:w="7087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b/>
                <w:bCs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b/>
                <w:bCs/>
                <w:kern w:val="3"/>
                <w:sz w:val="28"/>
                <w:szCs w:val="28"/>
                <w:lang w:eastAsia="zh-CN" w:bidi="hi-IN"/>
              </w:rPr>
              <w:t xml:space="preserve">Учебно-методическое управление </w:t>
            </w:r>
          </w:p>
        </w:tc>
        <w:tc>
          <w:tcPr>
            <w:tcW w:w="121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УМУ</w:t>
            </w:r>
          </w:p>
        </w:tc>
        <w:tc>
          <w:tcPr>
            <w:tcW w:w="85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43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04</w:t>
            </w:r>
          </w:p>
        </w:tc>
        <w:tc>
          <w:tcPr>
            <w:tcW w:w="7087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>Учебный отдел</w:t>
            </w:r>
          </w:p>
        </w:tc>
        <w:tc>
          <w:tcPr>
            <w:tcW w:w="121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УО</w:t>
            </w:r>
          </w:p>
        </w:tc>
        <w:tc>
          <w:tcPr>
            <w:tcW w:w="85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45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04.1</w:t>
            </w:r>
          </w:p>
        </w:tc>
        <w:tc>
          <w:tcPr>
            <w:tcW w:w="7087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>Организационно-плановый отдел</w:t>
            </w:r>
          </w:p>
        </w:tc>
        <w:tc>
          <w:tcPr>
            <w:tcW w:w="121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ОПО</w:t>
            </w:r>
          </w:p>
        </w:tc>
        <w:tc>
          <w:tcPr>
            <w:tcW w:w="85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47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04.2</w:t>
            </w:r>
          </w:p>
        </w:tc>
        <w:tc>
          <w:tcPr>
            <w:tcW w:w="7087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>Методический отдел</w:t>
            </w:r>
          </w:p>
        </w:tc>
        <w:tc>
          <w:tcPr>
            <w:tcW w:w="121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МО</w:t>
            </w:r>
          </w:p>
        </w:tc>
        <w:tc>
          <w:tcPr>
            <w:tcW w:w="85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6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05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b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b/>
                <w:kern w:val="3"/>
                <w:sz w:val="28"/>
                <w:szCs w:val="28"/>
                <w:lang w:eastAsia="zh-CN" w:bidi="hi-IN"/>
              </w:rPr>
              <w:t>Управление качества образования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УКО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54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57</w:t>
            </w:r>
          </w:p>
        </w:tc>
        <w:tc>
          <w:tcPr>
            <w:tcW w:w="70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 xml:space="preserve">Отдел менеджмента качества </w:t>
            </w:r>
          </w:p>
        </w:tc>
        <w:tc>
          <w:tcPr>
            <w:tcW w:w="12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ОМК</w:t>
            </w: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101</w:t>
            </w:r>
          </w:p>
        </w:tc>
        <w:tc>
          <w:tcPr>
            <w:tcW w:w="70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 xml:space="preserve">Отдел мониторинга </w:t>
            </w:r>
          </w:p>
        </w:tc>
        <w:tc>
          <w:tcPr>
            <w:tcW w:w="12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ОМ</w:t>
            </w: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06</w:t>
            </w:r>
          </w:p>
        </w:tc>
        <w:tc>
          <w:tcPr>
            <w:tcW w:w="7087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 xml:space="preserve">Отдел по работе с предприятиями </w:t>
            </w:r>
          </w:p>
        </w:tc>
        <w:tc>
          <w:tcPr>
            <w:tcW w:w="121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ОРП</w:t>
            </w:r>
          </w:p>
        </w:tc>
        <w:tc>
          <w:tcPr>
            <w:tcW w:w="85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62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50</w:t>
            </w:r>
          </w:p>
        </w:tc>
        <w:tc>
          <w:tcPr>
            <w:tcW w:w="7087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b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b/>
                <w:kern w:val="3"/>
                <w:sz w:val="28"/>
                <w:szCs w:val="28"/>
                <w:lang w:eastAsia="zh-CN" w:bidi="hi-IN"/>
              </w:rPr>
              <w:t>Управление информационно-образовательных ресурсов</w:t>
            </w:r>
          </w:p>
        </w:tc>
        <w:tc>
          <w:tcPr>
            <w:tcW w:w="121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УИОР</w:t>
            </w:r>
          </w:p>
        </w:tc>
        <w:tc>
          <w:tcPr>
            <w:tcW w:w="85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65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6" w:type="dxa"/>
            <w:tcBorders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50.1</w:t>
            </w:r>
          </w:p>
        </w:tc>
        <w:tc>
          <w:tcPr>
            <w:tcW w:w="7087" w:type="dxa"/>
            <w:tcBorders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Научно-техническая библиотека</w:t>
            </w:r>
          </w:p>
        </w:tc>
        <w:tc>
          <w:tcPr>
            <w:tcW w:w="1218" w:type="dxa"/>
            <w:tcBorders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highlight w:val="yellow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НТБ</w:t>
            </w:r>
          </w:p>
        </w:tc>
        <w:tc>
          <w:tcPr>
            <w:tcW w:w="851" w:type="dxa"/>
            <w:tcBorders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highlight w:val="yellow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66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6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62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Редакционно-издательский отдел 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highlight w:val="yellow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РИО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highlight w:val="yellow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68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53</w:t>
            </w:r>
          </w:p>
        </w:tc>
        <w:tc>
          <w:tcPr>
            <w:tcW w:w="7087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b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b/>
                <w:kern w:val="3"/>
                <w:sz w:val="28"/>
                <w:szCs w:val="28"/>
                <w:lang w:eastAsia="zh-CN" w:bidi="hi-IN"/>
              </w:rPr>
              <w:t xml:space="preserve">Отдел дополнительного профессионального образования </w:t>
            </w:r>
          </w:p>
        </w:tc>
        <w:tc>
          <w:tcPr>
            <w:tcW w:w="121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highlight w:val="yellow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ОДПО</w:t>
            </w:r>
          </w:p>
        </w:tc>
        <w:tc>
          <w:tcPr>
            <w:tcW w:w="85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highlight w:val="yellow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07</w:t>
            </w:r>
          </w:p>
        </w:tc>
        <w:tc>
          <w:tcPr>
            <w:tcW w:w="7087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b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b/>
                <w:kern w:val="3"/>
                <w:sz w:val="28"/>
                <w:szCs w:val="28"/>
                <w:lang w:eastAsia="zh-CN" w:bidi="hi-IN"/>
              </w:rPr>
              <w:t xml:space="preserve">Центр профориентации и довузовского образования </w:t>
            </w:r>
          </w:p>
        </w:tc>
        <w:tc>
          <w:tcPr>
            <w:tcW w:w="121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highlight w:val="yellow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ЦПиДО</w:t>
            </w:r>
          </w:p>
        </w:tc>
        <w:tc>
          <w:tcPr>
            <w:tcW w:w="85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highlight w:val="yellow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07.1</w:t>
            </w:r>
          </w:p>
        </w:tc>
        <w:tc>
          <w:tcPr>
            <w:tcW w:w="7087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Отдел профориентации и организации приема </w:t>
            </w:r>
          </w:p>
        </w:tc>
        <w:tc>
          <w:tcPr>
            <w:tcW w:w="121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highlight w:val="yellow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ОПиОП</w:t>
            </w:r>
          </w:p>
        </w:tc>
        <w:tc>
          <w:tcPr>
            <w:tcW w:w="85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52</w:t>
            </w:r>
          </w:p>
        </w:tc>
        <w:tc>
          <w:tcPr>
            <w:tcW w:w="7087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Отдел довузовского образования</w:t>
            </w:r>
          </w:p>
        </w:tc>
        <w:tc>
          <w:tcPr>
            <w:tcW w:w="121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32"/>
                <w:szCs w:val="32"/>
                <w:highlight w:val="yellow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32"/>
                <w:szCs w:val="32"/>
                <w:lang w:eastAsia="zh-CN" w:bidi="hi-IN"/>
              </w:rPr>
              <w:t>ОДО</w:t>
            </w:r>
          </w:p>
        </w:tc>
        <w:tc>
          <w:tcPr>
            <w:tcW w:w="85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81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77</w:t>
            </w:r>
          </w:p>
        </w:tc>
        <w:tc>
          <w:tcPr>
            <w:tcW w:w="7087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b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b/>
                <w:kern w:val="3"/>
                <w:sz w:val="28"/>
                <w:szCs w:val="28"/>
                <w:lang w:eastAsia="zh-CN" w:bidi="hi-IN"/>
              </w:rPr>
              <w:t>Управление международного сотрудничества</w:t>
            </w:r>
          </w:p>
        </w:tc>
        <w:tc>
          <w:tcPr>
            <w:tcW w:w="121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highlight w:val="yellow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УМС</w:t>
            </w:r>
          </w:p>
        </w:tc>
        <w:tc>
          <w:tcPr>
            <w:tcW w:w="85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84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7087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b/>
                <w:bCs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b/>
                <w:bCs/>
                <w:kern w:val="3"/>
                <w:sz w:val="28"/>
                <w:szCs w:val="28"/>
                <w:lang w:eastAsia="zh-CN" w:bidi="hi-IN"/>
              </w:rPr>
              <w:t>ПОДРАЗДЕЛЕНИЯ ПРОРЕКТОРА ПО НАУЧНОЙ РАБОТЕ</w:t>
            </w:r>
          </w:p>
        </w:tc>
        <w:tc>
          <w:tcPr>
            <w:tcW w:w="121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85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89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6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54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>Проректор по научной работе (приемная)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89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6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54.1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b/>
                <w:bCs/>
                <w:kern w:val="3"/>
                <w:sz w:val="28"/>
                <w:szCs w:val="28"/>
                <w:highlight w:val="yellow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b/>
                <w:bCs/>
                <w:kern w:val="3"/>
                <w:sz w:val="28"/>
                <w:szCs w:val="28"/>
                <w:lang w:eastAsia="zh-CN" w:bidi="hi-IN"/>
              </w:rPr>
              <w:t>Центр трансфера цифровых технологий систем связи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>92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6" w:type="dxa"/>
            <w:tcBorders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51</w:t>
            </w:r>
          </w:p>
        </w:tc>
        <w:tc>
          <w:tcPr>
            <w:tcW w:w="7087" w:type="dxa"/>
            <w:tcBorders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b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b/>
                <w:kern w:val="3"/>
                <w:sz w:val="28"/>
                <w:szCs w:val="28"/>
                <w:lang w:eastAsia="zh-CN" w:bidi="hi-IN"/>
              </w:rPr>
              <w:t xml:space="preserve">Научно-исследовательский институт «Технологии связи» </w:t>
            </w:r>
            <w:r>
              <w:rPr>
                <w:rFonts w:eastAsia="Arial Unicode MS" w:asciiTheme="minorHAnsi" w:hAnsiTheme="minorHAnsi" w:cstheme="minorHAnsi"/>
                <w:kern w:val="3"/>
                <w:szCs w:val="24"/>
                <w:vertAlign w:val="superscript"/>
                <w:lang w:eastAsia="ru-RU" w:bidi="hi-IN"/>
              </w:rPr>
              <w:footnoteReference w:id="3"/>
            </w:r>
          </w:p>
        </w:tc>
        <w:tc>
          <w:tcPr>
            <w:tcW w:w="1218" w:type="dxa"/>
            <w:tcBorders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НИИТС</w:t>
            </w:r>
          </w:p>
        </w:tc>
        <w:tc>
          <w:tcPr>
            <w:tcW w:w="851" w:type="dxa"/>
            <w:tcBorders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94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2" w:hRule="atLeast"/>
        </w:trPr>
        <w:tc>
          <w:tcPr>
            <w:tcW w:w="90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70</w:t>
            </w:r>
          </w:p>
        </w:tc>
        <w:tc>
          <w:tcPr>
            <w:tcW w:w="7087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Times New Roman" w:asciiTheme="minorHAnsi" w:hAnsiTheme="minorHAnsi" w:cstheme="minorHAnsi"/>
                <w:b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b/>
                <w:kern w:val="3"/>
                <w:sz w:val="28"/>
                <w:szCs w:val="28"/>
                <w:lang w:eastAsia="zh-CN" w:bidi="hi-IN"/>
              </w:rPr>
              <w:t>Управление организации научной работы и подготовки научных кадров</w:t>
            </w:r>
          </w:p>
        </w:tc>
        <w:tc>
          <w:tcPr>
            <w:tcW w:w="121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УОНРиПНК</w:t>
            </w:r>
          </w:p>
        </w:tc>
        <w:tc>
          <w:tcPr>
            <w:tcW w:w="85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96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99</w:t>
            </w:r>
          </w:p>
        </w:tc>
        <w:tc>
          <w:tcPr>
            <w:tcW w:w="7087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Отдел организации научно-исследовательской работы и интеллектуальной собственности </w:t>
            </w:r>
          </w:p>
        </w:tc>
        <w:tc>
          <w:tcPr>
            <w:tcW w:w="121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ООНИРиИС</w:t>
            </w:r>
          </w:p>
        </w:tc>
        <w:tc>
          <w:tcPr>
            <w:tcW w:w="85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99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56</w:t>
            </w:r>
          </w:p>
        </w:tc>
        <w:tc>
          <w:tcPr>
            <w:tcW w:w="7087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Отдел аспирантуры и докторантуры</w:t>
            </w:r>
          </w:p>
        </w:tc>
        <w:tc>
          <w:tcPr>
            <w:tcW w:w="121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ОАД</w:t>
            </w:r>
          </w:p>
        </w:tc>
        <w:tc>
          <w:tcPr>
            <w:tcW w:w="85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105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75</w:t>
            </w:r>
          </w:p>
        </w:tc>
        <w:tc>
          <w:tcPr>
            <w:tcW w:w="7087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>Отдел организации научной работы студентов</w:t>
            </w:r>
          </w:p>
        </w:tc>
        <w:tc>
          <w:tcPr>
            <w:tcW w:w="121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ООНРС</w:t>
            </w:r>
          </w:p>
        </w:tc>
        <w:tc>
          <w:tcPr>
            <w:tcW w:w="85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109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70.1</w:t>
            </w:r>
          </w:p>
        </w:tc>
        <w:tc>
          <w:tcPr>
            <w:tcW w:w="7087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>Группа планирования научных исследований и аналитики</w:t>
            </w:r>
          </w:p>
        </w:tc>
        <w:tc>
          <w:tcPr>
            <w:tcW w:w="121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ГПНИиА</w:t>
            </w:r>
          </w:p>
        </w:tc>
        <w:tc>
          <w:tcPr>
            <w:tcW w:w="85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111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70.2</w:t>
            </w:r>
          </w:p>
        </w:tc>
        <w:tc>
          <w:tcPr>
            <w:tcW w:w="7087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>Объединенная редакция рецензируемых научных изданий</w:t>
            </w:r>
          </w:p>
        </w:tc>
        <w:tc>
          <w:tcPr>
            <w:tcW w:w="121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ОРРНИ</w:t>
            </w:r>
          </w:p>
        </w:tc>
        <w:tc>
          <w:tcPr>
            <w:tcW w:w="85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113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7087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b/>
                <w:bCs/>
                <w:kern w:val="3"/>
                <w:sz w:val="28"/>
                <w:szCs w:val="28"/>
                <w:lang w:eastAsia="zh-CN" w:bidi="hi-IN"/>
              </w:rPr>
              <w:t>ПОДРАЗДЕЛЕНИЯ ПРОРЕКТОРА ПО ПРОЕКТНОЙ ДЕЯТЕЛЬНОСТИ</w:t>
            </w:r>
          </w:p>
        </w:tc>
        <w:tc>
          <w:tcPr>
            <w:tcW w:w="121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85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88</w:t>
            </w:r>
          </w:p>
        </w:tc>
        <w:tc>
          <w:tcPr>
            <w:tcW w:w="7087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>Проректор по проектной деятельности (приемная)</w:t>
            </w:r>
          </w:p>
        </w:tc>
        <w:tc>
          <w:tcPr>
            <w:tcW w:w="121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85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88.1</w:t>
            </w:r>
          </w:p>
        </w:tc>
        <w:tc>
          <w:tcPr>
            <w:tcW w:w="7087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>Проектный офис</w:t>
            </w:r>
          </w:p>
        </w:tc>
        <w:tc>
          <w:tcPr>
            <w:tcW w:w="121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</w:t>
            </w:r>
          </w:p>
        </w:tc>
        <w:tc>
          <w:tcPr>
            <w:tcW w:w="85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47</w:t>
            </w:r>
          </w:p>
        </w:tc>
        <w:tc>
          <w:tcPr>
            <w:tcW w:w="7087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b/>
                <w:bCs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b/>
                <w:bCs/>
                <w:kern w:val="3"/>
                <w:sz w:val="28"/>
                <w:szCs w:val="28"/>
                <w:lang w:eastAsia="zh-CN" w:bidi="hi-IN"/>
              </w:rPr>
              <w:t>Управление маркетинга и рекламы</w:t>
            </w:r>
          </w:p>
        </w:tc>
        <w:tc>
          <w:tcPr>
            <w:tcW w:w="121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УМР</w:t>
            </w:r>
          </w:p>
        </w:tc>
        <w:tc>
          <w:tcPr>
            <w:tcW w:w="85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121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88.2</w:t>
            </w:r>
          </w:p>
        </w:tc>
        <w:tc>
          <w:tcPr>
            <w:tcW w:w="7087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b/>
                <w:bCs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b/>
                <w:bCs/>
                <w:kern w:val="3"/>
                <w:sz w:val="28"/>
                <w:szCs w:val="28"/>
                <w:lang w:eastAsia="zh-CN" w:bidi="hi-IN"/>
              </w:rPr>
              <w:t>Медиацентр</w:t>
            </w:r>
          </w:p>
        </w:tc>
        <w:tc>
          <w:tcPr>
            <w:tcW w:w="121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МЦ</w:t>
            </w:r>
          </w:p>
        </w:tc>
        <w:tc>
          <w:tcPr>
            <w:tcW w:w="85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125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6" w:type="dxa"/>
            <w:tcBorders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7087" w:type="dxa"/>
            <w:tcBorders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b/>
                <w:bCs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b/>
                <w:bCs/>
                <w:kern w:val="3"/>
                <w:sz w:val="28"/>
                <w:szCs w:val="28"/>
                <w:lang w:eastAsia="zh-CN" w:bidi="hi-IN"/>
              </w:rPr>
              <w:t>ПОДРАЗДЕЛЕНИЯ  ПРОРЕКТОРА ПО МОЛОДЕЖНОЙ ПОЛИТИКЕ И МЕЖДУНАРОДНОМУ СОТРУДНИЧЕСТВУ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18" w:type="dxa"/>
            <w:tcBorders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851" w:type="dxa"/>
            <w:tcBorders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127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906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79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 xml:space="preserve">Проректор по молодежной политике и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b/>
                <w:bCs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>воспитательной работе (приемная)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127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6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82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b/>
                <w:bCs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b/>
                <w:bCs/>
                <w:kern w:val="3"/>
                <w:sz w:val="28"/>
                <w:szCs w:val="28"/>
                <w:lang w:eastAsia="zh-CN" w:bidi="hi-IN"/>
              </w:rPr>
              <w:t xml:space="preserve">Управление по воспитательной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b/>
                <w:bCs/>
                <w:kern w:val="3"/>
                <w:sz w:val="28"/>
                <w:szCs w:val="28"/>
                <w:lang w:eastAsia="zh-CN" w:bidi="hi-IN"/>
              </w:rPr>
              <w:t xml:space="preserve">и социальной работе 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УВСР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130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6" w:type="dxa"/>
            <w:tcBorders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82.1</w:t>
            </w:r>
          </w:p>
        </w:tc>
        <w:tc>
          <w:tcPr>
            <w:tcW w:w="7087" w:type="dxa"/>
            <w:tcBorders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 xml:space="preserve">Отдел по воспитательной работе </w:t>
            </w:r>
          </w:p>
        </w:tc>
        <w:tc>
          <w:tcPr>
            <w:tcW w:w="1218" w:type="dxa"/>
            <w:tcBorders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ОВР</w:t>
            </w:r>
          </w:p>
        </w:tc>
        <w:tc>
          <w:tcPr>
            <w:tcW w:w="851" w:type="dxa"/>
            <w:tcBorders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133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6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82.2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 xml:space="preserve">Отдел по социальной работе 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ОСР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136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6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82.3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>Психологическая служба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ПС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139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100</w:t>
            </w:r>
          </w:p>
        </w:tc>
        <w:tc>
          <w:tcPr>
            <w:tcW w:w="7087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b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b/>
                <w:kern w:val="3"/>
                <w:sz w:val="28"/>
                <w:szCs w:val="28"/>
                <w:lang w:eastAsia="zh-CN" w:bidi="hi-IN"/>
              </w:rPr>
              <w:t>Юридическая служба</w:t>
            </w:r>
          </w:p>
        </w:tc>
        <w:tc>
          <w:tcPr>
            <w:tcW w:w="121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ЮС</w:t>
            </w:r>
          </w:p>
        </w:tc>
        <w:tc>
          <w:tcPr>
            <w:tcW w:w="85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142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6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7087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b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b/>
                <w:kern w:val="3"/>
                <w:sz w:val="28"/>
                <w:szCs w:val="28"/>
                <w:lang w:eastAsia="zh-CN" w:bidi="hi-IN"/>
              </w:rPr>
              <w:t>ПОДРАЗДЕЛЕНИЯ ПРОРЕКТОРА ПО ЦИФРОВОЙ ТРАНСФОРМАЦИИ И АДМИНИСТРАТИВНОЙ РАБОТЕ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145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6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71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Проректор по цифровой трансформации и административной работе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145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6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46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b/>
                <w:bCs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b/>
                <w:bCs/>
                <w:kern w:val="3"/>
                <w:sz w:val="28"/>
                <w:szCs w:val="28"/>
                <w:lang w:eastAsia="zh-CN" w:bidi="hi-IN"/>
              </w:rPr>
              <w:t>Управление информатизации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УИ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147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6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33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b/>
                <w:kern w:val="3"/>
                <w:sz w:val="28"/>
                <w:szCs w:val="28"/>
                <w:lang w:eastAsia="zh-CN" w:bidi="hi-IN"/>
              </w:rPr>
              <w:t xml:space="preserve">Административно-кадровое управление 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АКУ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152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6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66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b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b/>
                <w:kern w:val="3"/>
                <w:sz w:val="28"/>
                <w:szCs w:val="28"/>
                <w:lang w:eastAsia="zh-CN" w:bidi="hi-IN"/>
              </w:rPr>
              <w:t>Отдел кадров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ОК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156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6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66.1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b/>
                <w:bCs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b/>
                <w:bCs/>
                <w:kern w:val="3"/>
                <w:sz w:val="28"/>
                <w:szCs w:val="28"/>
                <w:lang w:eastAsia="zh-CN" w:bidi="hi-IN"/>
              </w:rPr>
              <w:t>Студенческий отдел кадров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СОК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160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6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59.1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Студенческий отдел кадров колледжа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СОКК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164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02</w:t>
            </w:r>
          </w:p>
        </w:tc>
        <w:tc>
          <w:tcPr>
            <w:tcW w:w="7087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tabs>
                <w:tab w:val="left" w:pos="3990"/>
              </w:tabs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b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b/>
                <w:kern w:val="3"/>
                <w:sz w:val="28"/>
                <w:szCs w:val="28"/>
                <w:lang w:eastAsia="zh-CN" w:bidi="hi-IN"/>
              </w:rPr>
              <w:t>Общий отдел</w:t>
            </w:r>
            <w:r>
              <w:rPr>
                <w:rFonts w:eastAsia="Arial Unicode MS" w:asciiTheme="minorHAnsi" w:hAnsiTheme="minorHAnsi" w:cstheme="minorHAnsi"/>
                <w:b/>
                <w:kern w:val="3"/>
                <w:sz w:val="28"/>
                <w:szCs w:val="28"/>
                <w:lang w:eastAsia="zh-CN" w:bidi="hi-IN"/>
              </w:rPr>
              <w:tab/>
            </w:r>
          </w:p>
        </w:tc>
        <w:tc>
          <w:tcPr>
            <w:tcW w:w="121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ОО</w:t>
            </w:r>
          </w:p>
        </w:tc>
        <w:tc>
          <w:tcPr>
            <w:tcW w:w="85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167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68</w:t>
            </w:r>
          </w:p>
        </w:tc>
        <w:tc>
          <w:tcPr>
            <w:tcW w:w="7087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Архив</w:t>
            </w:r>
          </w:p>
        </w:tc>
        <w:tc>
          <w:tcPr>
            <w:tcW w:w="121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85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171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6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7087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b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b/>
                <w:kern w:val="3"/>
                <w:sz w:val="28"/>
                <w:szCs w:val="28"/>
                <w:lang w:eastAsia="zh-CN" w:bidi="hi-IN"/>
              </w:rPr>
              <w:t>ПОДРАЗДЕЛЕНИЯ ПРОРЕКТОРА ПО БЕЗОПАСНОСТИ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175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6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73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Проректор по безопасности 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175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6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73.1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>Отдел технической защиты информации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ОТЗИ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177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6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73.2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>Отдел информационной безопасности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ГИБ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180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6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84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>Второй отдел (военно-учетный стол)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ВУС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183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6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13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b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b/>
                <w:kern w:val="3"/>
                <w:sz w:val="28"/>
                <w:szCs w:val="28"/>
                <w:lang w:eastAsia="zh-CN" w:bidi="hi-IN"/>
              </w:rPr>
              <w:t>Департамент безопасности и режима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ДБР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186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7087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b/>
                <w:bCs/>
                <w:kern w:val="3"/>
                <w:sz w:val="28"/>
                <w:szCs w:val="28"/>
                <w:highlight w:val="green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b/>
                <w:bCs/>
                <w:kern w:val="3"/>
                <w:sz w:val="28"/>
                <w:szCs w:val="28"/>
                <w:lang w:eastAsia="zh-CN" w:bidi="hi-IN"/>
              </w:rPr>
              <w:t>ПОДРАЗДЕЛЕНИЯ ДИРЕКТОРА ДЕПАРТАМЕНТА ЭКОНОМИКИ И ФИНАНСОВ</w:t>
            </w:r>
          </w:p>
        </w:tc>
        <w:tc>
          <w:tcPr>
            <w:tcW w:w="121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85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190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6" w:type="dxa"/>
            <w:tcBorders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74</w:t>
            </w:r>
          </w:p>
        </w:tc>
        <w:tc>
          <w:tcPr>
            <w:tcW w:w="7087" w:type="dxa"/>
            <w:tcBorders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Директор департамента экономики и финансов (приемная)</w:t>
            </w:r>
          </w:p>
        </w:tc>
        <w:tc>
          <w:tcPr>
            <w:tcW w:w="1218" w:type="dxa"/>
            <w:tcBorders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851" w:type="dxa"/>
            <w:tcBorders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190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6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67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b/>
                <w:bCs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b/>
                <w:bCs/>
                <w:kern w:val="3"/>
                <w:sz w:val="28"/>
                <w:szCs w:val="28"/>
                <w:lang w:eastAsia="zh-CN" w:bidi="hi-IN"/>
              </w:rPr>
              <w:t xml:space="preserve">Управление бухгалтерского учета и внутреннего контроля 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>УБУиВК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194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6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65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b/>
                <w:bCs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b/>
                <w:bCs/>
                <w:kern w:val="3"/>
                <w:sz w:val="28"/>
                <w:szCs w:val="28"/>
                <w:lang w:eastAsia="zh-CN" w:bidi="hi-IN"/>
              </w:rPr>
              <w:t xml:space="preserve">Управление экономической и договорной работы 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>УЭиДР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200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6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65.1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Отдел экономического сопровождения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ОЭС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200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6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81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 xml:space="preserve">Отдел планирования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>финансово-хозяйственной деятельности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ОПФХД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203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6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87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Отдел труда и заработной платы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ОТЗП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206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6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90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>Договорной отдел по работе с обучающимися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ДОРО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209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6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74.1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7087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b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b/>
                <w:kern w:val="3"/>
                <w:sz w:val="28"/>
                <w:szCs w:val="24"/>
                <w:lang w:eastAsia="zh-CN" w:bidi="hi-IN"/>
              </w:rPr>
              <w:t>Отдел учета и распоряжения имущественным комплексом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ОУРИК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214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" w:hRule="atLeast"/>
        </w:trPr>
        <w:tc>
          <w:tcPr>
            <w:tcW w:w="906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7087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b/>
                <w:bCs/>
                <w:kern w:val="3"/>
                <w:sz w:val="28"/>
                <w:szCs w:val="28"/>
                <w:lang w:eastAsia="zh-CN" w:bidi="hi-IN"/>
              </w:rPr>
              <w:t>ПОДРАЗДЕЛЕНИЯ ДИРЕКТОРА ДЕПАРТАМЕНТА ПО ЭКСПЛУАТАЦИИ И РАЗВИТИЮ МАТЕРИАЛЬНО-ТЕХНИЧЕСКОГО КОМПЛЕКСА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218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76</w:t>
            </w:r>
          </w:p>
        </w:tc>
        <w:tc>
          <w:tcPr>
            <w:tcW w:w="7087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>Директор по эксплуатации и развитию материально-технического комплекса (приемная)</w:t>
            </w:r>
          </w:p>
        </w:tc>
        <w:tc>
          <w:tcPr>
            <w:tcW w:w="121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85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218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95</w:t>
            </w:r>
          </w:p>
        </w:tc>
        <w:tc>
          <w:tcPr>
            <w:tcW w:w="7087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b/>
                <w:bCs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b/>
                <w:bCs/>
                <w:kern w:val="3"/>
                <w:sz w:val="28"/>
                <w:szCs w:val="28"/>
                <w:lang w:eastAsia="zh-CN" w:bidi="hi-IN"/>
              </w:rPr>
              <w:t xml:space="preserve">Отдел планирования и контроля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b/>
                <w:bCs/>
                <w:kern w:val="3"/>
                <w:sz w:val="28"/>
                <w:szCs w:val="28"/>
                <w:lang w:eastAsia="zh-CN" w:bidi="hi-IN"/>
              </w:rPr>
              <w:t>хозяйственной деятельности</w:t>
            </w:r>
          </w:p>
        </w:tc>
        <w:tc>
          <w:tcPr>
            <w:tcW w:w="121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ОПКХД</w:t>
            </w:r>
          </w:p>
        </w:tc>
        <w:tc>
          <w:tcPr>
            <w:tcW w:w="85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219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86</w:t>
            </w:r>
          </w:p>
        </w:tc>
        <w:tc>
          <w:tcPr>
            <w:tcW w:w="7087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b/>
                <w:bCs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b/>
                <w:bCs/>
                <w:kern w:val="3"/>
                <w:sz w:val="28"/>
                <w:szCs w:val="28"/>
                <w:lang w:eastAsia="zh-CN" w:bidi="hi-IN"/>
              </w:rPr>
              <w:t>Хозяйственное управление</w:t>
            </w:r>
          </w:p>
        </w:tc>
        <w:tc>
          <w:tcPr>
            <w:tcW w:w="121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ХУ</w:t>
            </w:r>
          </w:p>
        </w:tc>
        <w:tc>
          <w:tcPr>
            <w:tcW w:w="85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222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86</w:t>
            </w:r>
          </w:p>
        </w:tc>
        <w:tc>
          <w:tcPr>
            <w:tcW w:w="7087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 xml:space="preserve">Хозяйственный отдел </w:t>
            </w:r>
            <w:r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vertAlign w:val="superscript"/>
                <w:lang w:eastAsia="zh-CN" w:bidi="hi-IN"/>
              </w:rPr>
              <w:t>5</w:t>
            </w:r>
          </w:p>
        </w:tc>
        <w:tc>
          <w:tcPr>
            <w:tcW w:w="121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ХО</w:t>
            </w:r>
          </w:p>
        </w:tc>
        <w:tc>
          <w:tcPr>
            <w:tcW w:w="85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223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60</w:t>
            </w:r>
          </w:p>
        </w:tc>
        <w:tc>
          <w:tcPr>
            <w:tcW w:w="7087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b/>
                <w:bCs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b/>
                <w:kern w:val="3"/>
                <w:sz w:val="28"/>
                <w:szCs w:val="28"/>
                <w:lang w:eastAsia="zh-CN" w:bidi="hi-IN"/>
              </w:rPr>
              <w:t>Служба главного инженера</w:t>
            </w:r>
          </w:p>
        </w:tc>
        <w:tc>
          <w:tcPr>
            <w:tcW w:w="121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СГИ</w:t>
            </w:r>
          </w:p>
        </w:tc>
        <w:tc>
          <w:tcPr>
            <w:tcW w:w="85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227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63</w:t>
            </w:r>
          </w:p>
        </w:tc>
        <w:tc>
          <w:tcPr>
            <w:tcW w:w="7087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Группа охраны труда и пожарной безопасности</w:t>
            </w:r>
          </w:p>
        </w:tc>
        <w:tc>
          <w:tcPr>
            <w:tcW w:w="121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ГОТиПБ</w:t>
            </w:r>
          </w:p>
        </w:tc>
        <w:tc>
          <w:tcPr>
            <w:tcW w:w="85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231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98</w:t>
            </w:r>
          </w:p>
        </w:tc>
        <w:tc>
          <w:tcPr>
            <w:tcW w:w="7087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>"Студенческий городок"</w:t>
            </w:r>
          </w:p>
        </w:tc>
        <w:tc>
          <w:tcPr>
            <w:tcW w:w="121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СГ</w:t>
            </w:r>
          </w:p>
        </w:tc>
        <w:tc>
          <w:tcPr>
            <w:tcW w:w="85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236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85</w:t>
            </w:r>
          </w:p>
        </w:tc>
        <w:tc>
          <w:tcPr>
            <w:tcW w:w="7087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b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b/>
                <w:kern w:val="3"/>
                <w:sz w:val="28"/>
                <w:szCs w:val="28"/>
                <w:lang w:eastAsia="zh-CN" w:bidi="hi-IN"/>
              </w:rPr>
              <w:t>ГРУППА ПО ГРАЖДАНСКОЙ ОБОРОНЕ И ЧРЕЗВЫЧАЙНЫМ СИТУАЦИЯМ</w:t>
            </w:r>
          </w:p>
        </w:tc>
        <w:tc>
          <w:tcPr>
            <w:tcW w:w="121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ГОиЧС</w:t>
            </w:r>
          </w:p>
        </w:tc>
        <w:tc>
          <w:tcPr>
            <w:tcW w:w="85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240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6" w:type="dxa"/>
            <w:tcBorders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17</w:t>
            </w:r>
          </w:p>
        </w:tc>
        <w:tc>
          <w:tcPr>
            <w:tcW w:w="7087" w:type="dxa"/>
            <w:tcBorders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b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b/>
                <w:kern w:val="3"/>
                <w:sz w:val="28"/>
                <w:szCs w:val="28"/>
                <w:lang w:eastAsia="zh-CN" w:bidi="hi-IN"/>
              </w:rPr>
              <w:t xml:space="preserve">ВОЕННЫЙ УЧЕБНЫЙ ЦЕНТР </w:t>
            </w:r>
          </w:p>
        </w:tc>
        <w:tc>
          <w:tcPr>
            <w:tcW w:w="1218" w:type="dxa"/>
            <w:tcBorders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ВУЦ</w:t>
            </w:r>
          </w:p>
        </w:tc>
        <w:tc>
          <w:tcPr>
            <w:tcW w:w="851" w:type="dxa"/>
            <w:tcBorders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243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6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-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 xml:space="preserve">Приложение № 1 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250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6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-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 xml:space="preserve">Приложение № 2 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251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6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-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 xml:space="preserve">Приложение № 3 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252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6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-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 xml:space="preserve">Приложение № 4 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253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6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-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Приложение № 5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254</w:t>
            </w:r>
          </w:p>
        </w:tc>
      </w:tr>
    </w:tbl>
    <w:p>
      <w:pPr>
        <w:ind w:left="0"/>
        <w:rPr>
          <w:rFonts w:eastAsia="Arial Unicode MS" w:asciiTheme="minorHAnsi" w:hAnsiTheme="minorHAnsi" w:cstheme="minorHAnsi"/>
          <w:kern w:val="3"/>
          <w:sz w:val="20"/>
          <w:szCs w:val="20"/>
          <w:lang w:eastAsia="zh-CN" w:bidi="hi-IN"/>
        </w:rPr>
      </w:pPr>
      <w:r>
        <w:rPr>
          <w:rFonts w:eastAsia="Arial Unicode MS" w:asciiTheme="minorHAnsi" w:hAnsiTheme="minorHAnsi" w:cstheme="minorHAnsi"/>
          <w:kern w:val="3"/>
          <w:sz w:val="28"/>
          <w:szCs w:val="28"/>
          <w:lang w:eastAsia="ru-RU" w:bidi="hi-IN"/>
        </w:rPr>
        <w:br w:type="textWrapping" w:clear="all"/>
      </w:r>
      <w:r>
        <w:rPr>
          <w:rFonts w:eastAsia="Arial Unicode MS" w:asciiTheme="minorHAnsi" w:hAnsiTheme="minorHAnsi" w:cstheme="minorHAnsi"/>
          <w:kern w:val="3"/>
          <w:sz w:val="21"/>
          <w:szCs w:val="24"/>
          <w:vertAlign w:val="superscript"/>
          <w:lang w:eastAsia="zh-CN" w:bidi="hi-IN"/>
        </w:rPr>
        <w:t>5</w:t>
      </w:r>
      <w:r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  <w:t xml:space="preserve"> </w:t>
      </w:r>
      <w:r>
        <w:rPr>
          <w:rFonts w:eastAsia="Arial Unicode MS" w:asciiTheme="minorHAnsi" w:hAnsiTheme="minorHAnsi" w:cstheme="minorHAnsi"/>
          <w:kern w:val="3"/>
          <w:sz w:val="20"/>
          <w:szCs w:val="20"/>
          <w:lang w:eastAsia="zh-CN" w:bidi="hi-IN"/>
        </w:rPr>
        <w:t>Перечень хозяйственных отделов см. приложение № 5 стр. 254</w:t>
      </w:r>
    </w:p>
    <w:p>
      <w:pPr>
        <w:jc w:val="center"/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</w:pPr>
    </w:p>
    <w:p>
      <w:pPr>
        <w:jc w:val="center"/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</w:pPr>
    </w:p>
    <w:p>
      <w:pPr>
        <w:jc w:val="center"/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</w:pPr>
    </w:p>
    <w:p>
      <w:pPr>
        <w:jc w:val="center"/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</w:pPr>
    </w:p>
    <w:p>
      <w:pPr>
        <w:jc w:val="center"/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</w:pPr>
    </w:p>
    <w:p>
      <w:pPr>
        <w:jc w:val="center"/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</w:pPr>
    </w:p>
    <w:p>
      <w:pPr>
        <w:jc w:val="center"/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</w:pPr>
    </w:p>
    <w:p>
      <w:pPr>
        <w:jc w:val="center"/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</w:pPr>
    </w:p>
    <w:p>
      <w:pPr>
        <w:jc w:val="center"/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</w:pPr>
    </w:p>
    <w:p>
      <w:pPr>
        <w:jc w:val="center"/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</w:pPr>
    </w:p>
    <w:p>
      <w:pPr>
        <w:jc w:val="center"/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</w:pPr>
    </w:p>
    <w:p>
      <w:pPr>
        <w:jc w:val="center"/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</w:pPr>
    </w:p>
    <w:p>
      <w:pPr>
        <w:jc w:val="center"/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</w:pPr>
    </w:p>
    <w:p>
      <w:pPr>
        <w:jc w:val="center"/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</w:pPr>
      <w:r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  <w:t>ВВЕДЕНИЕ</w:t>
      </w:r>
    </w:p>
    <w:p>
      <w:pPr>
        <w:ind w:left="0"/>
        <w:jc w:val="center"/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</w:pPr>
    </w:p>
    <w:p>
      <w:pPr>
        <w:widowControl w:val="0"/>
        <w:suppressAutoHyphens/>
        <w:autoSpaceDN w:val="0"/>
        <w:ind w:left="0" w:firstLine="708"/>
        <w:jc w:val="both"/>
        <w:textAlignment w:val="baseline"/>
        <w:rPr>
          <w:rFonts w:eastAsia="Times New Roman" w:asciiTheme="minorHAnsi" w:hAnsiTheme="minorHAnsi" w:cstheme="minorHAnsi"/>
          <w:kern w:val="3"/>
          <w:sz w:val="28"/>
          <w:szCs w:val="28"/>
          <w:lang w:eastAsia="zh-CN" w:bidi="hi-IN"/>
        </w:rPr>
      </w:pPr>
      <w:r>
        <w:rPr>
          <w:rFonts w:eastAsia="Times New Roman" w:asciiTheme="minorHAnsi" w:hAnsiTheme="minorHAnsi" w:cstheme="minorHAnsi"/>
          <w:kern w:val="3"/>
          <w:sz w:val="28"/>
          <w:szCs w:val="28"/>
          <w:lang w:eastAsia="zh-CN" w:bidi="hi-IN"/>
        </w:rPr>
        <w:t xml:space="preserve">Сводная номенклатура дел федерального </w:t>
      </w:r>
      <w:r>
        <w:rPr>
          <w:rFonts w:eastAsia="Times New Roman" w:asciiTheme="minorHAnsi" w:hAnsiTheme="minorHAnsi" w:cstheme="minorHAnsi"/>
          <w:bCs/>
          <w:kern w:val="3"/>
          <w:sz w:val="28"/>
          <w:szCs w:val="28"/>
          <w:lang w:eastAsia="zh-CN" w:bidi="hi-IN"/>
        </w:rPr>
        <w:t xml:space="preserve">государственного бюджетного образовательного учреждения высшего образования «Санкт-Петербургский университет телекоммуникаций им. проф. М.А. Бонч-Бруевича» (СПбГУТ) </w:t>
      </w:r>
      <w:r>
        <w:rPr>
          <w:rFonts w:eastAsia="Times New Roman" w:asciiTheme="minorHAnsi" w:hAnsiTheme="minorHAnsi" w:cstheme="minorHAnsi"/>
          <w:kern w:val="3"/>
          <w:sz w:val="28"/>
          <w:szCs w:val="28"/>
          <w:lang w:eastAsia="zh-CN" w:bidi="hi-IN"/>
        </w:rPr>
        <w:t xml:space="preserve">представляет собой систематизированный перечень заголовков (наименований) дел, с указанием сроков их хранения и оформленный в установленном порядке. </w:t>
      </w:r>
    </w:p>
    <w:p>
      <w:pPr>
        <w:widowControl w:val="0"/>
        <w:suppressAutoHyphens/>
        <w:autoSpaceDN w:val="0"/>
        <w:ind w:left="0" w:firstLine="708"/>
        <w:jc w:val="both"/>
        <w:textAlignment w:val="baseline"/>
        <w:rPr>
          <w:rFonts w:eastAsia="Times New Roman" w:asciiTheme="minorHAnsi" w:hAnsiTheme="minorHAnsi" w:cstheme="minorHAnsi"/>
          <w:kern w:val="3"/>
          <w:sz w:val="28"/>
          <w:szCs w:val="28"/>
          <w:lang w:eastAsia="zh-CN" w:bidi="hi-IN"/>
        </w:rPr>
      </w:pPr>
      <w:r>
        <w:rPr>
          <w:rFonts w:eastAsia="Times New Roman" w:asciiTheme="minorHAnsi" w:hAnsiTheme="minorHAnsi" w:cstheme="minorHAnsi"/>
          <w:kern w:val="3"/>
          <w:sz w:val="28"/>
          <w:szCs w:val="28"/>
          <w:lang w:eastAsia="zh-CN" w:bidi="hi-IN"/>
        </w:rPr>
        <w:t>Номенклатура дел на 2025 год обновлена в связи с изменениями организационно-штатной структуры университета.</w:t>
      </w:r>
    </w:p>
    <w:p>
      <w:pPr>
        <w:widowControl w:val="0"/>
        <w:suppressAutoHyphens/>
        <w:autoSpaceDN w:val="0"/>
        <w:ind w:left="0" w:firstLine="708"/>
        <w:jc w:val="both"/>
        <w:textAlignment w:val="baseline"/>
        <w:rPr>
          <w:rFonts w:eastAsia="Times New Roman" w:asciiTheme="minorHAnsi" w:hAnsiTheme="minorHAnsi" w:cstheme="minorHAnsi"/>
          <w:kern w:val="3"/>
          <w:sz w:val="28"/>
          <w:szCs w:val="28"/>
          <w:highlight w:val="yellow"/>
          <w:lang w:eastAsia="zh-CN" w:bidi="hi-IN"/>
        </w:rPr>
      </w:pPr>
      <w:r>
        <w:rPr>
          <w:rFonts w:eastAsia="Times New Roman" w:asciiTheme="minorHAnsi" w:hAnsiTheme="minorHAnsi" w:cstheme="minorHAnsi"/>
          <w:kern w:val="3"/>
          <w:sz w:val="28"/>
          <w:szCs w:val="28"/>
          <w:lang w:eastAsia="zh-CN" w:bidi="hi-IN"/>
        </w:rPr>
        <w:t xml:space="preserve">На основании приказов об утверждении организационной структуры </w:t>
      </w:r>
      <w:r>
        <w:rPr>
          <w:rFonts w:eastAsia="Times New Roman" w:asciiTheme="minorHAnsi" w:hAnsiTheme="minorHAnsi" w:cstheme="minorHAnsi"/>
          <w:kern w:val="3"/>
          <w:sz w:val="28"/>
          <w:szCs w:val="28"/>
          <w:lang w:eastAsia="zh-CN" w:bidi="hi-IN"/>
        </w:rPr>
        <w:br w:type="textWrapping"/>
      </w:r>
      <w:r>
        <w:rPr>
          <w:rFonts w:eastAsia="Times New Roman" w:asciiTheme="minorHAnsi" w:hAnsiTheme="minorHAnsi" w:cstheme="minorHAnsi"/>
          <w:kern w:val="3"/>
          <w:sz w:val="28"/>
          <w:szCs w:val="28"/>
          <w:lang w:eastAsia="zh-CN" w:bidi="hi-IN"/>
        </w:rPr>
        <w:t xml:space="preserve">и штатного расписания от 31.08.2023 № 611, от 29.09.2023 № 712 созданы и введены в действие новые структурные подразделения: подразделения проректора по научной работе: Центр перспективных проектов и разработок, Группа планирования научных исследований и аналитики, Объединенная редакция рецензируемых научных изданий; подразделения проректора по проектной деятельности: Проектный офис, Отдел сопровождения проектов цифрового развития; подразделения проректора по молодежной политике и международному сотрудничеству: </w:t>
      </w:r>
      <w:r>
        <w:rPr>
          <w:rFonts w:eastAsia="Arial Unicode MS" w:asciiTheme="minorHAnsi" w:hAnsiTheme="minorHAnsi" w:cstheme="minorHAnsi"/>
          <w:bCs/>
          <w:kern w:val="3"/>
          <w:sz w:val="28"/>
          <w:szCs w:val="28"/>
          <w:lang w:eastAsia="zh-CN" w:bidi="hi-IN"/>
        </w:rPr>
        <w:t>Центр по взаимодействию со странами Ближнего Востока и Африки, Отдел по стратегическому планированию и развитию международной деятельности, Отдел международного образования;  подразделение проректора по безопасности: Группа информационной безопасности; в Юридической службе: Договорно-правовой отдел, Отдел нормативно-правового обеспечения; в Департаменте экономики и финансов: Отдел экономического сопровождения и др.</w:t>
      </w:r>
    </w:p>
    <w:p>
      <w:pPr>
        <w:widowControl w:val="0"/>
        <w:suppressAutoHyphens/>
        <w:autoSpaceDN w:val="0"/>
        <w:ind w:left="0" w:firstLine="708"/>
        <w:jc w:val="both"/>
        <w:textAlignment w:val="baseline"/>
        <w:rPr>
          <w:rFonts w:eastAsia="Times New Roman" w:asciiTheme="minorHAnsi" w:hAnsiTheme="minorHAnsi" w:cstheme="minorHAnsi"/>
          <w:kern w:val="3"/>
          <w:sz w:val="28"/>
          <w:szCs w:val="28"/>
          <w:lang w:eastAsia="zh-CN" w:bidi="hi-IN"/>
        </w:rPr>
      </w:pPr>
      <w:r>
        <w:rPr>
          <w:rFonts w:eastAsia="Times New Roman" w:asciiTheme="minorHAnsi" w:hAnsiTheme="minorHAnsi" w:cstheme="minorHAnsi"/>
          <w:kern w:val="3"/>
          <w:sz w:val="28"/>
          <w:szCs w:val="28"/>
          <w:lang w:eastAsia="zh-CN" w:bidi="hi-IN"/>
        </w:rPr>
        <w:t>П</w:t>
      </w:r>
      <w:r>
        <w:rPr>
          <w:rFonts w:eastAsia="Times New Roman" w:asciiTheme="minorHAnsi" w:hAnsiTheme="minorHAnsi" w:cstheme="minorHAnsi"/>
          <w:bCs/>
          <w:kern w:val="3"/>
          <w:sz w:val="28"/>
          <w:szCs w:val="28"/>
          <w:lang w:eastAsia="zh-CN" w:bidi="hi-IN"/>
        </w:rPr>
        <w:t xml:space="preserve">ереименованы: Финансово-правовой департамент в Департамент экономики и финансов, Юридический отдел в Юридическую службу, </w:t>
      </w:r>
      <w:r>
        <w:rPr>
          <w:rFonts w:eastAsia="Times New Roman" w:asciiTheme="minorHAnsi" w:hAnsiTheme="minorHAnsi" w:cstheme="minorHAnsi"/>
          <w:kern w:val="3"/>
          <w:sz w:val="28"/>
          <w:szCs w:val="28"/>
          <w:lang w:eastAsia="zh-CN" w:bidi="hi-IN"/>
        </w:rPr>
        <w:t>Административно-хозяйственный департамент</w:t>
      </w:r>
      <w:r>
        <w:rPr>
          <w:rFonts w:eastAsia="Calibri" w:asciiTheme="minorHAnsi" w:hAnsiTheme="minorHAnsi" w:cstheme="minorHAnsi"/>
          <w:bCs/>
          <w:szCs w:val="32"/>
        </w:rPr>
        <w:t xml:space="preserve"> </w:t>
      </w:r>
      <w:r>
        <w:rPr>
          <w:rFonts w:eastAsia="Times New Roman" w:asciiTheme="minorHAnsi" w:hAnsiTheme="minorHAnsi" w:cstheme="minorHAnsi"/>
          <w:bCs/>
          <w:kern w:val="3"/>
          <w:sz w:val="28"/>
          <w:szCs w:val="28"/>
          <w:lang w:eastAsia="zh-CN" w:bidi="hi-IN"/>
        </w:rPr>
        <w:t>в Департамент по эксплуатации и развитию материально-технического комплекса и др.</w:t>
      </w:r>
    </w:p>
    <w:p>
      <w:pPr>
        <w:widowControl w:val="0"/>
        <w:suppressAutoHyphens/>
        <w:autoSpaceDN w:val="0"/>
        <w:ind w:left="0" w:firstLine="709"/>
        <w:jc w:val="both"/>
        <w:textAlignment w:val="baseline"/>
        <w:rPr>
          <w:rFonts w:eastAsia="Times New Roman" w:asciiTheme="minorHAnsi" w:hAnsiTheme="minorHAnsi" w:cstheme="minorHAnsi"/>
          <w:sz w:val="28"/>
          <w:szCs w:val="28"/>
          <w:lang w:eastAsia="ru-RU"/>
        </w:rPr>
      </w:pPr>
      <w:r>
        <w:rPr>
          <w:rFonts w:eastAsia="Times New Roman" w:asciiTheme="minorHAnsi" w:hAnsiTheme="minorHAnsi" w:cstheme="minorHAnsi"/>
          <w:kern w:val="3"/>
          <w:sz w:val="28"/>
          <w:szCs w:val="28"/>
          <w:lang w:eastAsia="zh-CN" w:bidi="hi-IN"/>
        </w:rPr>
        <w:t>При составлении номенклатуры дел были использованы нормативные документы:</w:t>
      </w:r>
      <w:r>
        <w:rPr>
          <w:rFonts w:eastAsia="Times New Roman" w:asciiTheme="minorHAnsi" w:hAnsiTheme="minorHAnsi" w:cstheme="minorHAnsi"/>
          <w:sz w:val="28"/>
          <w:szCs w:val="28"/>
          <w:lang w:eastAsia="ru-RU"/>
        </w:rPr>
        <w:t xml:space="preserve"> </w:t>
      </w:r>
    </w:p>
    <w:p>
      <w:pPr>
        <w:widowControl w:val="0"/>
        <w:suppressAutoHyphens/>
        <w:autoSpaceDN w:val="0"/>
        <w:ind w:left="0"/>
        <w:jc w:val="both"/>
        <w:textAlignment w:val="baseline"/>
        <w:rPr>
          <w:rFonts w:eastAsia="Times New Roman" w:asciiTheme="minorHAnsi" w:hAnsiTheme="minorHAnsi" w:cstheme="minorHAnsi"/>
          <w:kern w:val="3"/>
          <w:sz w:val="28"/>
          <w:szCs w:val="28"/>
          <w:lang w:eastAsia="zh-CN" w:bidi="hi-IN"/>
        </w:rPr>
      </w:pPr>
      <w:r>
        <w:rPr>
          <w:rFonts w:eastAsia="Times New Roman" w:asciiTheme="minorHAnsi" w:hAnsiTheme="minorHAnsi" w:cstheme="minorHAnsi"/>
          <w:sz w:val="28"/>
          <w:szCs w:val="28"/>
          <w:lang w:eastAsia="ru-RU"/>
        </w:rPr>
        <w:t xml:space="preserve">  − Федеральный закон от 22.10.2004 № 125-ФЗ «Об архивном деле </w:t>
      </w:r>
      <w:r>
        <w:rPr>
          <w:rFonts w:eastAsia="Times New Roman" w:asciiTheme="minorHAnsi" w:hAnsiTheme="minorHAnsi" w:cstheme="minorHAnsi"/>
          <w:sz w:val="28"/>
          <w:szCs w:val="28"/>
          <w:lang w:eastAsia="ru-RU"/>
        </w:rPr>
        <w:br w:type="textWrapping"/>
      </w:r>
      <w:r>
        <w:rPr>
          <w:rFonts w:eastAsia="Times New Roman" w:asciiTheme="minorHAnsi" w:hAnsiTheme="minorHAnsi" w:cstheme="minorHAnsi"/>
          <w:sz w:val="28"/>
          <w:szCs w:val="28"/>
          <w:lang w:eastAsia="ru-RU"/>
        </w:rPr>
        <w:t xml:space="preserve">      в Российской Федерации» </w:t>
      </w:r>
      <w:r>
        <w:rPr>
          <w:rFonts w:eastAsia="Times New Roman" w:asciiTheme="minorHAnsi" w:hAnsiTheme="minorHAnsi" w:cstheme="minorHAnsi"/>
          <w:kern w:val="3"/>
          <w:sz w:val="28"/>
          <w:szCs w:val="28"/>
          <w:lang w:eastAsia="zh-CN" w:bidi="hi-IN"/>
        </w:rPr>
        <w:t>(в редакции федеральных законов от 04.12.2006 № 202-ФЗ, от 01.12.2007 № 318-ФЗ, от 13.05.2008 № 68-ФЗ, от 08.05.2010 № 83-ФЗ, от 27.07.2010 № 227-ФЗ, от 11.02.2013 № 10-ФЗ, от 04.10.2014 № 289-ФЗ, от 28.11.2015 № 357-ФЗ, от 02.03.2016 № 43-ФЗ, от 23.05.2016 № 149-ФЗ, от 18.06.2017 № 127-ФЗ, от 28.12.2017 № 435-ФЗ, от 08.12.2020 № 429-ФЗ, от 30.04.2021 № 114-ФЗ, от 11.06.2021 № 170-ФЗ, от 11.06.2022 № 182-ФЗ, от 14.07.2022 № 339-ФЗ, от 28.12.2022 № 569-ФЗ, от 25.12.2023 № 635-ФЗ, от 13.12.2024 № 469-ФЗ);</w:t>
      </w:r>
    </w:p>
    <w:p>
      <w:pPr>
        <w:widowControl w:val="0"/>
        <w:numPr>
          <w:ilvl w:val="0"/>
          <w:numId w:val="1"/>
        </w:numPr>
        <w:suppressAutoHyphens/>
        <w:autoSpaceDN w:val="0"/>
        <w:spacing w:after="160" w:line="259" w:lineRule="auto"/>
        <w:contextualSpacing/>
        <w:jc w:val="both"/>
        <w:textAlignment w:val="baseline"/>
        <w:rPr>
          <w:rFonts w:eastAsia="Times New Roman" w:asciiTheme="minorHAnsi" w:hAnsiTheme="minorHAnsi" w:cstheme="minorHAnsi"/>
          <w:sz w:val="28"/>
          <w:szCs w:val="28"/>
          <w:lang w:eastAsia="ru-RU"/>
        </w:rPr>
      </w:pPr>
      <w:r>
        <w:rPr>
          <w:rFonts w:eastAsia="Times New Roman" w:asciiTheme="minorHAnsi" w:hAnsiTheme="minorHAnsi" w:cstheme="minorHAnsi"/>
          <w:sz w:val="28"/>
          <w:szCs w:val="28"/>
          <w:lang w:eastAsia="ru-RU"/>
        </w:rPr>
        <w:t>Правила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 (приказ Федерального архивного агентства от 31.07.2023 № 77);</w:t>
      </w:r>
    </w:p>
    <w:p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ind w:left="426"/>
        <w:contextualSpacing/>
        <w:jc w:val="both"/>
        <w:textAlignment w:val="baseline"/>
        <w:rPr>
          <w:rFonts w:eastAsia="Times New Roman" w:asciiTheme="minorHAnsi" w:hAnsiTheme="minorHAnsi" w:cstheme="minorHAnsi"/>
          <w:sz w:val="28"/>
          <w:szCs w:val="28"/>
          <w:lang w:eastAsia="ru-RU"/>
        </w:rPr>
      </w:pPr>
      <w:r>
        <w:rPr>
          <w:rFonts w:eastAsia="Times New Roman" w:asciiTheme="minorHAnsi" w:hAnsiTheme="minorHAnsi" w:cstheme="minorHAnsi"/>
          <w:sz w:val="28"/>
          <w:szCs w:val="28"/>
          <w:lang w:eastAsia="ru-RU"/>
        </w:rPr>
        <w:t xml:space="preserve">Перечень документов, образующихся в процессе деятельности Министерства цифрового развития, связи и массовых коммуникаций Российской Федерации и подведомственных ему организаций с указанием сроков их хранения, согласованный ЦЭПК Федерального архивного агентства от 24.05.2024 и утвержденный приказом от 29.07.2024 № 660 </w:t>
      </w:r>
    </w:p>
    <w:p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ind w:left="426"/>
        <w:contextualSpacing/>
        <w:jc w:val="both"/>
        <w:textAlignment w:val="baseline"/>
        <w:rPr>
          <w:rFonts w:eastAsia="Times New Roman" w:asciiTheme="minorHAnsi" w:hAnsiTheme="minorHAnsi" w:cstheme="minorHAnsi"/>
          <w:sz w:val="28"/>
          <w:szCs w:val="28"/>
          <w:lang w:eastAsia="ru-RU"/>
        </w:rPr>
      </w:pPr>
      <w:r>
        <w:rPr>
          <w:rFonts w:eastAsia="Times New Roman" w:asciiTheme="minorHAnsi" w:hAnsiTheme="minorHAnsi" w:cstheme="minorHAnsi"/>
          <w:sz w:val="28"/>
          <w:szCs w:val="28"/>
          <w:lang w:eastAsia="ru-RU"/>
        </w:rPr>
        <w:t xml:space="preserve">Перечень типовых управленческих архивных документов, образующихся </w:t>
      </w:r>
      <w:r>
        <w:rPr>
          <w:rFonts w:eastAsia="Times New Roman" w:asciiTheme="minorHAnsi" w:hAnsiTheme="minorHAnsi" w:cstheme="minorHAnsi"/>
          <w:sz w:val="28"/>
          <w:szCs w:val="28"/>
          <w:lang w:eastAsia="ru-RU"/>
        </w:rPr>
        <w:br w:type="textWrapping"/>
      </w:r>
      <w:r>
        <w:rPr>
          <w:rFonts w:eastAsia="Times New Roman" w:asciiTheme="minorHAnsi" w:hAnsiTheme="minorHAnsi" w:cstheme="minorHAnsi"/>
          <w:sz w:val="28"/>
          <w:szCs w:val="28"/>
          <w:lang w:eastAsia="ru-RU"/>
        </w:rPr>
        <w:t>в процессе деятельности государственных органов, органов местного самоуправления и организаций, с указанием сроков их хранения, утвержденный приказом Росархива от 20.12.2019 № 236;</w:t>
      </w:r>
    </w:p>
    <w:p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ind w:left="426"/>
        <w:contextualSpacing/>
        <w:jc w:val="both"/>
        <w:textAlignment w:val="baseline"/>
        <w:rPr>
          <w:rFonts w:eastAsia="Times New Roman" w:asciiTheme="minorHAnsi" w:hAnsiTheme="minorHAnsi" w:cstheme="minorHAnsi"/>
          <w:sz w:val="28"/>
          <w:szCs w:val="28"/>
          <w:lang w:eastAsia="ru-RU"/>
        </w:rPr>
      </w:pPr>
      <w:r>
        <w:rPr>
          <w:rFonts w:eastAsia="Times New Roman" w:asciiTheme="minorHAnsi" w:hAnsiTheme="minorHAnsi" w:cstheme="minorHAnsi"/>
          <w:sz w:val="28"/>
          <w:szCs w:val="28"/>
          <w:lang w:eastAsia="ru-RU"/>
        </w:rPr>
        <w:t xml:space="preserve">Перечень типовых архивных документов, образующихся в научно-технической и производственной деятельности организаций, с указанием сроков хранения, утвержденный приказом Росархива от 28.12.2021 № 142 </w:t>
      </w:r>
      <w:r>
        <w:rPr>
          <w:rFonts w:eastAsia="Times New Roman" w:asciiTheme="minorHAnsi" w:hAnsiTheme="minorHAnsi" w:cstheme="minorHAnsi"/>
          <w:sz w:val="28"/>
          <w:szCs w:val="28"/>
          <w:lang w:eastAsia="ru-RU"/>
        </w:rPr>
        <w:br w:type="textWrapping"/>
      </w:r>
      <w:r>
        <w:rPr>
          <w:rFonts w:eastAsia="Times New Roman" w:asciiTheme="minorHAnsi" w:hAnsiTheme="minorHAnsi" w:cstheme="minorHAnsi"/>
          <w:sz w:val="28"/>
          <w:szCs w:val="28"/>
          <w:lang w:eastAsia="ru-RU"/>
        </w:rPr>
        <w:t>(в графе срок хранения дана ссылка на индекс ТП);</w:t>
      </w:r>
    </w:p>
    <w:p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ind w:left="426"/>
        <w:contextualSpacing/>
        <w:jc w:val="both"/>
        <w:textAlignment w:val="baseline"/>
        <w:rPr>
          <w:rFonts w:eastAsia="Times New Roman" w:asciiTheme="minorHAnsi" w:hAnsiTheme="minorHAnsi" w:cstheme="minorHAnsi"/>
          <w:sz w:val="28"/>
          <w:szCs w:val="28"/>
          <w:lang w:eastAsia="ru-RU"/>
        </w:rPr>
      </w:pPr>
      <w:r>
        <w:rPr>
          <w:rFonts w:eastAsia="Times New Roman" w:asciiTheme="minorHAnsi" w:hAnsiTheme="minorHAnsi" w:cstheme="minorHAnsi"/>
          <w:sz w:val="28"/>
          <w:szCs w:val="28"/>
          <w:lang w:eastAsia="ru-RU"/>
        </w:rPr>
        <w:t xml:space="preserve">Примерная номенклатура дел высшего учебного заведения (М., 1999) </w:t>
      </w:r>
    </w:p>
    <w:p>
      <w:pPr>
        <w:ind w:left="0"/>
        <w:jc w:val="both"/>
        <w:rPr>
          <w:rFonts w:eastAsia="Times New Roman" w:asciiTheme="minorHAnsi" w:hAnsiTheme="minorHAnsi" w:cstheme="minorHAnsi"/>
          <w:sz w:val="28"/>
          <w:szCs w:val="28"/>
          <w:lang w:eastAsia="ru-RU"/>
        </w:rPr>
      </w:pPr>
      <w:r>
        <w:rPr>
          <w:rFonts w:eastAsia="Times New Roman" w:asciiTheme="minorHAnsi" w:hAnsiTheme="minorHAnsi" w:cstheme="minorHAnsi"/>
          <w:sz w:val="28"/>
          <w:szCs w:val="28"/>
          <w:lang w:eastAsia="ru-RU"/>
        </w:rPr>
        <w:t xml:space="preserve">      (в графе срок хранения дана ссылка на индекс ПНДВ); </w:t>
      </w:r>
    </w:p>
    <w:p>
      <w:pPr>
        <w:widowControl w:val="0"/>
        <w:suppressAutoHyphens/>
        <w:autoSpaceDN w:val="0"/>
        <w:ind w:left="0"/>
        <w:jc w:val="both"/>
        <w:textAlignment w:val="baseline"/>
        <w:rPr>
          <w:rFonts w:eastAsia="Times New Roman" w:asciiTheme="minorHAnsi" w:hAnsiTheme="minorHAnsi" w:cstheme="minorHAnsi"/>
          <w:kern w:val="3"/>
          <w:sz w:val="28"/>
          <w:szCs w:val="28"/>
          <w:lang w:eastAsia="zh-CN" w:bidi="hi-IN"/>
        </w:rPr>
      </w:pPr>
      <w:r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  <w:t xml:space="preserve"> −   Нормативные акты Минобрнауки, Минтруда, Минздрава РФ.</w:t>
      </w:r>
      <w:r>
        <w:rPr>
          <w:rFonts w:eastAsia="Times New Roman" w:asciiTheme="minorHAnsi" w:hAnsiTheme="minorHAnsi" w:cstheme="minorHAnsi"/>
          <w:kern w:val="3"/>
          <w:sz w:val="28"/>
          <w:szCs w:val="28"/>
          <w:lang w:eastAsia="zh-CN" w:bidi="hi-IN"/>
        </w:rPr>
        <w:t xml:space="preserve"> </w:t>
      </w:r>
    </w:p>
    <w:p>
      <w:pPr>
        <w:widowControl w:val="0"/>
        <w:suppressAutoHyphens/>
        <w:autoSpaceDN w:val="0"/>
        <w:ind w:left="0"/>
        <w:jc w:val="both"/>
        <w:textAlignment w:val="baseline"/>
        <w:rPr>
          <w:rFonts w:eastAsia="Times New Roman" w:asciiTheme="minorHAnsi" w:hAnsiTheme="minorHAnsi" w:cstheme="minorHAnsi"/>
          <w:kern w:val="3"/>
          <w:sz w:val="28"/>
          <w:szCs w:val="28"/>
          <w:lang w:eastAsia="zh-CN" w:bidi="hi-IN"/>
        </w:rPr>
      </w:pPr>
    </w:p>
    <w:p>
      <w:pPr>
        <w:widowControl w:val="0"/>
        <w:suppressAutoHyphens/>
        <w:autoSpaceDN w:val="0"/>
        <w:ind w:left="0" w:firstLine="708"/>
        <w:jc w:val="both"/>
        <w:textAlignment w:val="baseline"/>
        <w:rPr>
          <w:rFonts w:eastAsia="Times New Roman" w:asciiTheme="minorHAnsi" w:hAnsiTheme="minorHAnsi" w:cstheme="minorHAnsi"/>
          <w:kern w:val="3"/>
          <w:sz w:val="28"/>
          <w:szCs w:val="28"/>
          <w:lang w:eastAsia="zh-CN" w:bidi="hi-IN"/>
        </w:rPr>
      </w:pPr>
      <w:r>
        <w:rPr>
          <w:rFonts w:eastAsia="Times New Roman" w:asciiTheme="minorHAnsi" w:hAnsiTheme="minorHAnsi" w:cstheme="minorHAnsi"/>
          <w:kern w:val="3"/>
          <w:sz w:val="28"/>
          <w:szCs w:val="28"/>
          <w:lang w:eastAsia="zh-CN" w:bidi="hi-IN"/>
        </w:rPr>
        <w:t xml:space="preserve">Номенклатура дел закрепляет классификацию, группировку исполненных документов в дела, систематизацию и индексацию дел, сроки их хранения, служит основным учетным документом в текущей работе с документами. </w:t>
      </w:r>
    </w:p>
    <w:p>
      <w:pPr>
        <w:widowControl w:val="0"/>
        <w:suppressAutoHyphens/>
        <w:autoSpaceDN w:val="0"/>
        <w:ind w:left="0" w:firstLine="708"/>
        <w:jc w:val="both"/>
        <w:textAlignment w:val="baseline"/>
        <w:rPr>
          <w:rFonts w:eastAsia="Times New Roman" w:asciiTheme="minorHAnsi" w:hAnsiTheme="minorHAnsi" w:cstheme="minorHAnsi"/>
          <w:kern w:val="3"/>
          <w:sz w:val="28"/>
          <w:szCs w:val="28"/>
          <w:lang w:eastAsia="zh-CN" w:bidi="hi-IN"/>
        </w:rPr>
      </w:pPr>
      <w:r>
        <w:rPr>
          <w:rFonts w:eastAsia="Times New Roman" w:asciiTheme="minorHAnsi" w:hAnsiTheme="minorHAnsi" w:cstheme="minorHAnsi"/>
          <w:kern w:val="3"/>
          <w:sz w:val="28"/>
          <w:szCs w:val="28"/>
          <w:lang w:eastAsia="zh-CN" w:bidi="hi-IN"/>
        </w:rPr>
        <w:t xml:space="preserve">Номенклатура дел является схемой построения справочной картотеки исполненных документов и основой составления описей для постоянного </w:t>
      </w:r>
      <w:r>
        <w:rPr>
          <w:rFonts w:eastAsia="Times New Roman" w:asciiTheme="minorHAnsi" w:hAnsiTheme="minorHAnsi" w:cstheme="minorHAnsi"/>
          <w:kern w:val="3"/>
          <w:sz w:val="28"/>
          <w:szCs w:val="28"/>
          <w:lang w:eastAsia="zh-CN" w:bidi="hi-IN"/>
        </w:rPr>
        <w:br w:type="textWrapping"/>
      </w:r>
      <w:r>
        <w:rPr>
          <w:rFonts w:eastAsia="Times New Roman" w:asciiTheme="minorHAnsi" w:hAnsiTheme="minorHAnsi" w:cstheme="minorHAnsi"/>
          <w:kern w:val="3"/>
          <w:sz w:val="28"/>
          <w:szCs w:val="28"/>
          <w:lang w:eastAsia="zh-CN" w:bidi="hi-IN"/>
        </w:rPr>
        <w:t>и временного (свыше 10 лет) срока хранения.</w:t>
      </w:r>
    </w:p>
    <w:p>
      <w:pPr>
        <w:widowControl w:val="0"/>
        <w:suppressAutoHyphens/>
        <w:autoSpaceDE w:val="0"/>
        <w:autoSpaceDN w:val="0"/>
        <w:adjustRightInd w:val="0"/>
        <w:ind w:left="0" w:firstLine="708"/>
        <w:jc w:val="both"/>
        <w:textAlignment w:val="baseline"/>
        <w:rPr>
          <w:rFonts w:eastAsia="Times New Roman" w:asciiTheme="minorHAnsi" w:hAnsiTheme="minorHAnsi" w:cstheme="minorHAnsi"/>
          <w:kern w:val="3"/>
          <w:sz w:val="28"/>
          <w:szCs w:val="28"/>
          <w:lang w:eastAsia="zh-CN" w:bidi="hi-IN"/>
        </w:rPr>
      </w:pPr>
      <w:r>
        <w:rPr>
          <w:rFonts w:eastAsia="Times New Roman" w:asciiTheme="minorHAnsi" w:hAnsiTheme="minorHAnsi" w:cstheme="minorHAnsi"/>
          <w:kern w:val="3"/>
          <w:sz w:val="28"/>
          <w:szCs w:val="28"/>
          <w:lang w:eastAsia="zh-CN" w:bidi="hi-IN"/>
        </w:rPr>
        <w:t xml:space="preserve">Номенклатура дел, предварительно согласованная с экспертной комиссией (ЭК) университета, согласовывается с экспертно-проверочной методической комиссией </w:t>
      </w:r>
      <w:r>
        <w:rPr>
          <w:rFonts w:asciiTheme="minorHAnsi" w:hAnsiTheme="minorHAnsi" w:cstheme="minorHAnsi"/>
          <w:sz w:val="28"/>
          <w:szCs w:val="28"/>
        </w:rPr>
        <w:t>Санкт-Петербургское государственное казенное учреждение «Центральный государственный архив Санкт-Петербурга» (ЦГА СПб)</w:t>
      </w:r>
    </w:p>
    <w:p>
      <w:pPr>
        <w:widowControl w:val="0"/>
        <w:suppressAutoHyphens/>
        <w:autoSpaceDE w:val="0"/>
        <w:autoSpaceDN w:val="0"/>
        <w:adjustRightInd w:val="0"/>
        <w:ind w:left="0"/>
        <w:jc w:val="both"/>
        <w:textAlignment w:val="baseline"/>
        <w:rPr>
          <w:rFonts w:eastAsia="Times New Roman" w:asciiTheme="minorHAnsi" w:hAnsiTheme="minorHAnsi" w:cstheme="minorHAnsi"/>
          <w:kern w:val="3"/>
          <w:sz w:val="28"/>
          <w:szCs w:val="28"/>
          <w:lang w:eastAsia="zh-CN" w:bidi="hi-IN"/>
        </w:rPr>
      </w:pPr>
      <w:r>
        <w:rPr>
          <w:rFonts w:eastAsia="Times New Roman" w:asciiTheme="minorHAnsi" w:hAnsiTheme="minorHAnsi" w:cstheme="minorHAnsi"/>
          <w:kern w:val="3"/>
          <w:sz w:val="28"/>
          <w:szCs w:val="28"/>
          <w:lang w:eastAsia="zh-CN" w:bidi="hi-IN"/>
        </w:rPr>
        <w:t xml:space="preserve">(ЭПК ЦГА СПб) и утверждается приказом ректора. </w:t>
      </w:r>
      <w:r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  <w:t>Корректировка номенклатуры дел осуществляется на основании приказов о структурных изменениях университета</w:t>
      </w:r>
    </w:p>
    <w:p>
      <w:pPr>
        <w:widowControl w:val="0"/>
        <w:suppressAutoHyphens/>
        <w:autoSpaceDE w:val="0"/>
        <w:autoSpaceDN w:val="0"/>
        <w:adjustRightInd w:val="0"/>
        <w:ind w:left="0" w:firstLine="708"/>
        <w:jc w:val="both"/>
        <w:textAlignment w:val="baseline"/>
        <w:rPr>
          <w:rFonts w:eastAsia="TimesNewRomanPSMT" w:asciiTheme="minorHAnsi" w:hAnsiTheme="minorHAnsi" w:cstheme="minorHAnsi"/>
          <w:kern w:val="3"/>
          <w:sz w:val="28"/>
          <w:szCs w:val="28"/>
          <w:lang w:eastAsia="zh-CN" w:bidi="hi-IN"/>
        </w:rPr>
      </w:pPr>
      <w:r>
        <w:rPr>
          <w:rFonts w:eastAsia="Times New Roman" w:asciiTheme="minorHAnsi" w:hAnsiTheme="minorHAnsi" w:cstheme="minorHAnsi"/>
          <w:kern w:val="3"/>
          <w:sz w:val="28"/>
          <w:szCs w:val="28"/>
          <w:lang w:eastAsia="zh-CN" w:bidi="hi-IN"/>
        </w:rPr>
        <w:t>Н</w:t>
      </w:r>
      <w:r>
        <w:rPr>
          <w:rFonts w:eastAsia="TimesNewRomanPSMT" w:asciiTheme="minorHAnsi" w:hAnsiTheme="minorHAnsi" w:cstheme="minorHAnsi"/>
          <w:kern w:val="3"/>
          <w:sz w:val="28"/>
          <w:szCs w:val="28"/>
          <w:lang w:eastAsia="zh-CN" w:bidi="hi-IN"/>
        </w:rPr>
        <w:t xml:space="preserve">оменклатура дел подлежит согласованию </w:t>
      </w:r>
      <w:r>
        <w:rPr>
          <w:rFonts w:eastAsia="Times New Roman" w:asciiTheme="minorHAnsi" w:hAnsiTheme="minorHAnsi" w:cstheme="minorHAnsi"/>
          <w:kern w:val="3"/>
          <w:sz w:val="28"/>
          <w:szCs w:val="28"/>
          <w:lang w:eastAsia="zh-CN" w:bidi="hi-IN"/>
        </w:rPr>
        <w:t>ЭПМК ЦГА СПб</w:t>
      </w:r>
      <w:r>
        <w:rPr>
          <w:rFonts w:eastAsia="TimesNewRomanPSMT" w:asciiTheme="minorHAnsi" w:hAnsiTheme="minorHAnsi" w:cstheme="minorHAnsi"/>
          <w:kern w:val="3"/>
          <w:sz w:val="28"/>
          <w:szCs w:val="28"/>
          <w:lang w:eastAsia="zh-CN" w:bidi="hi-IN"/>
        </w:rPr>
        <w:t xml:space="preserve"> не реже, чем </w:t>
      </w:r>
      <w:r>
        <w:rPr>
          <w:rFonts w:eastAsia="TimesNewRomanPSMT" w:asciiTheme="minorHAnsi" w:hAnsiTheme="minorHAnsi" w:cstheme="minorHAnsi"/>
          <w:kern w:val="3"/>
          <w:sz w:val="28"/>
          <w:szCs w:val="28"/>
          <w:lang w:eastAsia="zh-CN" w:bidi="hi-IN"/>
        </w:rPr>
        <w:br w:type="textWrapping"/>
      </w:r>
      <w:r>
        <w:rPr>
          <w:rFonts w:eastAsia="TimesNewRomanPSMT" w:asciiTheme="minorHAnsi" w:hAnsiTheme="minorHAnsi" w:cstheme="minorHAnsi"/>
          <w:kern w:val="3"/>
          <w:sz w:val="28"/>
          <w:szCs w:val="28"/>
          <w:lang w:eastAsia="zh-CN" w:bidi="hi-IN"/>
        </w:rPr>
        <w:t>1 раз в</w:t>
      </w:r>
      <w:r>
        <w:rPr>
          <w:rFonts w:eastAsia="Times New Roman" w:asciiTheme="minorHAnsi" w:hAnsiTheme="minorHAnsi" w:cstheme="minorHAnsi"/>
          <w:kern w:val="3"/>
          <w:sz w:val="28"/>
          <w:szCs w:val="28"/>
          <w:lang w:eastAsia="zh-CN" w:bidi="hi-IN"/>
        </w:rPr>
        <w:t xml:space="preserve"> </w:t>
      </w:r>
      <w:r>
        <w:rPr>
          <w:rFonts w:eastAsia="TimesNewRomanPSMT" w:asciiTheme="minorHAnsi" w:hAnsiTheme="minorHAnsi" w:cstheme="minorHAnsi"/>
          <w:kern w:val="3"/>
          <w:sz w:val="28"/>
          <w:szCs w:val="28"/>
          <w:lang w:eastAsia="zh-CN" w:bidi="hi-IN"/>
        </w:rPr>
        <w:t>5 лет. В случае коренного изменения функций и структуры университета она</w:t>
      </w:r>
      <w:r>
        <w:rPr>
          <w:rFonts w:eastAsia="Times New Roman" w:asciiTheme="minorHAnsi" w:hAnsiTheme="minorHAnsi" w:cstheme="minorHAnsi"/>
          <w:kern w:val="3"/>
          <w:sz w:val="28"/>
          <w:szCs w:val="28"/>
          <w:lang w:eastAsia="zh-CN" w:bidi="hi-IN"/>
        </w:rPr>
        <w:t xml:space="preserve"> </w:t>
      </w:r>
      <w:r>
        <w:rPr>
          <w:rFonts w:eastAsia="TimesNewRomanPSMT" w:asciiTheme="minorHAnsi" w:hAnsiTheme="minorHAnsi" w:cstheme="minorHAnsi"/>
          <w:kern w:val="3"/>
          <w:sz w:val="28"/>
          <w:szCs w:val="28"/>
          <w:lang w:eastAsia="zh-CN" w:bidi="hi-IN"/>
        </w:rPr>
        <w:t>подлежит пересоставлению и заново согласовывается независимо от срока её</w:t>
      </w:r>
      <w:r>
        <w:rPr>
          <w:rFonts w:eastAsia="Times New Roman" w:asciiTheme="minorHAnsi" w:hAnsiTheme="minorHAnsi" w:cstheme="minorHAnsi"/>
          <w:kern w:val="3"/>
          <w:sz w:val="28"/>
          <w:szCs w:val="28"/>
          <w:lang w:eastAsia="zh-CN" w:bidi="hi-IN"/>
        </w:rPr>
        <w:t xml:space="preserve"> </w:t>
      </w:r>
      <w:r>
        <w:rPr>
          <w:rFonts w:eastAsia="TimesNewRomanPSMT" w:asciiTheme="minorHAnsi" w:hAnsiTheme="minorHAnsi" w:cstheme="minorHAnsi"/>
          <w:kern w:val="3"/>
          <w:sz w:val="28"/>
          <w:szCs w:val="28"/>
          <w:lang w:eastAsia="zh-CN" w:bidi="hi-IN"/>
        </w:rPr>
        <w:t>предыдущего согласования.</w:t>
      </w:r>
    </w:p>
    <w:p>
      <w:pPr>
        <w:widowControl w:val="0"/>
        <w:suppressAutoHyphens/>
        <w:autoSpaceDE w:val="0"/>
        <w:autoSpaceDN w:val="0"/>
        <w:adjustRightInd w:val="0"/>
        <w:ind w:left="0" w:firstLine="708"/>
        <w:jc w:val="both"/>
        <w:textAlignment w:val="baseline"/>
        <w:rPr>
          <w:rFonts w:eastAsia="TimesNewRomanPSMT" w:asciiTheme="minorHAnsi" w:hAnsiTheme="minorHAnsi" w:cstheme="minorHAnsi"/>
          <w:kern w:val="3"/>
          <w:sz w:val="28"/>
          <w:szCs w:val="28"/>
          <w:lang w:eastAsia="zh-CN" w:bidi="hi-IN"/>
        </w:rPr>
      </w:pPr>
      <w:r>
        <w:rPr>
          <w:rFonts w:eastAsia="TimesNewRomanPSMT" w:asciiTheme="minorHAnsi" w:hAnsiTheme="minorHAnsi" w:cstheme="minorHAnsi"/>
          <w:kern w:val="3"/>
          <w:sz w:val="28"/>
          <w:szCs w:val="28"/>
          <w:lang w:eastAsia="zh-CN" w:bidi="hi-IN"/>
        </w:rPr>
        <w:t>Сводная номенклатура дел составляется в 3-х экземплярах. Первый  экземпляр утвержденной номенклатуры хранится в общем отделе университета для</w:t>
      </w:r>
      <w:r>
        <w:rPr>
          <w:rFonts w:eastAsia="Times New Roman" w:asciiTheme="minorHAnsi" w:hAnsiTheme="minorHAnsi" w:cstheme="minorHAnsi"/>
          <w:kern w:val="3"/>
          <w:sz w:val="28"/>
          <w:szCs w:val="28"/>
          <w:lang w:eastAsia="zh-CN" w:bidi="hi-IN"/>
        </w:rPr>
        <w:t xml:space="preserve"> упорядочивания, учета и обеспечения сохранности документов</w:t>
      </w:r>
      <w:r>
        <w:rPr>
          <w:rFonts w:eastAsia="TimesNewRomanPSMT" w:asciiTheme="minorHAnsi" w:hAnsiTheme="minorHAnsi" w:cstheme="minorHAnsi"/>
          <w:kern w:val="3"/>
          <w:sz w:val="28"/>
          <w:szCs w:val="28"/>
          <w:lang w:eastAsia="zh-CN" w:bidi="hi-IN"/>
        </w:rPr>
        <w:t>; второй экземпляр - в архиве университета для обеспечения полной сдачи в архив документов постоянного и долговременного сроков хранения (свыше 10 лет), третий экземпляр передается в ЦГА СПб. Рабочий экземпляр номенклатуры размещен в открытом доступе на сайте университета с целью обеспечения контроля за правильным формированием дел в структурных подразделениях. Согласованный и утвержденный экземпляр сводной номенклатуры дел является документом постоянного хранения.</w:t>
      </w:r>
    </w:p>
    <w:p>
      <w:pPr>
        <w:widowControl w:val="0"/>
        <w:suppressAutoHyphens/>
        <w:autoSpaceDN w:val="0"/>
        <w:ind w:left="0" w:firstLine="709"/>
        <w:jc w:val="both"/>
        <w:textAlignment w:val="baseline"/>
        <w:rPr>
          <w:rFonts w:eastAsia="Times New Roman" w:asciiTheme="minorHAnsi" w:hAnsiTheme="minorHAnsi" w:cstheme="minorHAnsi"/>
          <w:kern w:val="3"/>
          <w:sz w:val="28"/>
          <w:szCs w:val="28"/>
          <w:lang w:eastAsia="zh-CN" w:bidi="hi-IN"/>
        </w:rPr>
      </w:pPr>
      <w:r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  <w:t xml:space="preserve">Номенклатура дел разработана </w:t>
      </w:r>
      <w:r>
        <w:rPr>
          <w:rFonts w:eastAsia="Times New Roman" w:asciiTheme="minorHAnsi" w:hAnsiTheme="minorHAnsi" w:cstheme="minorHAnsi"/>
          <w:kern w:val="3"/>
          <w:sz w:val="28"/>
          <w:szCs w:val="28"/>
          <w:lang w:eastAsia="zh-CN" w:bidi="hi-IN"/>
        </w:rPr>
        <w:t>работниками общего отдела университета</w:t>
      </w:r>
      <w:r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  <w:t xml:space="preserve"> на основе изучения состава и содержания документов, образующихся </w:t>
      </w:r>
      <w:r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  <w:br w:type="textWrapping"/>
      </w:r>
      <w:r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  <w:t xml:space="preserve">в деятельности его подразделений.  </w:t>
      </w:r>
      <w:r>
        <w:rPr>
          <w:rFonts w:eastAsia="TimesNewRomanPSMT" w:asciiTheme="minorHAnsi" w:hAnsiTheme="minorHAnsi" w:cstheme="minorHAnsi"/>
          <w:kern w:val="3"/>
          <w:sz w:val="28"/>
          <w:szCs w:val="28"/>
          <w:lang w:eastAsia="zh-CN" w:bidi="hi-IN"/>
        </w:rPr>
        <w:t xml:space="preserve"> Классификационной о</w:t>
      </w:r>
      <w:r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  <w:t xml:space="preserve">сновой для определения структуры номенклатуры дел и </w:t>
      </w:r>
      <w:r>
        <w:rPr>
          <w:rFonts w:eastAsia="TimesNewRomanPSMT" w:asciiTheme="minorHAnsi" w:hAnsiTheme="minorHAnsi" w:cstheme="minorHAnsi"/>
          <w:kern w:val="3"/>
          <w:sz w:val="28"/>
          <w:szCs w:val="28"/>
          <w:lang w:eastAsia="zh-CN" w:bidi="hi-IN"/>
        </w:rPr>
        <w:t>систематизации разделов</w:t>
      </w:r>
      <w:r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  <w:t xml:space="preserve"> послужило штатное расписание. </w:t>
      </w:r>
      <w:r>
        <w:rPr>
          <w:rFonts w:eastAsia="TimesNewRomanPSMT" w:asciiTheme="minorHAnsi" w:hAnsiTheme="minorHAnsi" w:cstheme="minorHAnsi"/>
          <w:kern w:val="3"/>
          <w:sz w:val="28"/>
          <w:szCs w:val="28"/>
          <w:lang w:eastAsia="zh-CN" w:bidi="hi-IN"/>
        </w:rPr>
        <w:t xml:space="preserve">Состав документов в номенклатуре дел дан полностью </w:t>
      </w:r>
      <w:r>
        <w:rPr>
          <w:rFonts w:eastAsia="TimesNewRomanPSMT" w:asciiTheme="minorHAnsi" w:hAnsiTheme="minorHAnsi" w:cstheme="minorHAnsi"/>
          <w:kern w:val="3"/>
          <w:sz w:val="28"/>
          <w:szCs w:val="28"/>
          <w:lang w:eastAsia="zh-CN" w:bidi="hi-IN"/>
        </w:rPr>
        <w:br w:type="textWrapping"/>
      </w:r>
      <w:r>
        <w:rPr>
          <w:rFonts w:eastAsia="TimesNewRomanPSMT" w:asciiTheme="minorHAnsi" w:hAnsiTheme="minorHAnsi" w:cstheme="minorHAnsi"/>
          <w:kern w:val="3"/>
          <w:sz w:val="28"/>
          <w:szCs w:val="28"/>
          <w:lang w:eastAsia="zh-CN" w:bidi="hi-IN"/>
        </w:rPr>
        <w:t>и отражает деятельность университета в соответствии с его Уставом.</w:t>
      </w:r>
    </w:p>
    <w:p>
      <w:pPr>
        <w:autoSpaceDE w:val="0"/>
        <w:autoSpaceDN w:val="0"/>
        <w:adjustRightInd w:val="0"/>
        <w:ind w:left="0" w:firstLine="708"/>
        <w:jc w:val="both"/>
        <w:rPr>
          <w:rFonts w:eastAsia="TimesNewRomanPSMT" w:asciiTheme="minorHAnsi" w:hAnsiTheme="minorHAnsi" w:cstheme="minorHAnsi"/>
          <w:kern w:val="3"/>
          <w:sz w:val="28"/>
          <w:szCs w:val="28"/>
          <w:lang w:eastAsia="zh-CN" w:bidi="hi-IN"/>
        </w:rPr>
      </w:pPr>
      <w:r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  <w:t xml:space="preserve">Каждому делу, предусмотренному номенклатурой, присваивается определенный индекс. Индекс дела состоит из кода структурного подразделения, обозначенного в Инструкции по делопроизводству университета и порядкового номера дела в подразделении. </w:t>
      </w:r>
      <w:r>
        <w:rPr>
          <w:rFonts w:eastAsia="TimesNewRomanPSMT" w:asciiTheme="minorHAnsi" w:hAnsiTheme="minorHAnsi" w:cstheme="minorHAnsi"/>
          <w:kern w:val="3"/>
          <w:sz w:val="28"/>
          <w:szCs w:val="28"/>
          <w:lang w:eastAsia="zh-CN" w:bidi="hi-IN"/>
        </w:rPr>
        <w:t xml:space="preserve">Например: 01-02, где 01- цифровое обозначение структурного подразделения, -02 порядковый номер дела. </w:t>
      </w:r>
    </w:p>
    <w:p>
      <w:pPr>
        <w:autoSpaceDE w:val="0"/>
        <w:autoSpaceDN w:val="0"/>
        <w:adjustRightInd w:val="0"/>
        <w:ind w:left="0" w:firstLine="708"/>
        <w:jc w:val="both"/>
        <w:rPr>
          <w:rFonts w:eastAsia="TimesNewRomanPSMT" w:asciiTheme="minorHAnsi" w:hAnsiTheme="minorHAnsi" w:cstheme="minorHAnsi"/>
          <w:sz w:val="28"/>
          <w:szCs w:val="28"/>
        </w:rPr>
      </w:pPr>
      <w:r>
        <w:rPr>
          <w:rFonts w:eastAsia="TimesNewRomanPSMT" w:asciiTheme="minorHAnsi" w:hAnsiTheme="minorHAnsi" w:cstheme="minorHAnsi"/>
          <w:kern w:val="3"/>
          <w:sz w:val="28"/>
          <w:szCs w:val="28"/>
          <w:lang w:eastAsia="zh-CN" w:bidi="hi-IN"/>
        </w:rPr>
        <w:t xml:space="preserve">Систематизация и индексация дел внутри каждого структурного подразделения проведена по степени важности документов. </w:t>
      </w:r>
      <w:r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  <w:t>В конце номенклатуры дел каждого структурного подразделения имеются резервные номера дел, не предусмотренные номенклатурой, которые заполняются в случае заведения новых дел.</w:t>
      </w:r>
    </w:p>
    <w:p>
      <w:pPr>
        <w:widowControl w:val="0"/>
        <w:suppressAutoHyphens/>
        <w:autoSpaceDE w:val="0"/>
        <w:autoSpaceDN w:val="0"/>
        <w:adjustRightInd w:val="0"/>
        <w:ind w:left="0" w:firstLine="708"/>
        <w:jc w:val="both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</w:pPr>
      <w:r>
        <w:rPr>
          <w:rFonts w:eastAsia="TimesNewRomanPSMT" w:asciiTheme="minorHAnsi" w:hAnsiTheme="minorHAnsi" w:cstheme="minorHAnsi"/>
          <w:kern w:val="3"/>
          <w:sz w:val="28"/>
          <w:szCs w:val="28"/>
          <w:lang w:eastAsia="zh-CN" w:bidi="hi-IN"/>
        </w:rPr>
        <w:t xml:space="preserve">Сроки хранения документов и дел в номенклатуре проставлены с учетом их научно-исторической и практической ценности. </w:t>
      </w:r>
      <w:r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  <w:t xml:space="preserve">Дела должны храниться </w:t>
      </w:r>
      <w:r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  <w:br w:type="textWrapping"/>
      </w:r>
      <w:r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  <w:t>в точном соответствии с указанными в номенкла</w:t>
      </w:r>
      <w:r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  <w:softHyphen/>
      </w:r>
      <w:r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  <w:t xml:space="preserve">туре сроками. </w:t>
      </w:r>
      <w:r>
        <w:rPr>
          <w:rFonts w:eastAsia="TimesNewRomanPSMT" w:asciiTheme="minorHAnsi" w:hAnsiTheme="minorHAnsi" w:cstheme="minorHAnsi"/>
          <w:kern w:val="3"/>
          <w:sz w:val="28"/>
          <w:szCs w:val="28"/>
          <w:lang w:eastAsia="zh-CN" w:bidi="hi-IN"/>
        </w:rPr>
        <w:t>Срок хранения дела исчисляется с 1 января года, следующего за годом его окончания делопроизводством. Например, срок хранения дела, законченного</w:t>
      </w:r>
      <w:r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  <w:t xml:space="preserve"> </w:t>
      </w:r>
      <w:r>
        <w:rPr>
          <w:rFonts w:eastAsia="TimesNewRomanPSMT" w:asciiTheme="minorHAnsi" w:hAnsiTheme="minorHAnsi" w:cstheme="minorHAnsi"/>
          <w:kern w:val="3"/>
          <w:sz w:val="28"/>
          <w:szCs w:val="28"/>
          <w:lang w:eastAsia="zh-CN" w:bidi="hi-IN"/>
        </w:rPr>
        <w:t>делопроизводством в 2024 году, исчисляется с 1 января 2025 года.</w:t>
      </w:r>
    </w:p>
    <w:p>
      <w:pPr>
        <w:widowControl w:val="0"/>
        <w:suppressAutoHyphens/>
        <w:autoSpaceDE w:val="0"/>
        <w:autoSpaceDN w:val="0"/>
        <w:adjustRightInd w:val="0"/>
        <w:ind w:left="0" w:firstLine="708"/>
        <w:jc w:val="both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</w:pPr>
      <w:r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  <w:t xml:space="preserve">В некоторых случаях к сроку хранения добавляется отметка «ЭК», которая означает, что вопрос об уничтожении дел по истечении срока хранения, решается экспертной комиссией университета и отметка ЭПК, в случаях, </w:t>
      </w:r>
      <w:r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  <w:br w:type="textWrapping"/>
      </w:r>
      <w:r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  <w:t xml:space="preserve">когда вопрос об экспертизе ценности документов находится в компетенции ЭПМК ЦГА СПб. </w:t>
      </w:r>
    </w:p>
    <w:p>
      <w:pPr>
        <w:pStyle w:val="15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Срок хранения 50/75 лет означает, что указанные документы, законченные делопроизводством до 1 января 2003 года, хранятся 75 лет; законченные делопроизводством после 1 января 2003 года, хранятся 50 лет. Указанные документы, образовавшиеся в процессе деятельности источников комплектования государственного архива архивные документы, подлежат экспертизе ценности по истечении установленных сроков хранения. (статья 22.1 Федерального закона № 125-ФЗ от 22 октября 2004 года "Об архивном деле в Российской Федерации").</w:t>
      </w:r>
    </w:p>
    <w:p>
      <w:pPr>
        <w:widowControl w:val="0"/>
        <w:suppressAutoHyphens/>
        <w:autoSpaceDE w:val="0"/>
        <w:autoSpaceDN w:val="0"/>
        <w:adjustRightInd w:val="0"/>
        <w:ind w:left="0" w:firstLine="708"/>
        <w:jc w:val="both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</w:pPr>
      <w:r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  <w:t>В примечании делаются отметки, облегчающие пользование номенклатурой дел. Работа с номенклатурой дел и формирование документов в дела возлагаются на лиц, ответственных за делопроизводство в структурных подразделениях.</w:t>
      </w:r>
    </w:p>
    <w:p>
      <w:pPr>
        <w:widowControl w:val="0"/>
        <w:suppressAutoHyphens/>
        <w:autoSpaceDN w:val="0"/>
        <w:ind w:left="0" w:firstLine="708"/>
        <w:jc w:val="both"/>
        <w:textAlignment w:val="baseline"/>
        <w:rPr>
          <w:rFonts w:eastAsia="Times New Roman" w:asciiTheme="minorHAnsi" w:hAnsiTheme="minorHAnsi" w:cstheme="minorHAnsi"/>
          <w:kern w:val="3"/>
          <w:sz w:val="28"/>
          <w:szCs w:val="28"/>
          <w:lang w:eastAsia="ru-RU" w:bidi="hi-IN"/>
        </w:rPr>
      </w:pPr>
      <w:r>
        <w:rPr>
          <w:rFonts w:eastAsia="Times New Roman" w:asciiTheme="minorHAnsi" w:hAnsiTheme="minorHAnsi" w:cstheme="minorHAnsi"/>
          <w:kern w:val="3"/>
          <w:sz w:val="28"/>
          <w:szCs w:val="28"/>
          <w:lang w:eastAsia="ru-RU" w:bidi="hi-IN"/>
        </w:rPr>
        <w:t xml:space="preserve">Формирование дел в университете имеет следующие особенности. Структурные подразделения университета, образующие в деятельности управленческую документацию, формируют дела по календарному году </w:t>
      </w:r>
      <w:r>
        <w:rPr>
          <w:rFonts w:eastAsia="Times New Roman" w:asciiTheme="minorHAnsi" w:hAnsiTheme="minorHAnsi" w:cstheme="minorHAnsi"/>
          <w:kern w:val="3"/>
          <w:sz w:val="28"/>
          <w:szCs w:val="28"/>
          <w:lang w:eastAsia="ru-RU" w:bidi="hi-IN"/>
        </w:rPr>
        <w:br w:type="textWrapping"/>
      </w:r>
      <w:r>
        <w:rPr>
          <w:rFonts w:eastAsia="Times New Roman" w:asciiTheme="minorHAnsi" w:hAnsiTheme="minorHAnsi" w:cstheme="minorHAnsi"/>
          <w:kern w:val="3"/>
          <w:sz w:val="28"/>
          <w:szCs w:val="28"/>
          <w:lang w:eastAsia="ru-RU" w:bidi="hi-IN"/>
        </w:rPr>
        <w:t>с 1 января текущего года.</w:t>
      </w:r>
    </w:p>
    <w:p>
      <w:pPr>
        <w:widowControl w:val="0"/>
        <w:suppressAutoHyphens/>
        <w:autoSpaceDE w:val="0"/>
        <w:autoSpaceDN w:val="0"/>
        <w:adjustRightInd w:val="0"/>
        <w:ind w:left="0" w:firstLine="709"/>
        <w:jc w:val="both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</w:pPr>
      <w:r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  <w:t xml:space="preserve">Непосредственно участвующие в учебном процессе структурные подразделения и отделы (подразделения), занятые обслуживанием </w:t>
      </w:r>
      <w:r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  <w:br w:type="textWrapping"/>
      </w:r>
      <w:r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  <w:t xml:space="preserve">или организацией работы учебного процесса, создают документы в пределах учебного года, то есть </w:t>
      </w:r>
      <w:r>
        <w:rPr>
          <w:rFonts w:eastAsia="Arial Unicode MS" w:asciiTheme="minorHAnsi" w:hAnsiTheme="minorHAnsi" w:cstheme="minorHAnsi"/>
          <w:bCs/>
          <w:kern w:val="3"/>
          <w:sz w:val="28"/>
          <w:szCs w:val="28"/>
          <w:lang w:eastAsia="zh-CN" w:bidi="hi-IN"/>
        </w:rPr>
        <w:t>и формируют дела за учебный год</w:t>
      </w:r>
      <w:r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  <w:t xml:space="preserve">, </w:t>
      </w:r>
      <w:r>
        <w:rPr>
          <w:rFonts w:eastAsia="Times New Roman" w:asciiTheme="minorHAnsi" w:hAnsiTheme="minorHAnsi" w:cstheme="minorHAnsi"/>
          <w:kern w:val="3"/>
          <w:sz w:val="28"/>
          <w:szCs w:val="28"/>
          <w:lang w:eastAsia="ru-RU" w:bidi="hi-IN"/>
        </w:rPr>
        <w:t xml:space="preserve">который </w:t>
      </w:r>
      <w:r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  <w:t xml:space="preserve">начинается </w:t>
      </w:r>
      <w:r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  <w:br w:type="textWrapping"/>
      </w:r>
      <w:r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  <w:t xml:space="preserve">с 1 </w:t>
      </w:r>
      <w:r>
        <w:rPr>
          <w:rFonts w:eastAsia="Arial Unicode MS" w:asciiTheme="minorHAnsi" w:hAnsiTheme="minorHAnsi" w:cstheme="minorHAnsi"/>
          <w:bCs/>
          <w:kern w:val="3"/>
          <w:sz w:val="28"/>
          <w:szCs w:val="28"/>
          <w:lang w:eastAsia="zh-CN" w:bidi="hi-IN"/>
        </w:rPr>
        <w:t>сентября и заканчивается в июне (августе) следующего календарного года</w:t>
      </w:r>
      <w:r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  <w:t>.</w:t>
      </w:r>
    </w:p>
    <w:p>
      <w:pPr>
        <w:widowControl w:val="0"/>
        <w:suppressAutoHyphens/>
        <w:autoSpaceDE w:val="0"/>
        <w:autoSpaceDN w:val="0"/>
        <w:adjustRightInd w:val="0"/>
        <w:ind w:left="0" w:firstLine="708"/>
        <w:jc w:val="both"/>
        <w:textAlignment w:val="baseline"/>
        <w:rPr>
          <w:rFonts w:eastAsia="TimesNewRomanPSMT" w:asciiTheme="minorHAnsi" w:hAnsiTheme="minorHAnsi" w:cstheme="minorHAnsi"/>
          <w:kern w:val="3"/>
          <w:sz w:val="28"/>
          <w:szCs w:val="28"/>
          <w:lang w:eastAsia="zh-CN" w:bidi="hi-IN"/>
        </w:rPr>
      </w:pPr>
      <w:r>
        <w:rPr>
          <w:rFonts w:eastAsia="TimesNewRomanPSMT" w:asciiTheme="minorHAnsi" w:hAnsiTheme="minorHAnsi" w:cstheme="minorHAnsi"/>
          <w:kern w:val="3"/>
          <w:sz w:val="28"/>
          <w:szCs w:val="28"/>
          <w:lang w:eastAsia="zh-CN" w:bidi="hi-IN"/>
        </w:rPr>
        <w:t>В подразделении университета, отделе организации научно-исследовательской работы и интеллектуальной собственности, функционирующем по нескольким направлениям деятельности, документы отдела, для удобства в работе с ними, разделены по должностям.</w:t>
      </w:r>
    </w:p>
    <w:p>
      <w:pPr>
        <w:widowControl w:val="0"/>
        <w:suppressAutoHyphens/>
        <w:autoSpaceDN w:val="0"/>
        <w:ind w:left="0" w:firstLine="708"/>
        <w:jc w:val="both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</w:pPr>
      <w:r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  <w:t xml:space="preserve">Факультеты, кафедры, институты, а также научно-образовательные, научно-исследовательские центры имеющие статус факультета и кафедры, образуют в своей деятельности однотипную документацию. В связи с этим, </w:t>
      </w:r>
      <w:r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  <w:br w:type="textWrapping"/>
      </w:r>
      <w:r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  <w:t xml:space="preserve">в сводной номенклатуре дел представлена типовая номенклатура дел факультета /института, кафедры. Подготовительные курсы (центр довузовского образования), в том числе для иностранных граждан и приемная комиссия университета, колледжа, хозяйственные отделы, территориально удаленные друг от друга, формируют однотипную документацию. Для этих подразделений также представлены типовые номенклатуры дел. </w:t>
      </w:r>
    </w:p>
    <w:p>
      <w:pPr>
        <w:widowControl w:val="0"/>
        <w:suppressAutoHyphens/>
        <w:autoSpaceDN w:val="0"/>
        <w:ind w:left="0" w:firstLine="709"/>
        <w:jc w:val="both"/>
        <w:textAlignment w:val="baseline"/>
        <w:rPr>
          <w:rFonts w:eastAsia="Times New Roman" w:asciiTheme="minorHAnsi" w:hAnsiTheme="minorHAnsi" w:cstheme="minorHAnsi"/>
          <w:spacing w:val="-1"/>
          <w:sz w:val="28"/>
          <w:szCs w:val="28"/>
        </w:rPr>
      </w:pPr>
      <w:r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  <w:t>В качестве самостоятельного раздела включается документация общественной организаций - Ученого совета</w:t>
      </w:r>
      <w:r>
        <w:rPr>
          <w:rFonts w:eastAsia="Arial Unicode MS" w:asciiTheme="minorHAnsi" w:hAnsiTheme="minorHAnsi" w:cstheme="minorHAnsi"/>
          <w:spacing w:val="-1"/>
          <w:kern w:val="3"/>
          <w:sz w:val="28"/>
          <w:szCs w:val="28"/>
          <w:lang w:eastAsia="zh-CN" w:bidi="hi-IN"/>
        </w:rPr>
        <w:t xml:space="preserve">. Документы Попечительского </w:t>
      </w:r>
      <w:r>
        <w:rPr>
          <w:rFonts w:eastAsia="Arial Unicode MS" w:asciiTheme="minorHAnsi" w:hAnsiTheme="minorHAnsi" w:cstheme="minorHAnsi"/>
          <w:spacing w:val="-1"/>
          <w:kern w:val="3"/>
          <w:sz w:val="28"/>
          <w:szCs w:val="28"/>
          <w:lang w:eastAsia="zh-CN" w:bidi="hi-IN"/>
        </w:rPr>
        <w:br w:type="textWrapping"/>
      </w:r>
      <w:r>
        <w:rPr>
          <w:rFonts w:eastAsia="Arial Unicode MS" w:asciiTheme="minorHAnsi" w:hAnsiTheme="minorHAnsi" w:cstheme="minorHAnsi"/>
          <w:spacing w:val="-1"/>
          <w:kern w:val="3"/>
          <w:sz w:val="28"/>
          <w:szCs w:val="28"/>
          <w:lang w:eastAsia="zh-CN" w:bidi="hi-IN"/>
        </w:rPr>
        <w:t xml:space="preserve">и Студенческий советов находятся в подразделениях, ответственных за хранение подлинников. </w:t>
      </w:r>
      <w:r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  <w:t xml:space="preserve">Архив университета входит в состав общего отдела, но в силу своей значимости в номенклатуре также отражён отдельно. Структурные подразделения колледжа не имеют самостоятельных индексов, при этом, для удобства использования в работе, документы разделены в соответствии </w:t>
      </w:r>
      <w:r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  <w:br w:type="textWrapping"/>
      </w:r>
      <w:r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  <w:t xml:space="preserve">с организационной структурой. </w:t>
      </w:r>
    </w:p>
    <w:p>
      <w:pPr>
        <w:widowControl w:val="0"/>
        <w:suppressAutoHyphens/>
        <w:autoSpaceDN w:val="0"/>
        <w:ind w:left="0" w:firstLine="900"/>
        <w:jc w:val="both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</w:pPr>
      <w:r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  <w:t>Филиалы университета Архангельский и Смоленский колледжи телекоммуникаций отражены в структуре университета, но в номенклатуру университета не включены, так как имеют сложную разветвлённую структуру. Филиалы самостоятельно разрабатывают индивидуальные номенклатуры дел, на основе которых формируют и хранят документы по месту расположения.</w:t>
      </w:r>
    </w:p>
    <w:p>
      <w:pPr>
        <w:widowControl w:val="0"/>
        <w:suppressAutoHyphens/>
        <w:autoSpaceDN w:val="0"/>
        <w:ind w:left="0" w:firstLine="900"/>
        <w:jc w:val="both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  <w:r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  <w:t xml:space="preserve">Ряд документов доступен на сайте университета по электронному адресу: </w:t>
      </w:r>
      <w:r>
        <w:fldChar w:fldCharType="begin"/>
      </w:r>
      <w:r>
        <w:instrText xml:space="preserve"> HYPERLINK "https://www.sut.ru/sveden/document" </w:instrText>
      </w:r>
      <w:r>
        <w:fldChar w:fldCharType="separate"/>
      </w:r>
      <w:r>
        <w:rPr>
          <w:rFonts w:eastAsia="Arial Unicode MS" w:asciiTheme="minorHAnsi" w:hAnsiTheme="minorHAnsi" w:cstheme="minorHAnsi"/>
          <w:color w:val="0000FF"/>
          <w:kern w:val="3"/>
          <w:sz w:val="28"/>
          <w:szCs w:val="24"/>
          <w:u w:val="single"/>
          <w:lang w:eastAsia="zh-CN" w:bidi="hi-IN"/>
        </w:rPr>
        <w:t>https://www.sut.ru/sveden/document</w:t>
      </w:r>
      <w:r>
        <w:rPr>
          <w:rFonts w:eastAsia="Arial Unicode MS" w:asciiTheme="minorHAnsi" w:hAnsiTheme="minorHAnsi" w:cstheme="minorHAnsi"/>
          <w:color w:val="0000FF"/>
          <w:kern w:val="3"/>
          <w:sz w:val="28"/>
          <w:szCs w:val="24"/>
          <w:u w:val="single"/>
          <w:lang w:eastAsia="zh-CN" w:bidi="hi-IN"/>
        </w:rPr>
        <w:fldChar w:fldCharType="end"/>
      </w:r>
      <w:r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  <w:t xml:space="preserve"> </w:t>
      </w:r>
    </w:p>
    <w:p>
      <w:pPr>
        <w:widowControl w:val="0"/>
        <w:suppressAutoHyphens/>
        <w:autoSpaceDN w:val="0"/>
        <w:ind w:left="0"/>
        <w:jc w:val="both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</w:pPr>
      <w:r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  <w:t>- Устав университета;</w:t>
      </w:r>
    </w:p>
    <w:p>
      <w:pPr>
        <w:widowControl w:val="0"/>
        <w:suppressLineNumbers/>
        <w:suppressAutoHyphens/>
        <w:autoSpaceDN w:val="0"/>
        <w:ind w:left="0"/>
        <w:jc w:val="both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</w:pPr>
      <w:r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  <w:t>- свидетельства лицензии и аккредитации;</w:t>
      </w:r>
    </w:p>
    <w:p>
      <w:pPr>
        <w:widowControl w:val="0"/>
        <w:suppressLineNumbers/>
        <w:suppressAutoHyphens/>
        <w:autoSpaceDN w:val="0"/>
        <w:ind w:left="0"/>
        <w:jc w:val="both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</w:pPr>
      <w:r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  <w:t>- локальные нормативные акты университета (положения, правила, инструкции,     рекомендации), регламентирующие деятельность структурных подразделений;</w:t>
      </w:r>
    </w:p>
    <w:p>
      <w:pPr>
        <w:widowControl w:val="0"/>
        <w:suppressLineNumbers/>
        <w:suppressAutoHyphens/>
        <w:autoSpaceDN w:val="0"/>
        <w:ind w:left="0"/>
        <w:jc w:val="both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</w:pPr>
      <w:r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  <w:t>- программа развития университета до 2025 года;</w:t>
      </w:r>
    </w:p>
    <w:p>
      <w:pPr>
        <w:widowControl w:val="0"/>
        <w:suppressLineNumbers/>
        <w:suppressAutoHyphens/>
        <w:autoSpaceDN w:val="0"/>
        <w:ind w:left="0"/>
        <w:jc w:val="both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</w:pPr>
      <w:r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  <w:t>- план финансово-хозяйственной деятельности;</w:t>
      </w:r>
    </w:p>
    <w:p>
      <w:pPr>
        <w:widowControl w:val="0"/>
        <w:suppressLineNumbers/>
        <w:suppressAutoHyphens/>
        <w:autoSpaceDN w:val="0"/>
        <w:ind w:left="0"/>
        <w:jc w:val="both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</w:pPr>
      <w:r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  <w:t>- отчет о результатах самообследования университета;</w:t>
      </w:r>
    </w:p>
    <w:p>
      <w:pPr>
        <w:widowControl w:val="0"/>
        <w:suppressLineNumbers/>
        <w:suppressAutoHyphens/>
        <w:autoSpaceDN w:val="0"/>
        <w:ind w:left="0"/>
        <w:jc w:val="both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</w:pPr>
      <w:r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  <w:t>- коллективный договор;</w:t>
      </w:r>
    </w:p>
    <w:p>
      <w:pPr>
        <w:widowControl w:val="0"/>
        <w:suppressLineNumbers/>
        <w:suppressAutoHyphens/>
        <w:autoSpaceDN w:val="0"/>
        <w:ind w:left="0"/>
        <w:jc w:val="both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</w:pPr>
      <w:r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  <w:t>- Инструкция по делопроизводству;</w:t>
      </w:r>
    </w:p>
    <w:p>
      <w:pPr>
        <w:widowControl w:val="0"/>
        <w:suppressLineNumbers/>
        <w:suppressAutoHyphens/>
        <w:autoSpaceDN w:val="0"/>
        <w:ind w:left="0"/>
        <w:jc w:val="both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</w:pPr>
      <w:r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  <w:t>- Положение о работе с персональными данными работников и обучающихся.</w:t>
      </w:r>
    </w:p>
    <w:p>
      <w:pPr>
        <w:widowControl w:val="0"/>
        <w:suppressAutoHyphens/>
        <w:autoSpaceDN w:val="0"/>
        <w:ind w:left="0" w:firstLine="708"/>
        <w:jc w:val="both"/>
        <w:textAlignment w:val="baseline"/>
        <w:rPr>
          <w:rFonts w:eastAsia="Times New Roman" w:asciiTheme="minorHAnsi" w:hAnsiTheme="minorHAnsi" w:cstheme="minorHAnsi"/>
          <w:kern w:val="3"/>
          <w:sz w:val="28"/>
          <w:szCs w:val="28"/>
          <w:lang w:eastAsia="zh-CN" w:bidi="hi-IN"/>
        </w:rPr>
      </w:pPr>
    </w:p>
    <w:p>
      <w:pPr>
        <w:widowControl w:val="0"/>
        <w:suppressAutoHyphens/>
        <w:autoSpaceDN w:val="0"/>
        <w:ind w:left="0" w:firstLine="708"/>
        <w:jc w:val="both"/>
        <w:textAlignment w:val="baseline"/>
        <w:rPr>
          <w:rFonts w:eastAsia="Times New Roman" w:asciiTheme="minorHAnsi" w:hAnsiTheme="minorHAnsi" w:cstheme="minorHAnsi"/>
          <w:kern w:val="3"/>
          <w:sz w:val="28"/>
          <w:szCs w:val="28"/>
          <w:lang w:eastAsia="zh-CN" w:bidi="hi-IN"/>
        </w:rPr>
      </w:pPr>
      <w:r>
        <w:rPr>
          <w:rFonts w:eastAsia="Times New Roman" w:asciiTheme="minorHAnsi" w:hAnsiTheme="minorHAnsi" w:cstheme="minorHAnsi"/>
          <w:kern w:val="3"/>
          <w:sz w:val="28"/>
          <w:szCs w:val="28"/>
          <w:lang w:eastAsia="zh-CN" w:bidi="hi-IN"/>
        </w:rPr>
        <w:t xml:space="preserve">На основании приказа об утверждении организационной структуры </w:t>
      </w:r>
      <w:r>
        <w:rPr>
          <w:rFonts w:eastAsia="Times New Roman" w:asciiTheme="minorHAnsi" w:hAnsiTheme="minorHAnsi" w:cstheme="minorHAnsi"/>
          <w:kern w:val="3"/>
          <w:sz w:val="28"/>
          <w:szCs w:val="28"/>
          <w:lang w:eastAsia="zh-CN" w:bidi="hi-IN"/>
        </w:rPr>
        <w:br w:type="textWrapping"/>
      </w:r>
      <w:r>
        <w:rPr>
          <w:rFonts w:eastAsia="Times New Roman" w:asciiTheme="minorHAnsi" w:hAnsiTheme="minorHAnsi" w:cstheme="minorHAnsi"/>
          <w:kern w:val="3"/>
          <w:sz w:val="28"/>
          <w:szCs w:val="28"/>
          <w:lang w:eastAsia="zh-CN" w:bidi="hi-IN"/>
        </w:rPr>
        <w:t>и штатного расписания от 28.08.2024 № 609 создан и введен в действие новый факультет с новой кафедрой  – Факультет кибербезопасности (КБ) с Кафедрой информационной безопасности и компьютерных сетей (ИБКС).</w:t>
      </w:r>
    </w:p>
    <w:p>
      <w:pPr>
        <w:widowControl w:val="0"/>
        <w:suppressAutoHyphens/>
        <w:autoSpaceDN w:val="0"/>
        <w:ind w:left="0" w:firstLine="708"/>
        <w:jc w:val="both"/>
        <w:textAlignment w:val="baseline"/>
        <w:rPr>
          <w:rFonts w:eastAsia="Times New Roman" w:asciiTheme="minorHAnsi" w:hAnsiTheme="minorHAnsi" w:cstheme="minorHAnsi"/>
          <w:kern w:val="3"/>
          <w:sz w:val="28"/>
          <w:szCs w:val="28"/>
          <w:lang w:eastAsia="zh-CN" w:bidi="hi-IN"/>
        </w:rPr>
      </w:pPr>
      <w:r>
        <w:rPr>
          <w:rFonts w:eastAsia="Times New Roman" w:asciiTheme="minorHAnsi" w:hAnsiTheme="minorHAnsi" w:cstheme="minorHAnsi"/>
          <w:kern w:val="3"/>
          <w:sz w:val="28"/>
          <w:szCs w:val="28"/>
          <w:lang w:eastAsia="zh-CN" w:bidi="hi-IN"/>
        </w:rPr>
        <w:t>Ликвидированы: Факультет радиотехнологий связи (РТС); Факультет цифровой экономики, управления и бизнес-информатики (ЦЭУБИ).</w:t>
      </w:r>
    </w:p>
    <w:p>
      <w:pPr>
        <w:widowControl w:val="0"/>
        <w:suppressAutoHyphens/>
        <w:autoSpaceDN w:val="0"/>
        <w:ind w:left="0" w:firstLine="708"/>
        <w:jc w:val="both"/>
        <w:textAlignment w:val="baseline"/>
        <w:rPr>
          <w:rFonts w:eastAsia="Times New Roman" w:asciiTheme="minorHAnsi" w:hAnsiTheme="minorHAnsi" w:cstheme="minorHAnsi"/>
          <w:bCs/>
          <w:kern w:val="3"/>
          <w:sz w:val="28"/>
          <w:szCs w:val="28"/>
          <w:lang w:eastAsia="zh-CN" w:bidi="hi-IN"/>
        </w:rPr>
      </w:pPr>
      <w:r>
        <w:rPr>
          <w:rFonts w:eastAsia="Times New Roman" w:asciiTheme="minorHAnsi" w:hAnsiTheme="minorHAnsi" w:cstheme="minorHAnsi"/>
          <w:kern w:val="3"/>
          <w:sz w:val="28"/>
          <w:szCs w:val="28"/>
          <w:lang w:eastAsia="zh-CN" w:bidi="hi-IN"/>
        </w:rPr>
        <w:t>П</w:t>
      </w:r>
      <w:r>
        <w:rPr>
          <w:rFonts w:eastAsia="Times New Roman" w:asciiTheme="minorHAnsi" w:hAnsiTheme="minorHAnsi" w:cstheme="minorHAnsi"/>
          <w:bCs/>
          <w:kern w:val="3"/>
          <w:sz w:val="28"/>
          <w:szCs w:val="28"/>
          <w:lang w:eastAsia="zh-CN" w:bidi="hi-IN"/>
        </w:rPr>
        <w:t>ереименованы: Факультет фундаментальной подготовки (ФФП) в Факультет радиоэлектронных систем и робототехники (РСР); Факультет информационных систем и технологий (ИСИТ) в Факультет информационных технологий и программной инженерии (ИТПИ); Факультет социальных цифровых технологий (СЦТ) в Факультет социальных технологий и экономики данных (СТЭД).</w:t>
      </w:r>
    </w:p>
    <w:p>
      <w:pPr>
        <w:widowControl w:val="0"/>
        <w:suppressAutoHyphens/>
        <w:autoSpaceDN w:val="0"/>
        <w:ind w:left="0" w:firstLine="708"/>
        <w:jc w:val="both"/>
        <w:textAlignment w:val="baseline"/>
        <w:rPr>
          <w:rFonts w:eastAsia="Times New Roman" w:asciiTheme="minorHAnsi" w:hAnsiTheme="minorHAnsi" w:cstheme="minorHAnsi"/>
          <w:bCs/>
          <w:kern w:val="3"/>
          <w:sz w:val="28"/>
          <w:szCs w:val="28"/>
          <w:lang w:eastAsia="zh-CN" w:bidi="hi-IN"/>
        </w:rPr>
      </w:pPr>
      <w:r>
        <w:rPr>
          <w:rFonts w:eastAsia="Times New Roman" w:asciiTheme="minorHAnsi" w:hAnsiTheme="minorHAnsi" w:cstheme="minorHAnsi"/>
          <w:bCs/>
          <w:kern w:val="3"/>
          <w:sz w:val="28"/>
          <w:szCs w:val="28"/>
          <w:lang w:eastAsia="zh-CN" w:bidi="hi-IN"/>
        </w:rPr>
        <w:t>На основании приказа №78 от 31.01.2025г. ликвидирован отдел «Контрактная служба».</w:t>
      </w:r>
    </w:p>
    <w:p>
      <w:pPr>
        <w:ind w:left="0"/>
        <w:jc w:val="center"/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</w:pPr>
    </w:p>
    <w:tbl>
      <w:tblPr>
        <w:tblStyle w:val="3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7"/>
        <w:gridCol w:w="49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Главный архивист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927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right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jc w:val="right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А.В. Дехтярук</w:t>
            </w:r>
          </w:p>
        </w:tc>
      </w:tr>
    </w:tbl>
    <w:p>
      <w:pPr>
        <w:widowControl w:val="0"/>
        <w:suppressLineNumbers/>
        <w:suppressAutoHyphens/>
        <w:autoSpaceDN w:val="0"/>
        <w:ind w:left="0"/>
        <w:jc w:val="both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</w:pPr>
      <w:r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  <w:br w:type="page"/>
      </w:r>
    </w:p>
    <w:p>
      <w:pPr>
        <w:widowControl w:val="0"/>
        <w:suppressAutoHyphens/>
        <w:autoSpaceDN w:val="0"/>
        <w:ind w:left="0"/>
        <w:jc w:val="center"/>
        <w:textAlignment w:val="baseline"/>
        <w:rPr>
          <w:rFonts w:eastAsia="Arial Unicode MS" w:asciiTheme="minorHAnsi" w:hAnsiTheme="minorHAnsi" w:cstheme="minorHAnsi"/>
          <w:kern w:val="3"/>
          <w:szCs w:val="28"/>
          <w:lang w:eastAsia="ru-RU" w:bidi="hi-IN"/>
        </w:rPr>
      </w:pPr>
      <w:r>
        <w:rPr>
          <w:rFonts w:eastAsia="Arial Unicode MS" w:asciiTheme="minorHAnsi" w:hAnsiTheme="minorHAnsi" w:cstheme="minorHAnsi"/>
          <w:kern w:val="3"/>
          <w:szCs w:val="28"/>
          <w:lang w:eastAsia="ru-RU" w:bidi="hi-IN"/>
        </w:rPr>
        <w:t>СПИСОК СОКРАЩЕНИЙ</w:t>
      </w: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ru-RU" w:bidi="hi-IN"/>
        </w:rPr>
      </w:pPr>
      <w:r>
        <w:rPr>
          <w:rFonts w:eastAsia="Arial Unicode MS" w:asciiTheme="minorHAnsi" w:hAnsiTheme="minorHAnsi" w:cstheme="minorHAnsi"/>
          <w:kern w:val="3"/>
          <w:sz w:val="28"/>
          <w:szCs w:val="28"/>
          <w:lang w:eastAsia="ru-RU" w:bidi="hi-IN"/>
        </w:rPr>
        <w:t xml:space="preserve">АИС «Кибейя» автоматизированная информационная система управления университета </w:t>
      </w: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ru-RU" w:bidi="hi-IN"/>
        </w:rPr>
      </w:pPr>
      <w:r>
        <w:rPr>
          <w:rFonts w:eastAsia="Arial Unicode MS" w:asciiTheme="minorHAnsi" w:hAnsiTheme="minorHAnsi" w:cstheme="minorHAnsi"/>
          <w:kern w:val="3"/>
          <w:sz w:val="28"/>
          <w:szCs w:val="28"/>
          <w:lang w:eastAsia="ru-RU" w:bidi="hi-IN"/>
        </w:rPr>
        <w:t>АКТ (ф) – Архангельский колледж телекоммуникаций (филиал)</w:t>
      </w: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ru-RU" w:bidi="hi-IN"/>
        </w:rPr>
      </w:pPr>
      <w:r>
        <w:rPr>
          <w:rFonts w:eastAsia="Arial Unicode MS" w:asciiTheme="minorHAnsi" w:hAnsiTheme="minorHAnsi" w:cstheme="minorHAnsi"/>
          <w:kern w:val="3"/>
          <w:sz w:val="28"/>
          <w:szCs w:val="28"/>
          <w:lang w:eastAsia="ru-RU" w:bidi="hi-IN"/>
        </w:rPr>
        <w:t>ВАК МОиН РФ– Высшая аттестационная комиссия Министерства образования и науки Российской Федерации</w:t>
      </w: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ru-RU" w:bidi="hi-IN"/>
        </w:rPr>
      </w:pPr>
      <w:r>
        <w:rPr>
          <w:rFonts w:eastAsia="Arial Unicode MS" w:asciiTheme="minorHAnsi" w:hAnsiTheme="minorHAnsi" w:cstheme="minorHAnsi"/>
          <w:kern w:val="3"/>
          <w:sz w:val="28"/>
          <w:szCs w:val="28"/>
          <w:lang w:eastAsia="ru-RU" w:bidi="hi-IN"/>
        </w:rPr>
        <w:t>ВПО высшее профессиональное образование</w:t>
      </w: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ru-RU" w:bidi="hi-IN"/>
        </w:rPr>
      </w:pPr>
      <w:r>
        <w:rPr>
          <w:rFonts w:eastAsia="Arial Unicode MS" w:asciiTheme="minorHAnsi" w:hAnsiTheme="minorHAnsi" w:cstheme="minorHAnsi"/>
          <w:kern w:val="3"/>
          <w:sz w:val="28"/>
          <w:szCs w:val="28"/>
          <w:lang w:eastAsia="ru-RU" w:bidi="hi-IN"/>
        </w:rPr>
        <w:t>ГЭК – государственная экзаменационная комиссия</w:t>
      </w: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ru-RU" w:bidi="hi-IN"/>
        </w:rPr>
      </w:pPr>
      <w:r>
        <w:rPr>
          <w:rFonts w:eastAsia="Arial Unicode MS" w:asciiTheme="minorHAnsi" w:hAnsiTheme="minorHAnsi" w:cstheme="minorHAnsi"/>
          <w:kern w:val="3"/>
          <w:sz w:val="28"/>
          <w:szCs w:val="28"/>
          <w:lang w:eastAsia="ru-RU" w:bidi="hi-IN"/>
        </w:rPr>
        <w:t>ЧС – чрезвычайные ситуации</w:t>
      </w: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ru-RU" w:bidi="hi-IN"/>
        </w:rPr>
      </w:pPr>
      <w:r>
        <w:rPr>
          <w:rFonts w:eastAsia="Arial Unicode MS" w:asciiTheme="minorHAnsi" w:hAnsiTheme="minorHAnsi" w:cstheme="minorHAnsi"/>
          <w:kern w:val="3"/>
          <w:sz w:val="28"/>
          <w:szCs w:val="28"/>
          <w:lang w:eastAsia="ru-RU" w:bidi="hi-IN"/>
        </w:rPr>
        <w:t>ДЗН – до замены новыми</w:t>
      </w: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ru-RU" w:bidi="hi-IN"/>
        </w:rPr>
      </w:pPr>
      <w:r>
        <w:rPr>
          <w:rFonts w:eastAsia="Arial Unicode MS" w:asciiTheme="minorHAnsi" w:hAnsiTheme="minorHAnsi" w:cstheme="minorHAnsi"/>
          <w:kern w:val="3"/>
          <w:sz w:val="28"/>
          <w:szCs w:val="28"/>
          <w:lang w:eastAsia="ru-RU" w:bidi="hi-IN"/>
        </w:rPr>
        <w:t>ДМН – до минования надобности</w:t>
      </w: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ru-RU" w:bidi="hi-IN"/>
        </w:rPr>
      </w:pPr>
      <w:r>
        <w:rPr>
          <w:rFonts w:eastAsia="Arial Unicode MS" w:asciiTheme="minorHAnsi" w:hAnsiTheme="minorHAnsi" w:cstheme="minorHAnsi"/>
          <w:kern w:val="3"/>
          <w:sz w:val="28"/>
          <w:szCs w:val="28"/>
          <w:lang w:eastAsia="ru-RU" w:bidi="hi-IN"/>
        </w:rPr>
        <w:t>ед.хр. – единицы хранения</w:t>
      </w: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ru-RU" w:bidi="hi-IN"/>
        </w:rPr>
      </w:pPr>
      <w:r>
        <w:rPr>
          <w:rFonts w:eastAsia="Arial Unicode MS" w:asciiTheme="minorHAnsi" w:hAnsiTheme="minorHAnsi" w:cstheme="minorHAnsi"/>
          <w:kern w:val="3"/>
          <w:sz w:val="28"/>
          <w:szCs w:val="28"/>
          <w:lang w:eastAsia="ru-RU" w:bidi="hi-IN"/>
        </w:rPr>
        <w:t>КНВШ – Комитет по науке и высшей школе</w:t>
      </w: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</w:pPr>
      <w:r>
        <w:rPr>
          <w:rFonts w:eastAsia="Arial Unicode MS" w:asciiTheme="minorHAnsi" w:hAnsiTheme="minorHAnsi" w:cstheme="minorHAnsi"/>
          <w:kern w:val="3"/>
          <w:sz w:val="28"/>
          <w:szCs w:val="28"/>
          <w:lang w:eastAsia="ru-RU" w:bidi="hi-IN"/>
        </w:rPr>
        <w:t xml:space="preserve">МВК – </w:t>
      </w:r>
      <w:r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  <w:t xml:space="preserve">Межведомственная комиссия по защите государственной тайны </w:t>
      </w: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ru-RU" w:bidi="hi-IN"/>
        </w:rPr>
      </w:pPr>
      <w:r>
        <w:rPr>
          <w:rFonts w:eastAsia="Arial Unicode MS" w:asciiTheme="minorHAnsi" w:hAnsiTheme="minorHAnsi" w:cstheme="minorHAnsi"/>
          <w:kern w:val="3"/>
          <w:sz w:val="28"/>
          <w:szCs w:val="28"/>
          <w:lang w:eastAsia="ru-RU" w:bidi="hi-IN"/>
        </w:rPr>
        <w:t>МНО – молодежное научное общество</w:t>
      </w: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ru-RU" w:bidi="hi-IN"/>
        </w:rPr>
      </w:pPr>
      <w:r>
        <w:rPr>
          <w:rFonts w:eastAsia="Arial Unicode MS" w:asciiTheme="minorHAnsi" w:hAnsiTheme="minorHAnsi" w:cstheme="minorHAnsi"/>
          <w:kern w:val="3"/>
          <w:sz w:val="28"/>
          <w:szCs w:val="28"/>
          <w:lang w:eastAsia="ru-RU" w:bidi="hi-IN"/>
        </w:rPr>
        <w:t>МТУ Росимущества - межрегиональное территориальное управление</w:t>
      </w: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ru-RU" w:bidi="hi-IN"/>
        </w:rPr>
      </w:pPr>
      <w:r>
        <w:rPr>
          <w:rFonts w:eastAsia="Arial Unicode MS" w:asciiTheme="minorHAnsi" w:hAnsiTheme="minorHAnsi" w:cstheme="minorHAnsi"/>
          <w:kern w:val="3"/>
          <w:sz w:val="28"/>
          <w:szCs w:val="28"/>
          <w:lang w:eastAsia="ru-RU" w:bidi="hi-IN"/>
        </w:rPr>
        <w:t>НИИ – научно-исследовательский институт</w:t>
      </w: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ru-RU" w:bidi="hi-IN"/>
        </w:rPr>
      </w:pPr>
      <w:r>
        <w:rPr>
          <w:rFonts w:eastAsia="Arial Unicode MS" w:asciiTheme="minorHAnsi" w:hAnsiTheme="minorHAnsi" w:cstheme="minorHAnsi"/>
          <w:kern w:val="3"/>
          <w:sz w:val="28"/>
          <w:szCs w:val="28"/>
          <w:lang w:eastAsia="ru-RU" w:bidi="hi-IN"/>
        </w:rPr>
        <w:t>НИИЛ – научно-исследовательская и испытательная лаборатория</w:t>
      </w: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ru-RU" w:bidi="hi-IN"/>
        </w:rPr>
      </w:pPr>
      <w:r>
        <w:rPr>
          <w:rFonts w:eastAsia="Arial Unicode MS" w:asciiTheme="minorHAnsi" w:hAnsiTheme="minorHAnsi" w:cstheme="minorHAnsi"/>
          <w:kern w:val="3"/>
          <w:sz w:val="28"/>
          <w:szCs w:val="28"/>
          <w:lang w:eastAsia="ru-RU" w:bidi="hi-IN"/>
        </w:rPr>
        <w:t>НИЛ</w:t>
      </w:r>
      <w:r>
        <w:rPr>
          <w:rFonts w:eastAsia="Arial Unicode MS" w:asciiTheme="minorHAnsi" w:hAnsiTheme="minorHAnsi" w:cstheme="minorHAnsi"/>
          <w:kern w:val="3"/>
          <w:sz w:val="20"/>
          <w:szCs w:val="28"/>
          <w:lang w:eastAsia="ru-RU" w:bidi="hi-IN"/>
        </w:rPr>
        <w:t xml:space="preserve"> – </w:t>
      </w:r>
      <w:r>
        <w:rPr>
          <w:rFonts w:eastAsia="Arial Unicode MS" w:asciiTheme="minorHAnsi" w:hAnsiTheme="minorHAnsi" w:cstheme="minorHAnsi"/>
          <w:kern w:val="3"/>
          <w:sz w:val="28"/>
          <w:szCs w:val="28"/>
          <w:lang w:eastAsia="ru-RU" w:bidi="hi-IN"/>
        </w:rPr>
        <w:t>научно-исследовательская лаборатория</w:t>
      </w: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ru-RU" w:bidi="hi-IN"/>
        </w:rPr>
      </w:pPr>
      <w:r>
        <w:rPr>
          <w:rFonts w:eastAsia="Arial Unicode MS" w:asciiTheme="minorHAnsi" w:hAnsiTheme="minorHAnsi" w:cstheme="minorHAnsi"/>
          <w:kern w:val="3"/>
          <w:sz w:val="28"/>
          <w:szCs w:val="28"/>
          <w:lang w:eastAsia="ru-RU" w:bidi="hi-IN"/>
        </w:rPr>
        <w:t>НИОКР</w:t>
      </w:r>
      <w:r>
        <w:rPr>
          <w:rFonts w:eastAsia="Arial Unicode MS" w:asciiTheme="minorHAnsi" w:hAnsiTheme="minorHAnsi" w:cstheme="minorHAnsi"/>
          <w:kern w:val="3"/>
          <w:sz w:val="28"/>
          <w:szCs w:val="28"/>
          <w:lang w:eastAsia="ru-RU" w:bidi="hi-IN"/>
        </w:rPr>
        <w:sym w:font="Symbol" w:char="F02D"/>
      </w:r>
      <w:r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  <w:t xml:space="preserve"> научно-исследовательские и опытно-конструкторские работы</w:t>
      </w: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ru-RU" w:bidi="hi-IN"/>
        </w:rPr>
      </w:pPr>
      <w:r>
        <w:rPr>
          <w:rFonts w:eastAsia="Arial Unicode MS" w:asciiTheme="minorHAnsi" w:hAnsiTheme="minorHAnsi" w:cstheme="minorHAnsi"/>
          <w:kern w:val="3"/>
          <w:sz w:val="28"/>
          <w:szCs w:val="28"/>
          <w:lang w:eastAsia="ru-RU" w:bidi="hi-IN"/>
        </w:rPr>
        <w:t>НИР – научно-исследовательская работа</w:t>
      </w: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</w:pPr>
      <w:r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  <w:t xml:space="preserve">НОЦ </w:t>
      </w:r>
      <w:r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  <w:sym w:font="Symbol" w:char="F02D"/>
      </w:r>
      <w:r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  <w:t xml:space="preserve"> научно-образовательные центры</w:t>
      </w: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</w:pPr>
      <w:r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  <w:t xml:space="preserve">НТБ – научно-техническая библиотека </w:t>
      </w: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</w:pPr>
      <w:r>
        <w:rPr>
          <w:rFonts w:eastAsia="Arial Unicode MS" w:asciiTheme="minorHAnsi" w:hAnsiTheme="minorHAnsi" w:cstheme="minorHAnsi"/>
          <w:kern w:val="3"/>
          <w:sz w:val="28"/>
          <w:szCs w:val="28"/>
          <w:lang w:eastAsia="ru-RU" w:bidi="hi-IN"/>
        </w:rPr>
        <w:t>НТЦ – научно-технологический центр</w:t>
      </w: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</w:pPr>
      <w:r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  <w:t>ОКР опытно-конструкторская работа</w:t>
      </w: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</w:pPr>
      <w:r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  <w:t>ПМц- Перечень минцифры</w:t>
      </w:r>
    </w:p>
    <w:p>
      <w:pPr>
        <w:widowControl w:val="0"/>
        <w:suppressAutoHyphens/>
        <w:autoSpaceDN w:val="0"/>
        <w:ind w:left="0"/>
        <w:textAlignment w:val="baseline"/>
        <w:rPr>
          <w:rFonts w:eastAsia="Calibri" w:asciiTheme="minorHAnsi" w:hAnsiTheme="minorHAnsi" w:cstheme="minorHAnsi"/>
          <w:sz w:val="28"/>
          <w:szCs w:val="28"/>
        </w:rPr>
      </w:pPr>
      <w:r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  <w:t xml:space="preserve">ТП </w:t>
      </w:r>
      <w:r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  <w:sym w:font="Symbol" w:char="F02D"/>
      </w:r>
      <w:r>
        <w:rPr>
          <w:rFonts w:eastAsia="Calibri" w:asciiTheme="minorHAnsi" w:hAnsiTheme="minorHAnsi" w:cstheme="minorHAnsi"/>
          <w:sz w:val="28"/>
          <w:szCs w:val="28"/>
        </w:rPr>
        <w:t>Перечень типовых архивных документов, образующихся в научно-технической и производственной деятельности организаций, с указанием сроков хранения» (М., 2008)</w:t>
      </w: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ru-RU" w:bidi="hi-IN"/>
        </w:rPr>
      </w:pPr>
      <w:r>
        <w:rPr>
          <w:rFonts w:eastAsia="Calibri" w:asciiTheme="minorHAnsi" w:hAnsiTheme="minorHAnsi" w:cstheme="minorHAnsi"/>
          <w:sz w:val="28"/>
          <w:szCs w:val="28"/>
        </w:rPr>
        <w:t>ПМОН – Перечень МИНОБРНАУКИ России (М., 2023)</w:t>
      </w: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ru-RU" w:bidi="hi-IN"/>
        </w:rPr>
      </w:pPr>
      <w:r>
        <w:rPr>
          <w:rFonts w:eastAsia="Arial Unicode MS" w:asciiTheme="minorHAnsi" w:hAnsiTheme="minorHAnsi" w:cstheme="minorHAnsi"/>
          <w:kern w:val="3"/>
          <w:sz w:val="28"/>
          <w:szCs w:val="28"/>
          <w:lang w:eastAsia="ru-RU" w:bidi="hi-IN"/>
        </w:rPr>
        <w:t>ППС – профессорско-преподавательский состав</w:t>
      </w: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ru-RU" w:bidi="hi-IN"/>
        </w:rPr>
      </w:pPr>
      <w:r>
        <w:rPr>
          <w:rFonts w:eastAsia="Arial Unicode MS" w:asciiTheme="minorHAnsi" w:hAnsiTheme="minorHAnsi" w:cstheme="minorHAnsi"/>
          <w:kern w:val="3"/>
          <w:sz w:val="28"/>
          <w:szCs w:val="28"/>
          <w:lang w:eastAsia="ru-RU" w:bidi="hi-IN"/>
        </w:rPr>
        <w:t xml:space="preserve">РИС – редакционно-издательский совет </w:t>
      </w: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ru-RU" w:bidi="hi-IN"/>
        </w:rPr>
      </w:pPr>
      <w:r>
        <w:rPr>
          <w:rFonts w:eastAsia="Arial Unicode MS" w:asciiTheme="minorHAnsi" w:hAnsiTheme="minorHAnsi" w:cstheme="minorHAnsi"/>
          <w:kern w:val="3"/>
          <w:sz w:val="28"/>
          <w:szCs w:val="28"/>
          <w:lang w:eastAsia="ru-RU" w:bidi="hi-IN"/>
        </w:rPr>
        <w:t xml:space="preserve">РСЧС </w:t>
      </w:r>
      <w:r>
        <w:rPr>
          <w:rFonts w:eastAsia="Arial Unicode MS" w:asciiTheme="minorHAnsi" w:hAnsiTheme="minorHAnsi" w:cstheme="minorHAnsi"/>
          <w:kern w:val="3"/>
          <w:sz w:val="28"/>
          <w:szCs w:val="28"/>
          <w:lang w:eastAsia="ru-RU" w:bidi="hi-IN"/>
        </w:rPr>
        <w:sym w:font="Symbol" w:char="F02D"/>
      </w:r>
      <w:r>
        <w:rPr>
          <w:rFonts w:eastAsia="Arial Unicode MS" w:asciiTheme="minorHAnsi" w:hAnsiTheme="minorHAnsi" w:cstheme="minorHAnsi"/>
          <w:kern w:val="3"/>
          <w:sz w:val="28"/>
          <w:szCs w:val="28"/>
          <w:lang w:eastAsia="ru-RU" w:bidi="hi-IN"/>
        </w:rPr>
        <w:t xml:space="preserve"> </w:t>
      </w:r>
      <w:r>
        <w:rPr>
          <w:rFonts w:eastAsia="Times New Roman" w:asciiTheme="minorHAnsi" w:hAnsiTheme="minorHAnsi" w:cstheme="minorHAnsi"/>
          <w:sz w:val="28"/>
          <w:szCs w:val="24"/>
          <w:lang w:eastAsia="ru-RU"/>
        </w:rPr>
        <w:t>Российская система чрезвычайных ситуаций</w:t>
      </w: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ru-RU" w:bidi="hi-IN"/>
        </w:rPr>
      </w:pPr>
      <w:r>
        <w:rPr>
          <w:rFonts w:eastAsia="Arial Unicode MS" w:asciiTheme="minorHAnsi" w:hAnsiTheme="minorHAnsi" w:cstheme="minorHAnsi"/>
          <w:kern w:val="3"/>
          <w:sz w:val="28"/>
          <w:szCs w:val="28"/>
          <w:lang w:eastAsia="ru-RU" w:bidi="hi-IN"/>
        </w:rPr>
        <w:t>РФ – Российская Федерация</w:t>
      </w: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ru-RU" w:bidi="hi-IN"/>
        </w:rPr>
      </w:pPr>
      <w:r>
        <w:rPr>
          <w:rFonts w:eastAsia="Arial Unicode MS" w:asciiTheme="minorHAnsi" w:hAnsiTheme="minorHAnsi" w:cstheme="minorHAnsi"/>
          <w:kern w:val="3"/>
          <w:sz w:val="28"/>
          <w:szCs w:val="28"/>
          <w:lang w:eastAsia="ru-RU" w:bidi="hi-IN"/>
        </w:rPr>
        <w:t xml:space="preserve">ФИС ФРДО – федеральная информационная система «Федеральный реестр документов об обучении» </w:t>
      </w: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ru-RU" w:bidi="hi-IN"/>
        </w:rPr>
      </w:pPr>
      <w:r>
        <w:rPr>
          <w:rFonts w:eastAsia="Arial Unicode MS" w:asciiTheme="minorHAnsi" w:hAnsiTheme="minorHAnsi" w:cstheme="minorHAnsi"/>
          <w:kern w:val="3"/>
          <w:sz w:val="28"/>
          <w:szCs w:val="28"/>
          <w:lang w:eastAsia="ru-RU" w:bidi="hi-IN"/>
        </w:rPr>
        <w:t>ФОИВ – федеральные органы исполнительной власти</w:t>
      </w: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ru-RU" w:bidi="hi-IN"/>
        </w:rPr>
      </w:pPr>
      <w:r>
        <w:rPr>
          <w:rFonts w:eastAsia="Arial Unicode MS" w:asciiTheme="minorHAnsi" w:hAnsiTheme="minorHAnsi" w:cstheme="minorHAnsi"/>
          <w:kern w:val="3"/>
          <w:sz w:val="28"/>
          <w:szCs w:val="28"/>
          <w:lang w:eastAsia="ru-RU" w:bidi="hi-IN"/>
        </w:rPr>
        <w:t xml:space="preserve">СПО </w:t>
      </w:r>
      <w:r>
        <w:rPr>
          <w:rFonts w:eastAsia="Arial Unicode MS" w:asciiTheme="minorHAnsi" w:hAnsiTheme="minorHAnsi" w:cstheme="minorHAnsi"/>
          <w:kern w:val="3"/>
          <w:sz w:val="28"/>
          <w:szCs w:val="28"/>
          <w:lang w:eastAsia="ru-RU" w:bidi="hi-IN"/>
        </w:rPr>
        <w:sym w:font="Symbol" w:char="F02D"/>
      </w:r>
      <w:r>
        <w:rPr>
          <w:rFonts w:eastAsia="Arial Unicode MS" w:asciiTheme="minorHAnsi" w:hAnsiTheme="minorHAnsi" w:cstheme="minorHAnsi"/>
          <w:kern w:val="3"/>
          <w:sz w:val="28"/>
          <w:szCs w:val="28"/>
          <w:lang w:eastAsia="ru-RU" w:bidi="hi-IN"/>
        </w:rPr>
        <w:t xml:space="preserve"> среднее профессиональное образование</w:t>
      </w: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ru-RU" w:bidi="hi-IN"/>
        </w:rPr>
      </w:pPr>
      <w:r>
        <w:rPr>
          <w:rFonts w:eastAsia="Arial Unicode MS" w:asciiTheme="minorHAnsi" w:hAnsiTheme="minorHAnsi" w:cstheme="minorHAnsi"/>
          <w:kern w:val="3"/>
          <w:sz w:val="28"/>
          <w:szCs w:val="28"/>
          <w:lang w:eastAsia="ru-RU" w:bidi="hi-IN"/>
        </w:rPr>
        <w:t>СНО – студенческое научное общество</w:t>
      </w: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ru-RU" w:bidi="hi-IN"/>
        </w:rPr>
      </w:pPr>
      <w:r>
        <w:rPr>
          <w:rFonts w:eastAsia="Arial Unicode MS" w:asciiTheme="minorHAnsi" w:hAnsiTheme="minorHAnsi" w:cstheme="minorHAnsi"/>
          <w:kern w:val="3"/>
          <w:sz w:val="28"/>
          <w:szCs w:val="28"/>
          <w:lang w:eastAsia="ru-RU" w:bidi="hi-IN"/>
        </w:rPr>
        <w:t>ст. – статья</w:t>
      </w: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ru-RU" w:bidi="hi-IN"/>
        </w:rPr>
      </w:pPr>
      <w:r>
        <w:rPr>
          <w:rFonts w:eastAsia="Arial Unicode MS" w:asciiTheme="minorHAnsi" w:hAnsiTheme="minorHAnsi" w:cstheme="minorHAnsi"/>
          <w:kern w:val="3"/>
          <w:sz w:val="28"/>
          <w:szCs w:val="28"/>
          <w:lang w:eastAsia="ru-RU" w:bidi="hi-IN"/>
        </w:rPr>
        <w:t>ТБО – твердые бытовые отходы</w:t>
      </w: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ru-RU" w:bidi="hi-IN"/>
        </w:rPr>
      </w:pPr>
      <w:r>
        <w:rPr>
          <w:rFonts w:eastAsia="Arial Unicode MS" w:asciiTheme="minorHAnsi" w:hAnsiTheme="minorHAnsi" w:cstheme="minorHAnsi"/>
          <w:kern w:val="3"/>
          <w:sz w:val="28"/>
          <w:szCs w:val="28"/>
          <w:lang w:eastAsia="ru-RU" w:bidi="hi-IN"/>
        </w:rPr>
        <w:t>ТП – типовой перечень</w:t>
      </w: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ru-RU" w:bidi="hi-IN"/>
        </w:rPr>
      </w:pPr>
      <w:r>
        <w:rPr>
          <w:rFonts w:eastAsia="Arial Unicode MS" w:asciiTheme="minorHAnsi" w:hAnsiTheme="minorHAnsi" w:cstheme="minorHAnsi"/>
          <w:kern w:val="3"/>
          <w:sz w:val="28"/>
          <w:szCs w:val="28"/>
          <w:lang w:eastAsia="ru-RU" w:bidi="hi-IN"/>
        </w:rPr>
        <w:t>ЧС – чрезвычайные ситуации</w:t>
      </w: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ru-RU" w:bidi="hi-IN"/>
        </w:rPr>
      </w:pPr>
      <w:r>
        <w:rPr>
          <w:rFonts w:eastAsia="Arial Unicode MS" w:asciiTheme="minorHAnsi" w:hAnsiTheme="minorHAnsi" w:cstheme="minorHAnsi"/>
          <w:kern w:val="3"/>
          <w:sz w:val="28"/>
          <w:szCs w:val="28"/>
          <w:lang w:eastAsia="ru-RU" w:bidi="hi-IN"/>
        </w:rPr>
        <w:t>ЭК – экспертная комиссия</w:t>
      </w: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ru-RU" w:bidi="hi-IN"/>
        </w:rPr>
      </w:pPr>
      <w:r>
        <w:rPr>
          <w:rFonts w:eastAsia="Arial Unicode MS" w:asciiTheme="minorHAnsi" w:hAnsiTheme="minorHAnsi" w:cstheme="minorHAnsi"/>
          <w:kern w:val="3"/>
          <w:sz w:val="28"/>
          <w:szCs w:val="28"/>
          <w:lang w:eastAsia="ru-RU" w:bidi="hi-IN"/>
        </w:rPr>
        <w:t>ЭПК – экспертно-проверочная комиссия</w:t>
      </w: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ru-RU" w:bidi="hi-IN"/>
        </w:rPr>
      </w:pPr>
    </w:p>
    <w:p>
      <w:pPr>
        <w:widowControl w:val="0"/>
        <w:suppressAutoHyphens/>
        <w:autoSpaceDN w:val="0"/>
        <w:ind w:left="0"/>
        <w:jc w:val="center"/>
        <w:textAlignment w:val="baseline"/>
        <w:outlineLvl w:val="0"/>
        <w:rPr>
          <w:rFonts w:eastAsia="Times New Roman" w:asciiTheme="minorHAnsi" w:hAnsiTheme="minorHAnsi" w:cstheme="minorHAnsi"/>
          <w:kern w:val="3"/>
          <w:szCs w:val="24"/>
          <w:lang w:eastAsia="ru-RU" w:bidi="hi-IN"/>
        </w:rPr>
      </w:pPr>
      <w:r>
        <w:rPr>
          <w:rFonts w:eastAsia="Times New Roman" w:asciiTheme="minorHAnsi" w:hAnsiTheme="minorHAnsi" w:cstheme="minorHAnsi"/>
          <w:kern w:val="3"/>
          <w:szCs w:val="24"/>
          <w:lang w:eastAsia="ru-RU" w:bidi="hi-IN"/>
        </w:rPr>
        <w:t xml:space="preserve">МИНИСТЕРСТВО ЦИФРОВОГО РАЗВИТИЯ, СВЯЗИ </w:t>
      </w:r>
    </w:p>
    <w:p>
      <w:pPr>
        <w:widowControl w:val="0"/>
        <w:suppressAutoHyphens/>
        <w:autoSpaceDN w:val="0"/>
        <w:ind w:left="0"/>
        <w:jc w:val="center"/>
        <w:textAlignment w:val="baseline"/>
        <w:outlineLvl w:val="0"/>
        <w:rPr>
          <w:rFonts w:eastAsia="Times New Roman" w:asciiTheme="minorHAnsi" w:hAnsiTheme="minorHAnsi" w:cstheme="minorHAnsi"/>
          <w:kern w:val="3"/>
          <w:szCs w:val="24"/>
          <w:lang w:eastAsia="ru-RU" w:bidi="hi-IN"/>
        </w:rPr>
      </w:pPr>
      <w:r>
        <w:rPr>
          <w:rFonts w:eastAsia="Times New Roman" w:asciiTheme="minorHAnsi" w:hAnsiTheme="minorHAnsi" w:cstheme="minorHAnsi"/>
          <w:kern w:val="3"/>
          <w:szCs w:val="24"/>
          <w:lang w:eastAsia="ru-RU" w:bidi="hi-IN"/>
        </w:rPr>
        <w:t>И МАССОВЫХ КОММУНИКАЦИЙ РОССИЙСКОЙ ФЕДЕРАЦИИ</w:t>
      </w:r>
    </w:p>
    <w:p>
      <w:pPr>
        <w:widowControl w:val="0"/>
        <w:suppressAutoHyphens/>
        <w:autoSpaceDN w:val="0"/>
        <w:ind w:left="0"/>
        <w:jc w:val="center"/>
        <w:textAlignment w:val="baseline"/>
        <w:outlineLvl w:val="0"/>
        <w:rPr>
          <w:rFonts w:eastAsia="Times New Roman" w:asciiTheme="minorHAnsi" w:hAnsiTheme="minorHAnsi" w:cstheme="minorHAnsi"/>
          <w:kern w:val="3"/>
          <w:szCs w:val="24"/>
          <w:u w:val="single"/>
          <w:lang w:eastAsia="ru-RU" w:bidi="hi-IN"/>
        </w:rPr>
      </w:pPr>
    </w:p>
    <w:p>
      <w:pPr>
        <w:widowControl w:val="0"/>
        <w:suppressAutoHyphens/>
        <w:autoSpaceDN w:val="0"/>
        <w:ind w:left="0"/>
        <w:jc w:val="center"/>
        <w:textAlignment w:val="baseline"/>
        <w:rPr>
          <w:rFonts w:eastAsia="Times New Roman" w:asciiTheme="minorHAnsi" w:hAnsiTheme="minorHAnsi" w:cstheme="minorHAnsi"/>
          <w:kern w:val="3"/>
          <w:szCs w:val="24"/>
          <w:lang w:eastAsia="ru-RU" w:bidi="hi-IN"/>
        </w:rPr>
      </w:pPr>
      <w:r>
        <w:rPr>
          <w:rFonts w:eastAsia="Times New Roman" w:asciiTheme="minorHAnsi" w:hAnsiTheme="minorHAnsi" w:cstheme="minorHAnsi"/>
          <w:kern w:val="3"/>
          <w:szCs w:val="24"/>
          <w:lang w:eastAsia="ru-RU" w:bidi="hi-IN"/>
        </w:rPr>
        <w:t>ФЕДЕРАЛЬНОЕ ГОСУДАРСТВЕННОЕ БЮДЖЕТНОЕ ОБРАЗОВАТЕЛЬНОЕ УЧРЕЖДЕНИЕ ВЫСШЕГО ОБРАЗОВАНИЯ</w:t>
      </w:r>
    </w:p>
    <w:p>
      <w:pPr>
        <w:widowControl w:val="0"/>
        <w:suppressAutoHyphens/>
        <w:autoSpaceDN w:val="0"/>
        <w:ind w:left="0"/>
        <w:jc w:val="center"/>
        <w:textAlignment w:val="baseline"/>
        <w:outlineLvl w:val="0"/>
        <w:rPr>
          <w:rFonts w:eastAsia="Times New Roman" w:asciiTheme="minorHAnsi" w:hAnsiTheme="minorHAnsi" w:cstheme="minorHAnsi"/>
          <w:kern w:val="3"/>
          <w:szCs w:val="24"/>
          <w:lang w:eastAsia="ru-RU" w:bidi="hi-IN"/>
        </w:rPr>
      </w:pPr>
      <w:r>
        <w:rPr>
          <w:rFonts w:eastAsia="Times New Roman" w:asciiTheme="minorHAnsi" w:hAnsiTheme="minorHAnsi" w:cstheme="minorHAnsi"/>
          <w:kern w:val="3"/>
          <w:szCs w:val="24"/>
          <w:lang w:eastAsia="ru-RU" w:bidi="hi-IN"/>
        </w:rPr>
        <w:t>«САНКТ-ПЕТЕРБУРГСКИЙ ГОСУДАРСТВЕННЫЙ УНИВЕРСИТЕТ ТЕЛЕКОММУНИКАЦИЙ ИМ. ПРОФ. М.А. БОНЧ-БРУЕВИЧА»</w:t>
      </w:r>
    </w:p>
    <w:p>
      <w:pPr>
        <w:widowControl w:val="0"/>
        <w:suppressAutoHyphens/>
        <w:autoSpaceDN w:val="0"/>
        <w:ind w:left="0"/>
        <w:jc w:val="center"/>
        <w:textAlignment w:val="baseline"/>
        <w:outlineLvl w:val="0"/>
        <w:rPr>
          <w:rFonts w:eastAsia="Times New Roman" w:asciiTheme="minorHAnsi" w:hAnsiTheme="minorHAnsi" w:cstheme="minorHAnsi"/>
          <w:kern w:val="3"/>
          <w:szCs w:val="24"/>
          <w:lang w:eastAsia="ru-RU" w:bidi="hi-IN"/>
        </w:rPr>
      </w:pPr>
      <w:r>
        <w:rPr>
          <w:rFonts w:eastAsia="Times New Roman" w:asciiTheme="minorHAnsi" w:hAnsiTheme="minorHAnsi" w:cstheme="minorHAnsi"/>
          <w:kern w:val="3"/>
          <w:szCs w:val="24"/>
          <w:lang w:eastAsia="ru-RU" w:bidi="hi-IN"/>
        </w:rPr>
        <w:t>(СПбГУТ)</w:t>
      </w:r>
    </w:p>
    <w:p>
      <w:pPr>
        <w:widowControl w:val="0"/>
        <w:suppressAutoHyphens/>
        <w:autoSpaceDN w:val="0"/>
        <w:ind w:left="0"/>
        <w:textAlignment w:val="baseline"/>
        <w:outlineLvl w:val="0"/>
        <w:rPr>
          <w:rFonts w:eastAsia="Times New Roman" w:asciiTheme="minorHAnsi" w:hAnsiTheme="minorHAnsi" w:cstheme="minorHAnsi"/>
          <w:kern w:val="3"/>
          <w:szCs w:val="24"/>
          <w:lang w:eastAsia="ru-RU" w:bidi="hi-IN"/>
        </w:rPr>
      </w:pPr>
    </w:p>
    <w:p>
      <w:pPr>
        <w:widowControl w:val="0"/>
        <w:suppressAutoHyphens/>
        <w:autoSpaceDN w:val="0"/>
        <w:ind w:left="0"/>
        <w:textAlignment w:val="baseline"/>
        <w:outlineLvl w:val="0"/>
        <w:rPr>
          <w:rFonts w:eastAsia="Times New Roman" w:asciiTheme="minorHAnsi" w:hAnsiTheme="minorHAnsi" w:cstheme="minorHAnsi"/>
          <w:kern w:val="3"/>
          <w:szCs w:val="24"/>
          <w:lang w:eastAsia="ru-RU" w:bidi="hi-IN"/>
        </w:rPr>
      </w:pPr>
    </w:p>
    <w:p>
      <w:pPr>
        <w:widowControl w:val="0"/>
        <w:suppressAutoHyphens/>
        <w:autoSpaceDN w:val="0"/>
        <w:ind w:left="0"/>
        <w:textAlignment w:val="baseline"/>
        <w:outlineLvl w:val="0"/>
        <w:rPr>
          <w:rFonts w:eastAsia="Times New Roman" w:asciiTheme="minorHAnsi" w:hAnsiTheme="minorHAnsi" w:cstheme="minorHAnsi"/>
          <w:kern w:val="3"/>
          <w:szCs w:val="24"/>
          <w:lang w:eastAsia="ru-RU" w:bidi="hi-IN"/>
        </w:rPr>
      </w:pPr>
    </w:p>
    <w:p>
      <w:pPr>
        <w:widowControl w:val="0"/>
        <w:suppressAutoHyphens/>
        <w:autoSpaceDN w:val="0"/>
        <w:ind w:left="0"/>
        <w:textAlignment w:val="baseline"/>
        <w:outlineLvl w:val="0"/>
        <w:rPr>
          <w:rFonts w:eastAsia="Times New Roman" w:asciiTheme="minorHAnsi" w:hAnsiTheme="minorHAnsi" w:cstheme="minorHAnsi"/>
          <w:kern w:val="3"/>
          <w:szCs w:val="24"/>
          <w:lang w:eastAsia="ru-RU" w:bidi="hi-IN"/>
        </w:rPr>
      </w:pPr>
    </w:p>
    <w:p>
      <w:pPr>
        <w:widowControl w:val="0"/>
        <w:suppressAutoHyphens/>
        <w:autoSpaceDN w:val="0"/>
        <w:ind w:left="0"/>
        <w:textAlignment w:val="baseline"/>
        <w:outlineLvl w:val="0"/>
        <w:rPr>
          <w:rFonts w:eastAsia="Times New Roman" w:asciiTheme="minorHAnsi" w:hAnsiTheme="minorHAnsi" w:cstheme="minorHAnsi"/>
          <w:kern w:val="3"/>
          <w:szCs w:val="24"/>
          <w:lang w:eastAsia="ru-RU" w:bidi="hi-IN"/>
        </w:rPr>
      </w:pPr>
    </w:p>
    <w:p>
      <w:pPr>
        <w:widowControl w:val="0"/>
        <w:suppressAutoHyphens/>
        <w:autoSpaceDN w:val="0"/>
        <w:ind w:left="0"/>
        <w:jc w:val="center"/>
        <w:textAlignment w:val="baseline"/>
        <w:outlineLvl w:val="0"/>
        <w:rPr>
          <w:rFonts w:eastAsia="Times New Roman" w:asciiTheme="minorHAnsi" w:hAnsiTheme="minorHAnsi" w:cstheme="minorHAnsi"/>
          <w:kern w:val="3"/>
          <w:szCs w:val="24"/>
          <w:lang w:eastAsia="ru-RU" w:bidi="hi-IN"/>
        </w:rPr>
      </w:pPr>
    </w:p>
    <w:tbl>
      <w:tblPr>
        <w:tblStyle w:val="7"/>
        <w:tblW w:w="9923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2"/>
        <w:gridCol w:w="41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4" w:hRule="atLeast"/>
        </w:trPr>
        <w:tc>
          <w:tcPr>
            <w:tcW w:w="5812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</w:pP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</w:pP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</w:pP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</w:pP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</w:pP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</w:pP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</w:pP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</w:pP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</w:pP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</w:pP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bCs/>
                <w:kern w:val="3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bCs/>
                <w:kern w:val="3"/>
                <w:szCs w:val="28"/>
                <w:lang w:eastAsia="zh-CN" w:bidi="hi-IN"/>
              </w:rPr>
              <w:t xml:space="preserve">НОМЕНКЛАТУРА ДЕЛ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>на 2025 год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111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  <w:t>УТВЕРЖДАЮ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Ректор Санкт-Петербургского государственного университета телекоммуникаций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им. проф. М.А. Бонч-Бруевича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________________Р.В. Киричек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____________________2025 г.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</w:tbl>
    <w:tbl>
      <w:tblPr>
        <w:tblStyle w:val="36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038"/>
        <w:gridCol w:w="1664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Индекс дела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Заголовок дела 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Кол-во дел</w:t>
            </w: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Срок хранения и № статьи по перечню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5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01 РЕКТОРАТ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54" w:type="dxa"/>
            <w:gridSpan w:val="5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bCs/>
                <w:kern w:val="3"/>
                <w:sz w:val="22"/>
                <w:szCs w:val="24"/>
                <w:lang w:eastAsia="zh-CN" w:bidi="hi-IN"/>
              </w:rPr>
              <w:t>03 УЧЁНЫЙ СОВЕТ (УС)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N w:val="0"/>
              <w:ind w:left="0" w:firstLine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 xml:space="preserve">Приказы и инструктивные письма Министерств и ведомств о деятельности Ученого совета. Копии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Относящиеся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к деятельности университета – постоянно.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N w:val="0"/>
              <w:ind w:left="0" w:firstLine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Устав университета и изменения к нему. Копия</w:t>
            </w:r>
          </w:p>
        </w:tc>
        <w:tc>
          <w:tcPr>
            <w:tcW w:w="1038" w:type="dxa"/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26 ПМц</w:t>
            </w:r>
          </w:p>
        </w:tc>
        <w:tc>
          <w:tcPr>
            <w:tcW w:w="1799" w:type="dxa"/>
          </w:tcPr>
          <w:p>
            <w:pPr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</w:t>
            </w:r>
          </w:p>
          <w:p>
            <w:pPr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АКУ в деле</w:t>
            </w:r>
          </w:p>
          <w:p>
            <w:pPr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>№ 33-02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</w:t>
            </w:r>
          </w:p>
          <w:p>
            <w:pPr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1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Доступен на сайте университета 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https://www.sut.ru/university/about/uchreditelnie-dokumenti</w:t>
            </w:r>
            <w:r>
              <w:rPr>
                <w:rFonts w:eastAsia="Arial Unicode MS" w:asciiTheme="minorHAnsi" w:hAnsiTheme="minorHAnsi" w:cstheme="minorHAnsi"/>
                <w:kern w:val="3"/>
                <w:sz w:val="21"/>
                <w:szCs w:val="24"/>
                <w:lang w:eastAsia="zh-CN" w:bidi="hi-IN"/>
              </w:rPr>
              <w:t xml:space="preserve"> </w:t>
            </w:r>
          </w:p>
          <w:p>
            <w:pPr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1"/>
                <w:szCs w:val="24"/>
                <w:lang w:eastAsia="zh-CN" w:bidi="hi-IN"/>
              </w:rPr>
            </w:pPr>
          </w:p>
          <w:p>
            <w:pPr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1"/>
                <w:szCs w:val="24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101" w:type="dxa"/>
          </w:tcPr>
          <w:p>
            <w:pPr>
              <w:numPr>
                <w:ilvl w:val="0"/>
                <w:numId w:val="3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Протоколы и решения заседаний Ученого совета, в том числе по конкурсному отбору на замещение вакантных должностей и документы к ним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771а</w:t>
            </w:r>
          </w:p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101" w:type="dxa"/>
          </w:tcPr>
          <w:p>
            <w:pPr>
              <w:numPr>
                <w:ilvl w:val="0"/>
                <w:numId w:val="3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Приказы ректора по основной деятельности (об утверждении (изменении) состава Ученого совета). Копии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16а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799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Подлинники в общем отделе в  деле № 02-05.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101" w:type="dxa"/>
          </w:tcPr>
          <w:p>
            <w:pPr>
              <w:numPr>
                <w:ilvl w:val="0"/>
                <w:numId w:val="3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Положение об Ученом совете. Копия</w:t>
            </w:r>
          </w:p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Ст.28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799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в АКУ в деле №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33-10 - постоянно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atLeast"/>
        </w:trPr>
        <w:tc>
          <w:tcPr>
            <w:tcW w:w="1101" w:type="dxa"/>
          </w:tcPr>
          <w:p>
            <w:pPr>
              <w:numPr>
                <w:ilvl w:val="0"/>
                <w:numId w:val="3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</w:p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99" w:type="dxa"/>
          </w:tcPr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в АКУ в деле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№33-02, № 33-11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Доступны на сайте университета </w:t>
            </w:r>
            <w:r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atLeast"/>
        </w:trPr>
        <w:tc>
          <w:tcPr>
            <w:tcW w:w="1101" w:type="dxa"/>
          </w:tcPr>
          <w:p>
            <w:pPr>
              <w:numPr>
                <w:ilvl w:val="0"/>
                <w:numId w:val="3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Инструкция по делопроизводству. Копия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pStyle w:val="35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99" w:type="dxa"/>
          </w:tcPr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8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Подлинник 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в общем отделе, приложение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к приказу 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от 24.11.21 № 864. 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Доступен на сайте университета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0"/>
              </w:rPr>
              <w:t>https://www.sut.ru/university/structure/aku/obschiy-otdel-1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4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Годовой план работы Ученого совета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Ст. 772а ПМц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Если передаются в годовой план университета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– 1 год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4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Годовой отчет о работе Ученого совета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773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Если передаются в годовой отчет университета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– 1 год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4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Список членов Ученого совета, изменения и уточнения списка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              Ст. 771 ПМц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4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Бюллетени тайного голосования Ученого совета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10 лет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Ст. 480 ПМц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01" w:type="dxa"/>
          </w:tcPr>
          <w:p>
            <w:pPr>
              <w:suppressLineNumbers/>
              <w:ind w:left="0"/>
              <w:contextualSpacing/>
              <w:jc w:val="center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2"/>
              </w:rPr>
              <w:br w:type="page"/>
            </w: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01" w:type="dxa"/>
          </w:tcPr>
          <w:p>
            <w:pPr>
              <w:numPr>
                <w:ilvl w:val="0"/>
                <w:numId w:val="4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Аттестационные дела лиц, </w:t>
            </w:r>
          </w:p>
          <w:p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утвержденных в ученой степени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доктора наук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10 лет ЭПК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Ст. 759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0"/>
                <w:szCs w:val="20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0"/>
                <w:szCs w:val="20"/>
                <w:lang w:eastAsia="ru-RU" w:bidi="hi-IN"/>
              </w:rPr>
              <w:t xml:space="preserve">Передаются 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0"/>
                <w:szCs w:val="20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0"/>
                <w:szCs w:val="20"/>
                <w:lang w:eastAsia="ru-RU" w:bidi="hi-IN"/>
              </w:rPr>
              <w:t>в ВАК.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0"/>
                <w:szCs w:val="20"/>
                <w:lang w:eastAsia="ru-RU" w:bidi="hi-IN"/>
              </w:rPr>
              <w:t>Приказ Минобрнауки России от 12.12.2011 г. № 2817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01" w:type="dxa"/>
          </w:tcPr>
          <w:p>
            <w:pPr>
              <w:numPr>
                <w:ilvl w:val="0"/>
                <w:numId w:val="4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Аттестационные дела лиц,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утвержденных в ученой степени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кандидата наук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 xml:space="preserve">5 лет ЭПК 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Ст.760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0"/>
                <w:szCs w:val="20"/>
                <w:lang w:eastAsia="ru-RU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01" w:type="dxa"/>
          </w:tcPr>
          <w:p>
            <w:pPr>
              <w:numPr>
                <w:ilvl w:val="0"/>
                <w:numId w:val="4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составленных при смене должностных, материально ответственных, а также ответственных лиц за ведение делопроизводства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38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4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 хранения и по личному составу, переданных в архив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131 а,б ПМц</w:t>
            </w:r>
          </w:p>
        </w:tc>
        <w:tc>
          <w:tcPr>
            <w:tcW w:w="1799" w:type="dxa"/>
          </w:tcPr>
          <w:p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4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После утверждения (согласования)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описей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4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Выписка из номенклатуры дел Ученого совета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4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4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</w:tbl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  <w:r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  <w:br w:type="page"/>
      </w: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tbl>
      <w:tblPr>
        <w:tblStyle w:val="3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992"/>
        <w:gridCol w:w="1560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Индекс дела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Заголовок дела </w:t>
            </w: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Кол-во дел</w:t>
            </w:r>
          </w:p>
        </w:tc>
        <w:tc>
          <w:tcPr>
            <w:tcW w:w="156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Срок хранения и № статьи по перечню</w:t>
            </w:r>
          </w:p>
        </w:tc>
        <w:tc>
          <w:tcPr>
            <w:tcW w:w="198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56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98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9" w:type="dxa"/>
            <w:gridSpan w:val="5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bCs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bCs/>
                <w:kern w:val="3"/>
                <w:sz w:val="22"/>
                <w:szCs w:val="28"/>
                <w:lang w:eastAsia="zh-CN" w:bidi="hi-IN"/>
              </w:rPr>
              <w:t>78 ПОДРАЗДЕЛЕНИЯ ПЕРВОГО ПРОРЕКТОРА-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bCs/>
                <w:kern w:val="3"/>
                <w:sz w:val="22"/>
                <w:szCs w:val="28"/>
                <w:lang w:eastAsia="zh-CN" w:bidi="hi-IN"/>
              </w:rPr>
              <w:t>ПРОРЕКТОРА ПО УЧЕБНОЙ РАБОТЕ</w:t>
            </w: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 xml:space="preserve"> (приемная)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suppressLineNumbers/>
              <w:ind w:left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78-01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Приказы и инструктивные письма Министерств и ведомств РФ. Копии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 ПМц</w:t>
            </w:r>
          </w:p>
        </w:tc>
        <w:tc>
          <w:tcPr>
            <w:tcW w:w="198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18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18"/>
                <w:szCs w:val="18"/>
                <w:lang w:eastAsia="zh-CN" w:bidi="hi-IN"/>
              </w:rPr>
              <w:t xml:space="preserve"> Относящиеся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18"/>
                <w:lang w:eastAsia="zh-CN" w:bidi="hi-IN"/>
              </w:rPr>
              <w:t>к деятельности университета – постоянно.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18"/>
                <w:lang w:eastAsia="zh-CN" w:bidi="hi-IN"/>
              </w:rPr>
              <w:t>В том числе 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78-02</w:t>
            </w:r>
          </w:p>
        </w:tc>
        <w:tc>
          <w:tcPr>
            <w:tcW w:w="4252" w:type="dxa"/>
          </w:tcPr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3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3"/>
                <w:lang w:eastAsia="zh-CN" w:bidi="hi-IN"/>
              </w:rPr>
              <w:t xml:space="preserve">Протоколы заседаний и решения Ученого совета. Копии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771а</w:t>
            </w:r>
          </w:p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984" w:type="dxa"/>
          </w:tcPr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3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3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3"/>
                <w:lang w:eastAsia="zh-CN" w:bidi="hi-IN"/>
              </w:rPr>
              <w:t xml:space="preserve">Подлинники </w:t>
            </w:r>
          </w:p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3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3"/>
                <w:lang w:eastAsia="zh-CN" w:bidi="hi-IN"/>
              </w:rPr>
              <w:t>в секретариате Ученого совета</w:t>
            </w:r>
          </w:p>
          <w:p>
            <w:pPr>
              <w:adjustRightInd w:val="0"/>
              <w:ind w:left="0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3"/>
                <w:lang w:eastAsia="zh-CN" w:bidi="hi-IN"/>
              </w:rPr>
              <w:t xml:space="preserve"> в деле № 03-03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78-03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3"/>
                <w:lang w:eastAsia="zh-CN" w:bidi="hi-IN"/>
              </w:rPr>
              <w:t xml:space="preserve">Протоколы заседаний и решения Попечительского совета. Копии </w:t>
            </w:r>
          </w:p>
        </w:tc>
        <w:tc>
          <w:tcPr>
            <w:tcW w:w="992" w:type="dxa"/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0" w:type="dxa"/>
          </w:tcPr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3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3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3"/>
                <w:vertAlign w:val="superscript"/>
                <w:lang w:eastAsia="zh-CN" w:bidi="hi-IN"/>
              </w:rPr>
              <w:t>1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15г ПМц</w:t>
            </w:r>
          </w:p>
        </w:tc>
        <w:tc>
          <w:tcPr>
            <w:tcW w:w="1984" w:type="dxa"/>
          </w:tcPr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3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3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3"/>
                <w:lang w:eastAsia="zh-CN" w:bidi="hi-IN"/>
              </w:rPr>
              <w:t>Подлинники</w:t>
            </w:r>
          </w:p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3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3"/>
                <w:lang w:eastAsia="zh-CN" w:bidi="hi-IN"/>
              </w:rPr>
              <w:t xml:space="preserve">в УМиР </w:t>
            </w:r>
          </w:p>
          <w:p>
            <w:pPr>
              <w:adjustRightInd w:val="0"/>
              <w:ind w:left="0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78-04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Протоколы оперативных совещаний ректората. Копии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926 ПМц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98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АКУ в деле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№ 33-06 - 5 лет.</w:t>
            </w:r>
          </w:p>
          <w:p>
            <w:pPr>
              <w:adjustRightInd w:val="0"/>
              <w:ind w:left="0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78-05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Протоколы оперативных совещаний проректора по учебной работе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926 ПМц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984" w:type="dxa"/>
          </w:tcPr>
          <w:p>
            <w:pPr>
              <w:adjustRightInd w:val="0"/>
              <w:ind w:left="0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78-06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Приказы и распоряжения ректора по учебной работе. Копии</w:t>
            </w:r>
          </w:p>
        </w:tc>
        <w:tc>
          <w:tcPr>
            <w:tcW w:w="992" w:type="dxa"/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0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984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общем отделе в деле </w:t>
            </w: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 № 02-05, 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02-06. 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>
            <w:pPr>
              <w:adjustRightInd w:val="0"/>
              <w:ind w:left="0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78-07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Распоряжения проректора 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0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984" w:type="dxa"/>
          </w:tcPr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 административно-хозяйственным вопросам - 5 лет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78-08</w:t>
            </w:r>
          </w:p>
        </w:tc>
        <w:tc>
          <w:tcPr>
            <w:tcW w:w="4252" w:type="dxa"/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0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984" w:type="dxa"/>
          </w:tcPr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в АКУ в деле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№33-02, № 33-11</w:t>
            </w:r>
          </w:p>
          <w:p>
            <w:pPr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1"/>
                <w:szCs w:val="24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Доступны на сайте университета </w:t>
            </w:r>
            <w:r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3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992"/>
        <w:gridCol w:w="1560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2"/>
              </w:rPr>
              <w:br w:type="page"/>
            </w: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56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98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contextualSpacing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78-09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Инструкция по делопроизводству. Копия</w:t>
            </w: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0" w:type="dxa"/>
          </w:tcPr>
          <w:p>
            <w:pPr>
              <w:pStyle w:val="35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984" w:type="dxa"/>
          </w:tcPr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8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Подлинник 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в общем отделе, приложение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к приказу 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от 24.11.21 № 864. 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Доступен на сайте университета </w:t>
            </w:r>
          </w:p>
          <w:p>
            <w:pPr>
              <w:ind w:left="0"/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sz w:val="20"/>
              </w:rPr>
              <w:t>https://www.sut.ru/university/structure/aku/obschiy-otdel-1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contextualSpacing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78-10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Годовой план учебной работы</w:t>
            </w:r>
            <w:r>
              <w:rPr>
                <w:rFonts w:eastAsia="Arial Unicode MS" w:asciiTheme="minorHAnsi" w:hAnsiTheme="minorHAnsi" w:cstheme="minorHAnsi"/>
                <w:kern w:val="3"/>
                <w:sz w:val="21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университета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181 ПМц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984" w:type="dxa"/>
          </w:tcPr>
          <w:p>
            <w:pPr>
              <w:ind w:left="0"/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suppressLineNumbers/>
              <w:ind w:left="0"/>
              <w:contextualSpacing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78-11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План работы подразделений (основных мероприятий) на учебный год</w:t>
            </w: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Times New Roman" w:asciiTheme="minorHAnsi" w:hAnsiTheme="minorHAnsi" w:cstheme="minorHAnsi"/>
                <w:sz w:val="28"/>
                <w:szCs w:val="24"/>
                <w:lang w:eastAsia="ru-RU"/>
              </w:rPr>
              <w:t>Ст. 181 ПМц</w:t>
            </w:r>
          </w:p>
        </w:tc>
        <w:tc>
          <w:tcPr>
            <w:tcW w:w="198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contextualSpacing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78-12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Оперативные планы (квартальные, месячные)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180 ПМц</w:t>
            </w:r>
          </w:p>
        </w:tc>
        <w:tc>
          <w:tcPr>
            <w:tcW w:w="198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78-13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Годовой отчет об учебной работе университета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color w:val="000000"/>
                <w:sz w:val="28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8"/>
                <w:szCs w:val="24"/>
                <w:lang w:eastAsia="ru-RU"/>
              </w:rPr>
              <w:t>Ст. 185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8"/>
                <w:szCs w:val="24"/>
                <w:lang w:eastAsia="ru-RU"/>
              </w:rPr>
              <w:t>ПМц</w:t>
            </w:r>
          </w:p>
        </w:tc>
        <w:tc>
          <w:tcPr>
            <w:tcW w:w="1984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78-14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Отчет о работе подразделений (выполнении основных мероприятий) за учебный год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8"/>
                <w:szCs w:val="24"/>
                <w:lang w:eastAsia="ru-RU"/>
              </w:rPr>
              <w:t>Ст. 193 ПМц</w:t>
            </w:r>
          </w:p>
        </w:tc>
        <w:tc>
          <w:tcPr>
            <w:tcW w:w="1984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78-15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составленных при смене должностных, материально ответственных, а также ответственных лиц за ведение делопроизводства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38 ПМц</w:t>
            </w:r>
          </w:p>
        </w:tc>
        <w:tc>
          <w:tcPr>
            <w:tcW w:w="1984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78-16</w:t>
            </w:r>
          </w:p>
        </w:tc>
        <w:tc>
          <w:tcPr>
            <w:tcW w:w="4252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(служебные записки, доклады, обзоры, сводки, докладные, справки) по основной деятельности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0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41 ПМц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98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  <w:p>
            <w:pPr>
              <w:ind w:left="0"/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78-17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Переписка с вышестоящими и другими организациями, (письма, приложения к ним) по вопросам учебной деятельности университета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66 ПМц</w:t>
            </w:r>
          </w:p>
        </w:tc>
        <w:tc>
          <w:tcPr>
            <w:tcW w:w="1984" w:type="dxa"/>
          </w:tcPr>
          <w:p>
            <w:pPr>
              <w:ind w:left="0"/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</w:pPr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3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992"/>
        <w:gridCol w:w="1560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56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98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78-18</w:t>
            </w:r>
          </w:p>
        </w:tc>
        <w:tc>
          <w:tcPr>
            <w:tcW w:w="4252" w:type="dxa"/>
          </w:tcPr>
          <w:p>
            <w:pPr>
              <w:autoSpaceDE w:val="0"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Журнал регистрации инструктажа по охране труда на рабочем месте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0" w:type="dxa"/>
          </w:tcPr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Ст. 418б ПМц </w:t>
            </w:r>
          </w:p>
        </w:tc>
        <w:tc>
          <w:tcPr>
            <w:tcW w:w="1984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78-19</w:t>
            </w:r>
          </w:p>
        </w:tc>
        <w:tc>
          <w:tcPr>
            <w:tcW w:w="4252" w:type="dxa"/>
            <w:vAlign w:val="center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Журнал регистрации поступающих документов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0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color w:val="000000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color w:val="000000"/>
                <w:kern w:val="3"/>
                <w:sz w:val="28"/>
                <w:szCs w:val="24"/>
                <w:lang w:eastAsia="zh-CN" w:bidi="hi-IN"/>
              </w:rPr>
              <w:t>5 лет</w:t>
            </w:r>
          </w:p>
          <w:p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color w:val="000000"/>
                <w:kern w:val="3"/>
                <w:sz w:val="28"/>
                <w:szCs w:val="24"/>
                <w:lang w:eastAsia="zh-CN" w:bidi="hi-IN"/>
              </w:rPr>
              <w:t>Ст. 142г ПМц</w:t>
            </w:r>
          </w:p>
        </w:tc>
        <w:tc>
          <w:tcPr>
            <w:tcW w:w="198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78-20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 и временного (свыше 10 лет) хранения, переданных в архив </w:t>
            </w: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131 а, в ПМц</w:t>
            </w:r>
          </w:p>
          <w:p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984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78-21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0" w:type="dxa"/>
          </w:tcPr>
          <w:p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984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После утверждения (согласования)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описей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78-22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Выписка из номенклатуры дел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0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98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78-23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>
            <w:pPr>
              <w:pageBreakBefore/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0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98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3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038"/>
        <w:gridCol w:w="1655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Индекс дела</w:t>
            </w:r>
          </w:p>
        </w:tc>
        <w:tc>
          <w:tcPr>
            <w:tcW w:w="4252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Заголовок дела </w:t>
            </w:r>
          </w:p>
        </w:tc>
        <w:tc>
          <w:tcPr>
            <w:tcW w:w="1038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Кол-во дел</w:t>
            </w:r>
          </w:p>
        </w:tc>
        <w:tc>
          <w:tcPr>
            <w:tcW w:w="1655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Срок хранения и № статьи по перечню</w:t>
            </w:r>
          </w:p>
        </w:tc>
        <w:tc>
          <w:tcPr>
            <w:tcW w:w="1843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4"/>
                <w:lang w:val="en-US"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4"/>
                <w:lang w:eastAsia="ru-RU" w:bidi="hi-IN"/>
              </w:rPr>
              <w:t>ДЕКАНАТ ФАКУЛЬТЕТА</w:t>
            </w:r>
            <w:r>
              <w:rPr>
                <w:rFonts w:eastAsia="Arial Unicode MS" w:asciiTheme="minorHAnsi" w:hAnsiTheme="minorHAnsi" w:cstheme="minorHAnsi"/>
                <w:kern w:val="3"/>
                <w:sz w:val="22"/>
                <w:szCs w:val="24"/>
                <w:vertAlign w:val="superscript"/>
                <w:lang w:eastAsia="ru-RU" w:bidi="hi-IN"/>
              </w:rPr>
              <w:footnoteReference w:id="4"/>
            </w:r>
            <w:r>
              <w:rPr>
                <w:rFonts w:eastAsia="Arial Unicode MS" w:asciiTheme="minorHAnsi" w:hAnsiTheme="minorHAnsi" w:cstheme="minorHAnsi"/>
                <w:kern w:val="3"/>
                <w:sz w:val="22"/>
                <w:szCs w:val="24"/>
                <w:lang w:eastAsia="ru-RU" w:bidi="hi-IN"/>
              </w:rPr>
              <w:t xml:space="preserve"> / ИНСТИТУТА</w:t>
            </w:r>
            <w:r>
              <w:rPr>
                <w:rFonts w:eastAsia="Arial Unicode MS" w:asciiTheme="minorHAnsi" w:hAnsiTheme="minorHAnsi" w:cstheme="minorHAnsi"/>
                <w:kern w:val="3"/>
                <w:sz w:val="22"/>
                <w:szCs w:val="24"/>
                <w:vertAlign w:val="superscript"/>
                <w:lang w:eastAsia="ru-RU" w:bidi="hi-IN"/>
              </w:rPr>
              <w:footnoteReference w:id="5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5"/>
              </w:numPr>
              <w:adjustRightInd w:val="0"/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Приказы и инструктивные письма Министерств и ведомств РФ. Копии </w:t>
            </w:r>
          </w:p>
          <w:p>
            <w:pPr>
              <w:widowControl w:val="0"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 ПМц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Относящиеся </w:t>
            </w:r>
          </w:p>
          <w:p>
            <w:pPr>
              <w:widowControl w:val="0"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к деятельности университета</w:t>
            </w:r>
          </w:p>
          <w:p>
            <w:pPr>
              <w:widowControl w:val="0"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– постоянно.</w:t>
            </w:r>
          </w:p>
          <w:p>
            <w:pPr>
              <w:widowControl w:val="0"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>
            <w:pPr>
              <w:widowControl w:val="0"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5"/>
              </w:numPr>
              <w:adjustRightInd w:val="0"/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Протоколы заседаний совета факультета/института и документы</w:t>
            </w:r>
            <w:r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(планы, решения, справки, доклады, информации, сводки, выписки) к ним 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55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Ст. 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709 ПМц</w:t>
            </w:r>
          </w:p>
        </w:tc>
        <w:tc>
          <w:tcPr>
            <w:tcW w:w="1843" w:type="dxa"/>
          </w:tcPr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5"/>
              </w:numPr>
              <w:adjustRightInd w:val="0"/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Протоколы заседаний ГЭК</w:t>
            </w:r>
          </w:p>
          <w:p>
            <w:pPr>
              <w:widowControl w:val="0"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b/>
                <w:kern w:val="3"/>
                <w:sz w:val="28"/>
                <w:szCs w:val="28"/>
                <w:lang w:eastAsia="zh-CN" w:bidi="hi-IN"/>
              </w:rPr>
            </w:pP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55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50 лет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 xml:space="preserve">1 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Ст. 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758 ПМц</w:t>
            </w:r>
          </w:p>
        </w:tc>
        <w:tc>
          <w:tcPr>
            <w:tcW w:w="1843" w:type="dxa"/>
          </w:tcPr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5"/>
              </w:numPr>
              <w:adjustRightInd w:val="0"/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Протоколы стипендиальной комиссий и документы к ним (представления, заявления, справки). Копии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55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 xml:space="preserve">Ст. 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>722 ПМц</w:t>
            </w:r>
          </w:p>
        </w:tc>
        <w:tc>
          <w:tcPr>
            <w:tcW w:w="1843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 xml:space="preserve"> 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Подлинники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-5лет в УВСР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(соц. отдел)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деле № 82.2-05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1 Документы об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утверждении именных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стипендий, списки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стипендиатов,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получивших именные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стипендии -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Постоянно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5"/>
              </w:numPr>
              <w:adjustRightInd w:val="0"/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Приказы и распоряжения по основной деятельности</w:t>
            </w: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.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Копии</w:t>
            </w:r>
          </w:p>
        </w:tc>
        <w:tc>
          <w:tcPr>
            <w:tcW w:w="1038" w:type="dxa"/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55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843" w:type="dxa"/>
          </w:tcPr>
          <w:p>
            <w:pPr>
              <w:widowControl w:val="0"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>
            <w:pPr>
              <w:widowControl w:val="0"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общем отделе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деле </w:t>
            </w: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 № 02-05, 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 № 02-07,  </w:t>
            </w:r>
          </w:p>
          <w:p>
            <w:pPr>
              <w:widowControl w:val="0"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электронном формате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5"/>
              </w:numPr>
              <w:adjustRightInd w:val="0"/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Приказы по личному составу студентов. Копии</w:t>
            </w:r>
          </w:p>
        </w:tc>
        <w:tc>
          <w:tcPr>
            <w:tcW w:w="1038" w:type="dxa"/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55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              Ст. 428а ПМц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widowControl w:val="0"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Подлинники</w:t>
            </w:r>
          </w:p>
          <w:p>
            <w:pPr>
              <w:widowControl w:val="0"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отделе кадров,</w:t>
            </w:r>
          </w:p>
          <w:p>
            <w:pPr>
              <w:widowControl w:val="0"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студенческом отделе в деле </w:t>
            </w:r>
          </w:p>
          <w:p>
            <w:pPr>
              <w:widowControl w:val="0"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№ 66.1-04</w:t>
            </w:r>
          </w:p>
          <w:p>
            <w:pPr>
              <w:widowControl w:val="0"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электронном формате </w:t>
            </w:r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3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992"/>
        <w:gridCol w:w="46"/>
        <w:gridCol w:w="1655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2"/>
              </w:rPr>
              <w:br w:type="page"/>
            </w: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701" w:type="dxa"/>
            <w:gridSpan w:val="2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84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-07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Положение о факультете/ институте. Копия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>
            <w:pPr>
              <w:widowControl w:val="0"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АКУ в деле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№ 33-07-постоянно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  <w:t>-08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Паспорт факультета / института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  <w:t>-09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</w:p>
          <w:p>
            <w:pPr>
              <w:widowControl w:val="0"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в АКУ в деле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№33-02, № 33-11</w:t>
            </w:r>
          </w:p>
          <w:p>
            <w:pPr>
              <w:widowControl w:val="0"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color w:val="FF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Доступны на сайте университета </w:t>
            </w:r>
            <w:r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  <w:t>-10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Инструкция по делопроизводству. Копия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5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8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Подлинник 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в общем отделе, приложение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к приказу 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от 24.11.21 № 864. 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Доступен на сайте университета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>
              <w:rPr>
                <w:rFonts w:asciiTheme="minorHAnsi" w:hAnsiTheme="minorHAnsi" w:cstheme="minorHAnsi"/>
                <w:sz w:val="20"/>
              </w:rPr>
              <w:t>https://www.sut.ru/university/structure/aku/obschiy-otdel-1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-11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План работы факультета /института </w:t>
            </w:r>
            <w:r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  <w:t>(по учебной, воспитательной, профориентационной работе) на учебный год</w:t>
            </w:r>
          </w:p>
          <w:p>
            <w:pPr>
              <w:widowControl w:val="0"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Ст. </w:t>
            </w:r>
            <w:r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  <w:t>710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36"/>
                <w:szCs w:val="28"/>
                <w:lang w:eastAsia="zh-CN" w:bidi="hi-IN"/>
              </w:rPr>
            </w:pPr>
            <w:r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  <w:t>ПМц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При отсутствии годового-постоянно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  <w:t>-12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 xml:space="preserve">План научно-исследовательской работы, подготовки издания учебно-методической и научной литературы факультета / института </w:t>
            </w:r>
          </w:p>
          <w:p>
            <w:pPr>
              <w:widowControl w:val="0"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1 год</w:t>
            </w:r>
            <w:r>
              <w:rPr>
                <w:rFonts w:eastAsia="Calibri"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710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36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Передается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годовой план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управление проректора по научной работе. При отсутствии годового-постоянно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  <w:t>-13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Рабочие учебные планы по специальностям (направлениям). Копии</w:t>
            </w:r>
          </w:p>
          <w:p>
            <w:pPr>
              <w:autoSpaceDE w:val="0"/>
              <w:autoSpaceDN w:val="0"/>
              <w:adjustRightInd w:val="0"/>
              <w:ind w:left="0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autoSpaceDE w:val="0"/>
              <w:autoSpaceDN w:val="0"/>
              <w:adjustRightInd w:val="0"/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1027 ПМОН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методическом отделе УМУ, в деле № 04.2-09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  <w:t>-14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ind w:left="0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Сводный статистический отчет о движении контингента студентов на начало и конец учебного года (ВПО-1)</w:t>
            </w:r>
          </w:p>
          <w:p>
            <w:pPr>
              <w:autoSpaceDE w:val="0"/>
              <w:autoSpaceDN w:val="0"/>
              <w:adjustRightInd w:val="0"/>
              <w:ind w:left="0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335 а</w:t>
            </w:r>
          </w:p>
          <w:p>
            <w:pPr>
              <w:autoSpaceDE w:val="0"/>
              <w:autoSpaceDN w:val="0"/>
              <w:adjustRightInd w:val="0"/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2-й экз. в УМУ</w:t>
            </w:r>
          </w:p>
          <w:p>
            <w:pPr>
              <w:widowControl w:val="0"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3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038"/>
        <w:gridCol w:w="1655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contextualSpacing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>
            <w:pPr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>
            <w:pPr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</w:t>
            </w:r>
          </w:p>
        </w:tc>
        <w:tc>
          <w:tcPr>
            <w:tcW w:w="1655" w:type="dxa"/>
          </w:tcPr>
          <w:p>
            <w:pPr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4</w:t>
            </w:r>
          </w:p>
        </w:tc>
        <w:tc>
          <w:tcPr>
            <w:tcW w:w="1843" w:type="dxa"/>
          </w:tcPr>
          <w:p>
            <w:pPr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  <w:t>-15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Сводный отчет о работе факультета / института</w:t>
            </w:r>
          </w:p>
          <w:p>
            <w:pPr>
              <w:widowControl w:val="0"/>
              <w:suppressAutoHyphens/>
              <w:autoSpaceDN w:val="0"/>
              <w:ind w:left="0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  <w:t>(по учебной, воспитательной, профориентационной) за учебный год</w:t>
            </w:r>
          </w:p>
          <w:p>
            <w:pPr>
              <w:widowControl w:val="0"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36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Ст. </w:t>
            </w:r>
            <w:r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  <w:t>711 ПМц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>
            <w:pPr>
              <w:widowControl w:val="0"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Передается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годовой отчет УВСР - постоянно </w:t>
            </w:r>
          </w:p>
          <w:p>
            <w:pPr>
              <w:widowControl w:val="0"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  <w:t>-16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Отчеты руководителей о прохождении производственной практики </w:t>
            </w:r>
          </w:p>
          <w:p>
            <w:pPr>
              <w:widowControl w:val="0"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5 лет 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754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  <w:t>-17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Отчеты студентов о производственной практике</w:t>
            </w:r>
          </w:p>
          <w:p>
            <w:pPr>
              <w:widowControl w:val="0"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>
            <w:pPr>
              <w:widowControl w:val="0"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3 года 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755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36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-18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ind w:left="0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 xml:space="preserve">Федеральные государственные образовательные стандарты </w:t>
            </w: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 xml:space="preserve">по специальностям (направлениям). Копии </w:t>
            </w:r>
          </w:p>
          <w:p>
            <w:pPr>
              <w:widowControl w:val="0"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ДЗН</w:t>
            </w:r>
            <w:r>
              <w:rPr>
                <w:rFonts w:eastAsia="Calibri"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Ст. 470 ПМц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методическом отделе УМУ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-5 лет, в деле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№ 04.2-08.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-18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Документы (рабочие программы, фонды оценочных средств) дисциплин и практик. Копии</w:t>
            </w:r>
          </w:p>
          <w:p>
            <w:pPr>
              <w:widowControl w:val="0"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735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на кафедре постоянно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-19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Списки студентов (по группам)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36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1101 ПМОН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электронном формате</w:t>
            </w:r>
          </w:p>
          <w:p>
            <w:pPr>
              <w:widowControl w:val="0"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-19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Зачетные и экзаменационные ведомости</w:t>
            </w:r>
          </w:p>
          <w:p>
            <w:pPr>
              <w:widowControl w:val="0"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Ст. </w:t>
            </w:r>
            <w:r>
              <w:rPr>
                <w:rFonts w:eastAsia="Arial Unicode MS" w:asciiTheme="minorHAnsi" w:hAnsiTheme="minorHAnsi" w:cstheme="minorHAnsi"/>
                <w:sz w:val="28"/>
                <w:szCs w:val="28"/>
                <w:lang w:eastAsia="zh-CN"/>
              </w:rPr>
              <w:t>766 а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ru-RU" w:bidi="hi-IN"/>
              </w:rPr>
              <w:t xml:space="preserve">Сводные ведомости успеваемости </w:t>
            </w:r>
          </w:p>
          <w:p>
            <w:pPr>
              <w:widowControl w:val="0"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ru-RU" w:bidi="hi-IN"/>
              </w:rPr>
              <w:t>– не менее 25 лет</w:t>
            </w:r>
          </w:p>
          <w:p>
            <w:pPr>
              <w:widowControl w:val="0"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-20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Зачетные ведомости прохождения студентами производственной практики</w:t>
            </w:r>
          </w:p>
          <w:p>
            <w:pPr>
              <w:widowControl w:val="0"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>
            <w:pPr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766 а ПМц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ru-RU" w:bidi="hi-IN"/>
              </w:rPr>
              <w:t xml:space="preserve">Сводные ведомости успеваемости </w:t>
            </w:r>
          </w:p>
          <w:p>
            <w:pPr>
              <w:widowControl w:val="0"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ru-RU" w:bidi="hi-IN"/>
              </w:rPr>
              <w:t>– не менее 25 лет</w:t>
            </w:r>
          </w:p>
          <w:p>
            <w:pPr>
              <w:widowControl w:val="0"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-21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(расписания занятий, планы, графики) по организации учебного процесса</w:t>
            </w:r>
          </w:p>
          <w:p>
            <w:pPr>
              <w:widowControl w:val="0"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Ст. 748 ПМц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3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038"/>
        <w:gridCol w:w="1655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contextualSpacing/>
              <w:jc w:val="center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  <w:t>-22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составленных при смене должностных, материально ответственных, а также ответственных лиц за ведение делопроизводства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38 ПМц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  <w:t>-23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(служебные записки, доклады, обзоры, сводки, докладные, справки), по основной деятельности</w:t>
            </w:r>
          </w:p>
          <w:p>
            <w:pPr>
              <w:widowControl w:val="0"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41 ПМц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  <w:p>
            <w:pPr>
              <w:widowControl w:val="0"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-24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Журнал регистрации выдачи студенческих билетов и зачетных книжек</w:t>
            </w:r>
          </w:p>
          <w:p>
            <w:pPr>
              <w:widowControl w:val="0"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725 ПМц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-25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Журнал учета посещаемости занятий</w:t>
            </w:r>
          </w:p>
          <w:p>
            <w:pPr>
              <w:widowControl w:val="0"/>
              <w:suppressAutoHyphens/>
              <w:autoSpaceDN w:val="0"/>
              <w:ind w:left="0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729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 ПМц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</w:p>
          <w:p>
            <w:pPr>
              <w:widowControl w:val="0"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-26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Журнал регистрации инструктажа по охране труда на рабочем месте 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5 лет</w:t>
            </w:r>
          </w:p>
          <w:p>
            <w:pPr>
              <w:autoSpaceDE w:val="0"/>
              <w:autoSpaceDN w:val="0"/>
              <w:adjustRightInd w:val="0"/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418б ПМц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-27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ind w:left="0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 xml:space="preserve">Журнал регистрации инструктажа по пожарной безопасности </w:t>
            </w:r>
          </w:p>
          <w:p>
            <w:pPr>
              <w:autoSpaceDE w:val="0"/>
              <w:autoSpaceDN w:val="0"/>
              <w:adjustRightInd w:val="0"/>
              <w:ind w:left="0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3 года</w:t>
            </w:r>
          </w:p>
          <w:p>
            <w:pPr>
              <w:autoSpaceDE w:val="0"/>
              <w:autoSpaceDN w:val="0"/>
              <w:adjustRightInd w:val="0"/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1016 ПМц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-28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 в отдел кадров личных дел студентов (зачисленных / восстановленных и выпускников)</w:t>
            </w:r>
          </w:p>
          <w:p>
            <w:pPr>
              <w:widowControl w:val="0"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1113 ПМОН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  <w:t>-29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постоянного, временного хранения (свыше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10 лет) и по личному составу, переданных в архив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131, а, б, в ПМц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  <w:t>-30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После утверждения (согласования)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описей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  <w:t>-31</w:t>
            </w:r>
          </w:p>
          <w:p>
            <w:pPr>
              <w:widowControl w:val="0"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Выписка из номенклатуры дел деканата факультета / института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</w:p>
        </w:tc>
      </w:tr>
    </w:tbl>
    <w:p>
      <w:pPr>
        <w:widowControl w:val="0"/>
        <w:suppressAutoHyphens/>
        <w:autoSpaceDN w:val="0"/>
        <w:ind w:left="0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tbl>
      <w:tblPr>
        <w:tblStyle w:val="36"/>
        <w:tblpPr w:leftFromText="180" w:rightFromText="180" w:vertAnchor="text" w:tblpY="1"/>
        <w:tblOverlap w:val="never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038"/>
        <w:gridCol w:w="1664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Индекс дела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Заголовок дела 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Кол-во дел</w:t>
            </w: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Срок хранения и № статьи по перечню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01" w:type="dxa"/>
          </w:tcPr>
          <w:p>
            <w:pPr>
              <w:widowControl w:val="0"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5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b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ru-RU" w:bidi="hi-IN"/>
              </w:rPr>
              <w:t>КАФЕДРА</w:t>
            </w: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vertAlign w:val="superscript"/>
                <w:lang w:eastAsia="ru-RU" w:bidi="hi-IN"/>
              </w:rPr>
              <w:footnoteReference w:id="6"/>
            </w:r>
            <w:r>
              <w:rPr>
                <w:rFonts w:eastAsia="Arial Unicode MS" w:asciiTheme="minorHAnsi" w:hAnsiTheme="minorHAnsi" w:cstheme="minorHAnsi"/>
                <w:b/>
                <w:kern w:val="3"/>
                <w:sz w:val="22"/>
                <w:szCs w:val="28"/>
                <w:lang w:eastAsia="ru-RU" w:bidi="hi-I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6"/>
              </w:numPr>
              <w:adjustRightInd w:val="0"/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Приказы и инструктивные письма Министерств и ведомств РФ. Копии </w:t>
            </w:r>
          </w:p>
        </w:tc>
        <w:tc>
          <w:tcPr>
            <w:tcW w:w="1038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 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Относящиеся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к деятельности университета – постоянно.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6"/>
              </w:numPr>
              <w:adjustRightInd w:val="0"/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Протоколы заседания кафедры за учебный год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Постоянно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 xml:space="preserve">Ст. 66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ПМц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99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 истечении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5 лет хранения сдаются в архив университета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6"/>
              </w:numPr>
              <w:adjustRightInd w:val="0"/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Протоколы заседаний ГЭК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(для выпускающих кафедр)</w:t>
            </w:r>
          </w:p>
        </w:tc>
        <w:tc>
          <w:tcPr>
            <w:tcW w:w="1038" w:type="dxa"/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50 лет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758 ПМц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99" w:type="dxa"/>
          </w:tcPr>
          <w:p>
            <w:pPr>
              <w:autoSpaceDN w:val="0"/>
              <w:ind w:left="0"/>
              <w:textAlignment w:val="baseline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6"/>
              </w:numPr>
              <w:adjustRightInd w:val="0"/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Приказы и распоряжения ректора по основной деятельности. Копии</w:t>
            </w:r>
          </w:p>
        </w:tc>
        <w:tc>
          <w:tcPr>
            <w:tcW w:w="1038" w:type="dxa"/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799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общем отделе 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деле </w:t>
            </w: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 № 02-05, 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 № 02-07, 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6"/>
              </w:numPr>
              <w:adjustRightInd w:val="0"/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Приказы по личному составу студентов. Копии</w:t>
            </w:r>
          </w:p>
          <w:p>
            <w:pPr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(для выпускающих кафедр)</w:t>
            </w:r>
          </w:p>
        </w:tc>
        <w:tc>
          <w:tcPr>
            <w:tcW w:w="1038" w:type="dxa"/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428а ПМц</w:t>
            </w:r>
          </w:p>
        </w:tc>
        <w:tc>
          <w:tcPr>
            <w:tcW w:w="1799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Подлинники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студенческом отделе кадров </w:t>
            </w:r>
          </w:p>
          <w:p>
            <w:pPr>
              <w:widowControl w:val="0"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деле № 66.1-04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6"/>
              </w:numPr>
              <w:adjustRightInd w:val="0"/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Распоряжения проректора. Копии</w:t>
            </w:r>
          </w:p>
        </w:tc>
        <w:tc>
          <w:tcPr>
            <w:tcW w:w="1038" w:type="dxa"/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Подлинники в приемной проректора, в деле № 78-08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6"/>
              </w:numPr>
              <w:adjustRightInd w:val="0"/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Положение о кафедре. Копия</w:t>
            </w:r>
          </w:p>
        </w:tc>
        <w:tc>
          <w:tcPr>
            <w:tcW w:w="1038" w:type="dxa"/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799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АКУ в деле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№ 33-10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- постоянно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</w:tbl>
    <w:p>
      <w:pPr>
        <w:rPr>
          <w:rFonts w:asciiTheme="minorHAnsi" w:hAnsiTheme="minorHAnsi" w:cstheme="minorHAnsi"/>
        </w:rPr>
      </w:pPr>
    </w:p>
    <w:p>
      <w:pPr>
        <w:rPr>
          <w:rFonts w:asciiTheme="minorHAnsi" w:hAnsiTheme="minorHAnsi" w:cstheme="minorHAnsi"/>
        </w:rPr>
      </w:pPr>
    </w:p>
    <w:p>
      <w:pPr>
        <w:rPr>
          <w:rFonts w:asciiTheme="minorHAnsi" w:hAnsiTheme="minorHAnsi" w:cstheme="minorHAnsi"/>
        </w:rPr>
      </w:pPr>
    </w:p>
    <w:p>
      <w:pPr>
        <w:rPr>
          <w:rFonts w:asciiTheme="minorHAnsi" w:hAnsiTheme="minorHAnsi" w:cstheme="minorHAnsi"/>
        </w:rPr>
      </w:pPr>
    </w:p>
    <w:p>
      <w:pPr>
        <w:rPr>
          <w:rFonts w:asciiTheme="minorHAnsi" w:hAnsiTheme="minorHAnsi" w:cstheme="minorHAnsi"/>
        </w:rPr>
      </w:pPr>
    </w:p>
    <w:tbl>
      <w:tblPr>
        <w:tblStyle w:val="36"/>
        <w:tblpPr w:leftFromText="180" w:rightFromText="180" w:vertAnchor="text" w:tblpY="1"/>
        <w:tblOverlap w:val="never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038"/>
        <w:gridCol w:w="1664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01" w:type="dxa"/>
          </w:tcPr>
          <w:p>
            <w:pPr>
              <w:ind w:left="0"/>
              <w:contextualSpacing/>
              <w:jc w:val="center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01" w:type="dxa"/>
          </w:tcPr>
          <w:p>
            <w:pPr>
              <w:numPr>
                <w:ilvl w:val="0"/>
                <w:numId w:val="6"/>
              </w:numPr>
              <w:ind w:left="0" w:firstLine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99" w:type="dxa"/>
          </w:tcPr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в АКУ в деле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№33-02, № 33-11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Доступны на сайте университета </w:t>
            </w:r>
            <w:r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01" w:type="dxa"/>
          </w:tcPr>
          <w:p>
            <w:pPr>
              <w:numPr>
                <w:ilvl w:val="0"/>
                <w:numId w:val="6"/>
              </w:numPr>
              <w:ind w:left="0" w:firstLine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Инструкция по делопроизводству. Копия</w:t>
            </w:r>
          </w:p>
        </w:tc>
        <w:tc>
          <w:tcPr>
            <w:tcW w:w="1038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pStyle w:val="35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99" w:type="dxa"/>
          </w:tcPr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8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Подлинник 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в общем отделе, приложение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к приказу 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от 24.11.21 № 864. 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Доступен на сайте университета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0"/>
              </w:rPr>
              <w:t>https://www.sut.ru/university/structure/aku/obschiy-otdel-1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ind w:left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  <w:t>-10</w:t>
            </w:r>
          </w:p>
        </w:tc>
        <w:tc>
          <w:tcPr>
            <w:tcW w:w="4252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План работы кафедры на учебный год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Ст.710 ПМц</w:t>
            </w:r>
          </w:p>
        </w:tc>
        <w:tc>
          <w:tcPr>
            <w:tcW w:w="1799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При отсутствии годового-постоянно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ind w:left="0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  <w:t>-11</w:t>
            </w:r>
          </w:p>
        </w:tc>
        <w:tc>
          <w:tcPr>
            <w:tcW w:w="4252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План научно-исследовательской работы кафедры на год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  <w:t>(для выпускающих кафедр)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Ст.710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Разрабатывается вместе </w:t>
            </w:r>
            <w:r>
              <w:rPr>
                <w:rFonts w:eastAsia="Arial Unicode MS"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  <w:t xml:space="preserve">с отчётом о НИР 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кафедры.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Передается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годовой план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управление проректора по научной работе – постоянно. </w:t>
            </w:r>
            <w:r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При отсутствии годового-постоянно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ind w:left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  <w:t>-12</w:t>
            </w:r>
          </w:p>
        </w:tc>
        <w:tc>
          <w:tcPr>
            <w:tcW w:w="4252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Индивидуальные планы работы преподавателей и отчеты к ним </w:t>
            </w:r>
          </w:p>
        </w:tc>
        <w:tc>
          <w:tcPr>
            <w:tcW w:w="1038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0"/>
                <w:lang w:eastAsia="zh-CN" w:bidi="hi-IN"/>
              </w:rPr>
              <w:t>5 лет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0"/>
                <w:lang w:eastAsia="zh-CN" w:bidi="hi-IN"/>
              </w:rPr>
              <w:t xml:space="preserve"> Ст. 749 ПМц, Ст. 750 ПМц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Ведутся в виде журналов.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АИС «Синяя звезда»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ind w:left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  <w:t>-13</w:t>
            </w:r>
          </w:p>
        </w:tc>
        <w:tc>
          <w:tcPr>
            <w:tcW w:w="4252" w:type="dxa"/>
          </w:tcPr>
          <w:p>
            <w:pPr>
              <w:autoSpaceDE w:val="0"/>
              <w:autoSpaceDN w:val="0"/>
              <w:adjustRightInd w:val="0"/>
              <w:ind w:left="0"/>
              <w:textAlignment w:val="baseline"/>
              <w:rPr>
                <w:rFonts w:eastAsia="TimesNewRomanPSMT"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Рабочие учебные планы по специальностям (направлениям).</w:t>
            </w:r>
            <w:r>
              <w:rPr>
                <w:rFonts w:eastAsia="Arial Unicode MS" w:asciiTheme="minorHAnsi" w:hAnsiTheme="minorHAnsi" w:cstheme="minorHAnsi"/>
                <w:kern w:val="3"/>
                <w:sz w:val="22"/>
                <w:szCs w:val="24"/>
                <w:lang w:eastAsia="ru-RU" w:bidi="hi-IN"/>
              </w:rPr>
              <w:t xml:space="preserve"> 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Копии </w:t>
            </w:r>
            <w:r>
              <w:rPr>
                <w:rFonts w:eastAsia="Arial Unicode MS" w:asciiTheme="minorHAnsi" w:hAnsiTheme="minorHAnsi" w:cstheme="minorHAnsi"/>
                <w:kern w:val="3"/>
                <w:sz w:val="22"/>
                <w:szCs w:val="24"/>
                <w:lang w:eastAsia="ru-RU" w:bidi="hi-IN"/>
              </w:rPr>
              <w:t>(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  <w:t>для выпускающих кафедр</w:t>
            </w:r>
          </w:p>
        </w:tc>
        <w:tc>
          <w:tcPr>
            <w:tcW w:w="1038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1027 ПМОН</w:t>
            </w:r>
          </w:p>
          <w:p>
            <w:pPr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TimesNewRomanPSMT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99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методическом отделе УМУ, в деле № 04.2-09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ind w:left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  <w:t>-13</w:t>
            </w:r>
          </w:p>
        </w:tc>
        <w:tc>
          <w:tcPr>
            <w:tcW w:w="4252" w:type="dxa"/>
          </w:tcPr>
          <w:p>
            <w:pPr>
              <w:autoSpaceDE w:val="0"/>
              <w:autoSpaceDN w:val="0"/>
              <w:adjustRightInd w:val="0"/>
              <w:ind w:left="0"/>
              <w:textAlignment w:val="baseline"/>
              <w:rPr>
                <w:rFonts w:eastAsia="TimesNewRomanPSMT" w:asciiTheme="minorHAnsi" w:hAnsiTheme="minorHAnsi" w:cstheme="minorHAnsi"/>
                <w:sz w:val="28"/>
                <w:szCs w:val="28"/>
              </w:rPr>
            </w:pPr>
            <w:r>
              <w:rPr>
                <w:rFonts w:eastAsia="TimesNewRomanPSMT" w:asciiTheme="minorHAnsi" w:hAnsiTheme="minorHAnsi" w:cstheme="minorHAnsi"/>
                <w:sz w:val="28"/>
                <w:szCs w:val="28"/>
              </w:rPr>
              <w:t>Отчеты председателей о работе</w:t>
            </w:r>
          </w:p>
          <w:p>
            <w:pPr>
              <w:autoSpaceDE w:val="0"/>
              <w:autoSpaceDN w:val="0"/>
              <w:adjustRightInd w:val="0"/>
              <w:ind w:left="0"/>
              <w:textAlignment w:val="baseline"/>
              <w:rPr>
                <w:rFonts w:eastAsia="TimesNewRomanPSMT" w:asciiTheme="minorHAnsi" w:hAnsiTheme="minorHAnsi" w:cstheme="minorHAnsi"/>
                <w:sz w:val="28"/>
                <w:szCs w:val="28"/>
              </w:rPr>
            </w:pPr>
            <w:r>
              <w:rPr>
                <w:rFonts w:eastAsia="TimesNewRomanPSMT" w:asciiTheme="minorHAnsi" w:hAnsiTheme="minorHAnsi" w:cstheme="minorHAnsi"/>
                <w:sz w:val="28"/>
                <w:szCs w:val="28"/>
              </w:rPr>
              <w:t>ГЭК по направлениям и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TimesNewRomanPSMT" w:asciiTheme="minorHAnsi" w:hAnsiTheme="minorHAnsi" w:cstheme="minorHAnsi"/>
                <w:sz w:val="28"/>
                <w:szCs w:val="28"/>
              </w:rPr>
              <w:t>специальностям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>(для выпускающих кафедр)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TimesNewRomanPSMT" w:asciiTheme="minorHAnsi" w:hAnsiTheme="minorHAnsi" w:cstheme="minorHAnsi"/>
                <w:sz w:val="28"/>
                <w:szCs w:val="28"/>
              </w:rPr>
            </w:pPr>
            <w:r>
              <w:rPr>
                <w:rFonts w:eastAsia="TimesNewRomanPSMT" w:asciiTheme="minorHAnsi" w:hAnsiTheme="minorHAnsi" w:cstheme="minorHAnsi"/>
                <w:sz w:val="28"/>
                <w:szCs w:val="28"/>
              </w:rPr>
              <w:t>Постоянно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0"/>
                <w:lang w:eastAsia="zh-CN" w:bidi="hi-IN"/>
              </w:rPr>
            </w:pPr>
            <w:r>
              <w:rPr>
                <w:rFonts w:eastAsia="TimesNewRomanPSMT" w:asciiTheme="minorHAnsi" w:hAnsiTheme="minorHAnsi" w:cstheme="minorHAnsi"/>
                <w:sz w:val="28"/>
                <w:szCs w:val="28"/>
              </w:rPr>
              <w:t>Ст.</w:t>
            </w:r>
            <w:r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 xml:space="preserve"> 761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Формируются на кафедрах, 2-й экз. в УМУ в деле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№ 04.1.-08.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36"/>
        <w:tblpPr w:leftFromText="180" w:rightFromText="180" w:vertAnchor="text" w:tblpY="1"/>
        <w:tblOverlap w:val="never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038"/>
        <w:gridCol w:w="1664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contextualSpacing/>
              <w:jc w:val="center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DejaVu Sans" w:asciiTheme="minorHAnsi" w:hAnsiTheme="minorHAnsi" w:cstheme="minorHAnsi"/>
                <w:color w:val="00000A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01" w:type="dxa"/>
          </w:tcPr>
          <w:p>
            <w:pPr>
              <w:ind w:left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  <w:t>-14</w:t>
            </w:r>
          </w:p>
        </w:tc>
        <w:tc>
          <w:tcPr>
            <w:tcW w:w="4252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Отчет о работе кафедры за учебный год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Ст. 711 ПМц</w:t>
            </w:r>
          </w:p>
        </w:tc>
        <w:tc>
          <w:tcPr>
            <w:tcW w:w="1799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DejaVu Sans" w:asciiTheme="minorHAnsi" w:hAnsiTheme="minorHAnsi" w:cstheme="minorHAnsi"/>
                <w:color w:val="00000A"/>
                <w:sz w:val="20"/>
                <w:szCs w:val="20"/>
                <w:lang w:eastAsia="zh-CN" w:bidi="hi-IN"/>
              </w:rPr>
              <w:t>В отчет входят отчеты о научно-исследовательской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, издательской работе.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ind w:left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  <w:t>-15</w:t>
            </w:r>
          </w:p>
        </w:tc>
        <w:tc>
          <w:tcPr>
            <w:tcW w:w="4252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(служебные записки, доклады, обзоры, сводки, докладные, справки) по основной деятельности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038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41 ПМц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ind w:left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  <w:t>-16</w:t>
            </w:r>
          </w:p>
        </w:tc>
        <w:tc>
          <w:tcPr>
            <w:tcW w:w="4252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 xml:space="preserve">Документы (дневники, планы, отчёты) о прохождении практик и научно-исследовательской работе (НИР) студентов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(для выпускающих кафедр)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038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>
            <w:pPr>
              <w:autoSpaceDE w:val="0"/>
              <w:autoSpaceDN w:val="0"/>
              <w:adjustRightInd w:val="0"/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755 ПМц</w:t>
            </w:r>
          </w:p>
        </w:tc>
        <w:tc>
          <w:tcPr>
            <w:tcW w:w="1799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План сдаётся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деканаты, дневники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и отчёты по НИР хранятся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на кафедре 5 лет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ind w:left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  <w:t>-17</w:t>
            </w:r>
          </w:p>
        </w:tc>
        <w:tc>
          <w:tcPr>
            <w:tcW w:w="4252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 xml:space="preserve">Документы учебно-методического комплекса дисциплин (учебные пособия, практикумы, методические рекомендации). Копии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038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autoSpaceDE w:val="0"/>
              <w:autoSpaceDN w:val="0"/>
              <w:adjustRightInd w:val="0"/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Ст. 41 ПМц</w:t>
            </w:r>
          </w:p>
        </w:tc>
        <w:tc>
          <w:tcPr>
            <w:tcW w:w="1799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методическом отделе УМУ,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деле № 04.2-12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– постоянно.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7"/>
              </w:numPr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учебно-методических фондов (задания, билеты, задачи, доклады, тесты) для проведения контроля знаний студентов, в т.ч. контрольно-измерительные материалы (КИМ))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038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autoSpaceDE w:val="0"/>
              <w:autoSpaceDN w:val="0"/>
              <w:adjustRightInd w:val="0"/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767 ПМц</w:t>
            </w:r>
          </w:p>
        </w:tc>
        <w:tc>
          <w:tcPr>
            <w:tcW w:w="1799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методическом отделе УМУ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– 5 лет.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7"/>
              </w:numPr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 xml:space="preserve">Графики учебного процесса по специальностям (направлениям). Копии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>(для выпускающих кафедр)</w:t>
            </w:r>
          </w:p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038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autoSpaceDE w:val="0"/>
              <w:autoSpaceDN w:val="0"/>
              <w:adjustRightInd w:val="0"/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autoSpaceDE w:val="0"/>
              <w:autoSpaceDN w:val="0"/>
              <w:adjustRightInd w:val="0"/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 xml:space="preserve">Ст. 748 ПМц </w:t>
            </w:r>
          </w:p>
        </w:tc>
        <w:tc>
          <w:tcPr>
            <w:tcW w:w="1799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ru-RU" w:bidi="hi-IN"/>
              </w:rPr>
              <w:t xml:space="preserve">Подлинники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ru-RU" w:bidi="hi-IN"/>
              </w:rPr>
              <w:t>в методическом отделе УМУ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ru-RU" w:bidi="hi-IN"/>
              </w:rPr>
              <w:t xml:space="preserve"> – 1 год,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ru-RU" w:bidi="hi-IN"/>
              </w:rPr>
              <w:t>в деле № 04.2-10.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1101" w:type="dxa"/>
          </w:tcPr>
          <w:p>
            <w:pPr>
              <w:pStyle w:val="46"/>
              <w:keepNext/>
              <w:numPr>
                <w:ilvl w:val="0"/>
                <w:numId w:val="7"/>
              </w:numPr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Курсовые работы (проекты)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>(для выпускающих кафедр)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038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2 года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765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799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том числе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keepNext/>
              <w:numPr>
                <w:ilvl w:val="0"/>
                <w:numId w:val="7"/>
              </w:numPr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Контрольные, лабораторные работы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>(для выпускающих кафедр)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038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highlight w:val="yellow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765 ПМц</w:t>
            </w:r>
          </w:p>
        </w:tc>
        <w:tc>
          <w:tcPr>
            <w:tcW w:w="1799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</w:tbl>
    <w:p>
      <w:pPr>
        <w:rPr>
          <w:rFonts w:asciiTheme="minorHAnsi" w:hAnsiTheme="minorHAnsi" w:cstheme="minorHAnsi"/>
        </w:rPr>
      </w:pPr>
    </w:p>
    <w:p>
      <w:pPr>
        <w:rPr>
          <w:rFonts w:asciiTheme="minorHAnsi" w:hAnsiTheme="minorHAnsi" w:cstheme="minorHAnsi"/>
        </w:rPr>
      </w:pPr>
    </w:p>
    <w:tbl>
      <w:tblPr>
        <w:tblStyle w:val="36"/>
        <w:tblpPr w:leftFromText="180" w:rightFromText="180" w:vertAnchor="text" w:tblpY="1"/>
        <w:tblOverlap w:val="never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038"/>
        <w:gridCol w:w="1664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contextualSpacing/>
              <w:jc w:val="center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9" w:hRule="atLeast"/>
        </w:trPr>
        <w:tc>
          <w:tcPr>
            <w:tcW w:w="1101" w:type="dxa"/>
          </w:tcPr>
          <w:p>
            <w:pPr>
              <w:pStyle w:val="46"/>
              <w:numPr>
                <w:ilvl w:val="0"/>
                <w:numId w:val="7"/>
              </w:numPr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Зачётные и экзаменационные ведомости. Копии</w:t>
            </w:r>
          </w:p>
        </w:tc>
        <w:tc>
          <w:tcPr>
            <w:tcW w:w="1038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highlight w:val="yellow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Ст. </w:t>
            </w:r>
            <w:r>
              <w:rPr>
                <w:rFonts w:eastAsia="Arial Unicode MS" w:asciiTheme="minorHAnsi" w:hAnsiTheme="minorHAnsi" w:cstheme="minorHAnsi"/>
                <w:sz w:val="28"/>
                <w:szCs w:val="28"/>
                <w:lang w:eastAsia="zh-CN"/>
              </w:rPr>
              <w:t>766а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sz w:val="28"/>
                <w:szCs w:val="28"/>
                <w:lang w:eastAsia="zh-CN"/>
              </w:rPr>
              <w:t>ПМц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799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Подлинники в деканате/институте – 5 лет.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ru-RU" w:bidi="hi-IN"/>
              </w:rPr>
              <w:t xml:space="preserve">Сводные ведомости успеваемости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ru-RU" w:bidi="hi-IN"/>
              </w:rPr>
              <w:t>– не менее 25 лет.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color w:val="FF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7"/>
              </w:numPr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составленных при смене должностных, материально ответственных, а также ответственных лиц за ведение делопроизводства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38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7"/>
              </w:numPr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Журналы учета курсовых работ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(для выпускающих кафедр)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757 ПМц</w:t>
            </w:r>
          </w:p>
        </w:tc>
        <w:tc>
          <w:tcPr>
            <w:tcW w:w="1799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Информация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журнале учета занятий студентов в лабораториях кафедр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7"/>
              </w:numPr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Журнал учета успеваемости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(для выпускающих кафедр)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756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ind w:left="0"/>
              <w:textAlignment w:val="baseline"/>
              <w:rPr>
                <w:rFonts w:eastAsia="Arial Unicode MS" w:asciiTheme="minorHAnsi" w:hAnsiTheme="minorHAnsi" w:cstheme="minorHAnsi"/>
                <w:color w:val="00000A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color w:val="00000A"/>
                <w:sz w:val="20"/>
                <w:szCs w:val="20"/>
                <w:lang w:eastAsia="zh-CN" w:bidi="hi-IN"/>
              </w:rPr>
              <w:t>Ведется преподавателем</w:t>
            </w:r>
          </w:p>
          <w:p>
            <w:pPr>
              <w:widowControl w:val="0"/>
              <w:suppressAutoHyphens/>
              <w:ind w:left="0"/>
              <w:textAlignment w:val="baseline"/>
              <w:rPr>
                <w:rFonts w:eastAsia="Arial Unicode MS" w:asciiTheme="minorHAnsi" w:hAnsiTheme="minorHAnsi" w:cstheme="minorHAnsi"/>
                <w:color w:val="00000A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color w:val="00000A"/>
                <w:sz w:val="20"/>
                <w:szCs w:val="20"/>
                <w:lang w:eastAsia="zh-CN" w:bidi="hi-IN"/>
              </w:rPr>
              <w:t>в электронном виде в личном кабинете,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сдается в деканат</w:t>
            </w:r>
          </w:p>
          <w:p>
            <w:pPr>
              <w:widowControl w:val="0"/>
              <w:suppressAutoHyphens/>
              <w:ind w:left="0"/>
              <w:textAlignment w:val="baseline"/>
              <w:rPr>
                <w:rFonts w:eastAsia="Arial Unicode MS" w:asciiTheme="minorHAnsi" w:hAnsiTheme="minorHAnsi" w:cstheme="minorHAnsi"/>
                <w:color w:val="00000A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7"/>
              </w:numPr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autoSpaceDE w:val="0"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Журнал регистрации инструктажа по охране труда на рабочем месте </w:t>
            </w:r>
          </w:p>
          <w:p>
            <w:pPr>
              <w:autoSpaceDE w:val="0"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Ст. 418б ПМц </w:t>
            </w:r>
          </w:p>
        </w:tc>
        <w:tc>
          <w:tcPr>
            <w:tcW w:w="1799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7"/>
              </w:numPr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auto"/>
          </w:tcPr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color w:val="000000"/>
                <w:kern w:val="3"/>
                <w:sz w:val="22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color w:val="00000A"/>
                <w:kern w:val="3"/>
                <w:sz w:val="28"/>
                <w:szCs w:val="28"/>
                <w:lang w:eastAsia="zh-CN" w:bidi="hi-IN"/>
              </w:rPr>
              <w:t xml:space="preserve">Журнал регистрации инструктажа по пожарной безопасности </w:t>
            </w:r>
          </w:p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color w:val="00000A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auto"/>
          </w:tcPr>
          <w:p>
            <w:pPr>
              <w:widowControl w:val="0"/>
              <w:suppressLineNumbers/>
              <w:suppressAutoHyphens/>
              <w:ind w:left="0"/>
              <w:textAlignment w:val="baseline"/>
              <w:rPr>
                <w:rFonts w:eastAsia="Arial Unicode MS" w:asciiTheme="minorHAnsi" w:hAnsiTheme="minorHAnsi" w:cstheme="minorHAnsi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auto"/>
          </w:tcPr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color w:val="000000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color w:val="000000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color w:val="000000"/>
                <w:kern w:val="3"/>
                <w:sz w:val="22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color w:val="000000"/>
                <w:kern w:val="3"/>
                <w:sz w:val="28"/>
                <w:szCs w:val="28"/>
                <w:lang w:eastAsia="zh-CN" w:bidi="hi-IN"/>
              </w:rPr>
              <w:t xml:space="preserve"> Ст. 1016 ПМц</w:t>
            </w:r>
          </w:p>
        </w:tc>
        <w:tc>
          <w:tcPr>
            <w:tcW w:w="179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7"/>
              </w:numPr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постоянного, временного хранения (свыше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10 лет) и по личному составу, переданных в архив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131, а, б, в ПМц</w:t>
            </w:r>
          </w:p>
        </w:tc>
        <w:tc>
          <w:tcPr>
            <w:tcW w:w="1799" w:type="dxa"/>
          </w:tcPr>
          <w:p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36"/>
        <w:tblpPr w:leftFromText="180" w:rightFromText="180" w:vertAnchor="text" w:tblpY="1"/>
        <w:tblOverlap w:val="never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038"/>
        <w:gridCol w:w="1664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426"/>
              <w:contextualSpacing/>
              <w:jc w:val="center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426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426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snapToGrid w:val="0"/>
              <w:ind w:left="426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426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7"/>
              </w:numPr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После утверждения (согласования)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описей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7"/>
              </w:numPr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Выписка из номенклатуры дел кафедры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7"/>
              </w:numPr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7"/>
              </w:numPr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</w:tc>
      </w:tr>
    </w:tbl>
    <w:p>
      <w:pPr>
        <w:widowControl w:val="0"/>
        <w:suppressAutoHyphens/>
        <w:autoSpaceDN w:val="0"/>
        <w:ind w:left="0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  <w:r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  <w:br w:type="page"/>
      </w:r>
    </w:p>
    <w:p>
      <w:pPr>
        <w:widowControl w:val="0"/>
        <w:suppressAutoHyphens/>
        <w:autoSpaceDN w:val="0"/>
        <w:ind w:left="0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tbl>
      <w:tblPr>
        <w:tblStyle w:val="7"/>
        <w:tblW w:w="9923" w:type="dxa"/>
        <w:tblInd w:w="-3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35"/>
        <w:gridCol w:w="4252"/>
        <w:gridCol w:w="992"/>
        <w:gridCol w:w="1701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3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Индекс дела</w:t>
            </w:r>
          </w:p>
        </w:tc>
        <w:tc>
          <w:tcPr>
            <w:tcW w:w="425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Заголовок дела </w:t>
            </w:r>
          </w:p>
        </w:tc>
        <w:tc>
          <w:tcPr>
            <w:tcW w:w="99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Кол-во дел</w:t>
            </w:r>
          </w:p>
        </w:tc>
        <w:tc>
          <w:tcPr>
            <w:tcW w:w="170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Срок хранения и № статьи по перечню</w:t>
            </w:r>
          </w:p>
        </w:tc>
        <w:tc>
          <w:tcPr>
            <w:tcW w:w="18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3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lang w:eastAsia="zh-CN" w:bidi="hi-IN"/>
              </w:rPr>
              <w:t>1</w:t>
            </w:r>
          </w:p>
        </w:tc>
        <w:tc>
          <w:tcPr>
            <w:tcW w:w="425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lang w:eastAsia="zh-CN" w:bidi="hi-IN"/>
              </w:rPr>
              <w:t>2</w:t>
            </w:r>
          </w:p>
        </w:tc>
        <w:tc>
          <w:tcPr>
            <w:tcW w:w="99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lang w:eastAsia="zh-CN" w:bidi="hi-IN"/>
              </w:rPr>
              <w:t>3</w:t>
            </w:r>
          </w:p>
        </w:tc>
        <w:tc>
          <w:tcPr>
            <w:tcW w:w="170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lang w:eastAsia="zh-CN" w:bidi="hi-IN"/>
              </w:rPr>
              <w:t>4</w:t>
            </w:r>
          </w:p>
        </w:tc>
        <w:tc>
          <w:tcPr>
            <w:tcW w:w="18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923" w:type="dxa"/>
            <w:gridSpan w:val="5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Cs w:val="24"/>
                <w:lang w:eastAsia="zh-CN" w:bidi="hi-IN"/>
              </w:rPr>
              <w:t>ИНСТИТУТ НЕПРЕРЫВНОГО ОБРАЗОВАНИЯ (ИНО)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923" w:type="dxa"/>
            <w:gridSpan w:val="5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Cs w:val="24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Cs w:val="24"/>
                <w:lang w:eastAsia="zh-CN" w:bidi="hi-IN"/>
              </w:rPr>
              <w:t>14 ОТДЕЛ ВЫСШЕГО ОБРАЗОВАНИЯ (ОВО ИНО)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" w:hRule="atLeast"/>
        </w:trPr>
        <w:tc>
          <w:tcPr>
            <w:tcW w:w="113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numPr>
                <w:ilvl w:val="0"/>
                <w:numId w:val="8"/>
              </w:numPr>
              <w:suppressLineNumbers/>
              <w:suppressAutoHyphens/>
              <w:autoSpaceDN w:val="0"/>
              <w:ind w:left="0" w:firstLine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425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Приказы и инструктивные письма Министерств и ведомств РФ. Копии </w:t>
            </w:r>
          </w:p>
        </w:tc>
        <w:tc>
          <w:tcPr>
            <w:tcW w:w="99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 ПМц</w:t>
            </w:r>
          </w:p>
        </w:tc>
        <w:tc>
          <w:tcPr>
            <w:tcW w:w="18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Относящиеся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к деятельности университета – постоянно.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" w:hRule="atLeast"/>
        </w:trPr>
        <w:tc>
          <w:tcPr>
            <w:tcW w:w="113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numPr>
                <w:ilvl w:val="0"/>
                <w:numId w:val="8"/>
              </w:numPr>
              <w:suppressLineNumbers/>
              <w:suppressAutoHyphens/>
              <w:autoSpaceDN w:val="0"/>
              <w:ind w:left="0" w:firstLine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42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Протоколы заседаний ГЭК. Копии</w:t>
            </w:r>
          </w:p>
        </w:tc>
        <w:tc>
          <w:tcPr>
            <w:tcW w:w="99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758 ПМц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" w:hRule="atLeast"/>
        </w:trPr>
        <w:tc>
          <w:tcPr>
            <w:tcW w:w="113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numPr>
                <w:ilvl w:val="0"/>
                <w:numId w:val="8"/>
              </w:numPr>
              <w:suppressLineNumbers/>
              <w:suppressAutoHyphens/>
              <w:autoSpaceDN w:val="0"/>
              <w:ind w:left="0" w:firstLine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42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Приказы и распоряжения по основной деятельности. Копии</w:t>
            </w:r>
          </w:p>
        </w:tc>
        <w:tc>
          <w:tcPr>
            <w:tcW w:w="99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84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общем отделе 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деле </w:t>
            </w: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 № 02-05,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 № 02-07,  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том числе 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" w:hRule="atLeast"/>
        </w:trPr>
        <w:tc>
          <w:tcPr>
            <w:tcW w:w="113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numPr>
                <w:ilvl w:val="0"/>
                <w:numId w:val="8"/>
              </w:numPr>
              <w:suppressLineNumbers/>
              <w:suppressAutoHyphens/>
              <w:autoSpaceDN w:val="0"/>
              <w:ind w:left="0" w:firstLine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42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Распоряжения проректора. Копии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84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приемной проректора, в деле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№ 78-08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" w:hRule="atLeast"/>
        </w:trPr>
        <w:tc>
          <w:tcPr>
            <w:tcW w:w="113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numPr>
                <w:ilvl w:val="0"/>
                <w:numId w:val="8"/>
              </w:numPr>
              <w:suppressLineNumbers/>
              <w:suppressAutoHyphens/>
              <w:autoSpaceDN w:val="0"/>
              <w:ind w:left="0" w:firstLine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42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Положение об институте непрерывного образования. Копия</w:t>
            </w:r>
          </w:p>
        </w:tc>
        <w:tc>
          <w:tcPr>
            <w:tcW w:w="99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84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АКУ в деле №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33-10 – постоянно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" w:hRule="atLeast"/>
        </w:trPr>
        <w:tc>
          <w:tcPr>
            <w:tcW w:w="113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numPr>
                <w:ilvl w:val="0"/>
                <w:numId w:val="8"/>
              </w:numPr>
              <w:suppressLineNumbers/>
              <w:suppressAutoHyphens/>
              <w:autoSpaceDN w:val="0"/>
              <w:ind w:left="0" w:firstLine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42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Положение об отделе высшего образования. Копия</w:t>
            </w:r>
          </w:p>
        </w:tc>
        <w:tc>
          <w:tcPr>
            <w:tcW w:w="99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84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АКУ в деле №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33-10 – постоянно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" w:hRule="atLeast"/>
        </w:trPr>
        <w:tc>
          <w:tcPr>
            <w:tcW w:w="113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numPr>
                <w:ilvl w:val="0"/>
                <w:numId w:val="8"/>
              </w:numPr>
              <w:suppressLineNumbers/>
              <w:suppressAutoHyphens/>
              <w:autoSpaceDN w:val="0"/>
              <w:ind w:left="0" w:firstLine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42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>
            <w:pPr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</w:p>
        </w:tc>
        <w:tc>
          <w:tcPr>
            <w:tcW w:w="99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84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в АКУ в деле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№33-02, № 33-11</w:t>
            </w:r>
          </w:p>
          <w:p>
            <w:pPr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Доступны на сайте университета </w:t>
            </w:r>
            <w:r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" w:hRule="atLeast"/>
        </w:trPr>
        <w:tc>
          <w:tcPr>
            <w:tcW w:w="113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numPr>
                <w:ilvl w:val="0"/>
                <w:numId w:val="8"/>
              </w:numPr>
              <w:suppressLineNumbers/>
              <w:suppressAutoHyphens/>
              <w:autoSpaceDN w:val="0"/>
              <w:ind w:left="0" w:firstLine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42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Инструкция по делопроизводству. Копия</w:t>
            </w:r>
          </w:p>
        </w:tc>
        <w:tc>
          <w:tcPr>
            <w:tcW w:w="99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35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84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8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Подлинник 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в общем отделе, приложение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к приказу 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от 24.11.21 № 864. 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Доступен на сайте университета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0"/>
              </w:rPr>
              <w:t>https://www.sut.ru/university/structure/aku/obschiy-otdel-1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" w:hRule="atLeast"/>
        </w:trPr>
        <w:tc>
          <w:tcPr>
            <w:tcW w:w="113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asciiTheme="minorHAnsi" w:hAnsiTheme="minorHAnsi" w:cstheme="minorHAnsi"/>
              </w:rPr>
              <w:br w:type="page"/>
            </w:r>
            <w:r>
              <w:rPr>
                <w:rFonts w:eastAsia="Arial Unicode MS" w:asciiTheme="minorHAnsi" w:hAnsiTheme="minorHAnsi" w:cstheme="minorHAnsi"/>
                <w:kern w:val="3"/>
                <w:lang w:eastAsia="zh-CN" w:bidi="hi-IN"/>
              </w:rPr>
              <w:t>1</w:t>
            </w:r>
          </w:p>
        </w:tc>
        <w:tc>
          <w:tcPr>
            <w:tcW w:w="425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highlight w:val="yellow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lang w:eastAsia="zh-CN" w:bidi="hi-IN"/>
              </w:rPr>
              <w:t>2</w:t>
            </w:r>
          </w:p>
        </w:tc>
        <w:tc>
          <w:tcPr>
            <w:tcW w:w="99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lang w:eastAsia="zh-CN" w:bidi="hi-IN"/>
              </w:rPr>
              <w:t>3</w:t>
            </w:r>
          </w:p>
        </w:tc>
        <w:tc>
          <w:tcPr>
            <w:tcW w:w="170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highlight w:val="yellow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lang w:eastAsia="zh-CN" w:bidi="hi-IN"/>
              </w:rPr>
              <w:t>4</w:t>
            </w:r>
          </w:p>
        </w:tc>
        <w:tc>
          <w:tcPr>
            <w:tcW w:w="18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highlight w:val="yellow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" w:hRule="atLeast"/>
        </w:trPr>
        <w:tc>
          <w:tcPr>
            <w:tcW w:w="113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numPr>
                <w:ilvl w:val="0"/>
                <w:numId w:val="8"/>
              </w:numPr>
              <w:suppressLineNumbers/>
              <w:suppressAutoHyphens/>
              <w:autoSpaceDN w:val="0"/>
              <w:ind w:left="0" w:firstLine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425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План работы ОВО ИНО на учебный год</w:t>
            </w:r>
          </w:p>
        </w:tc>
        <w:tc>
          <w:tcPr>
            <w:tcW w:w="99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  <w:t>Ст. 181 ПМц</w:t>
            </w:r>
          </w:p>
        </w:tc>
        <w:tc>
          <w:tcPr>
            <w:tcW w:w="18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Входит в сводный план ИНО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7" w:hRule="atLeast"/>
        </w:trPr>
        <w:tc>
          <w:tcPr>
            <w:tcW w:w="113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68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14-10</w:t>
            </w:r>
          </w:p>
        </w:tc>
        <w:tc>
          <w:tcPr>
            <w:tcW w:w="425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Рабочие учебные планы по специальным дисциплинам. Копии</w:t>
            </w:r>
          </w:p>
        </w:tc>
        <w:tc>
          <w:tcPr>
            <w:tcW w:w="99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ДМН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Ст. 1027 ПМОН</w:t>
            </w:r>
          </w:p>
        </w:tc>
        <w:tc>
          <w:tcPr>
            <w:tcW w:w="18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методическом отделе УМУ, в деле № 04.2-09,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7" w:hRule="atLeast"/>
        </w:trPr>
        <w:tc>
          <w:tcPr>
            <w:tcW w:w="113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14-11</w:t>
            </w:r>
          </w:p>
        </w:tc>
        <w:tc>
          <w:tcPr>
            <w:tcW w:w="425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Оперативные планы (квартальные, месячные)</w:t>
            </w:r>
          </w:p>
        </w:tc>
        <w:tc>
          <w:tcPr>
            <w:tcW w:w="99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180 ПМц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" w:hRule="atLeast"/>
        </w:trPr>
        <w:tc>
          <w:tcPr>
            <w:tcW w:w="113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68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14-12</w:t>
            </w:r>
          </w:p>
        </w:tc>
        <w:tc>
          <w:tcPr>
            <w:tcW w:w="425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Отчеты по движению бланков строгой отчетности</w:t>
            </w:r>
          </w:p>
        </w:tc>
        <w:tc>
          <w:tcPr>
            <w:tcW w:w="99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170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Ст. 121 ПМц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18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" w:hRule="atLeast"/>
        </w:trPr>
        <w:tc>
          <w:tcPr>
            <w:tcW w:w="113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14-13</w:t>
            </w:r>
          </w:p>
        </w:tc>
        <w:tc>
          <w:tcPr>
            <w:tcW w:w="425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Документы (расписания, планы, учебные графики) по организации учебного процесса. Копии</w:t>
            </w:r>
          </w:p>
        </w:tc>
        <w:tc>
          <w:tcPr>
            <w:tcW w:w="99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170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Calibri" w:asciiTheme="minorHAnsi" w:hAnsiTheme="minorHAnsi" w:cstheme="minorHAnsi"/>
                <w:sz w:val="28"/>
                <w:szCs w:val="24"/>
              </w:rPr>
            </w:pPr>
            <w:r>
              <w:rPr>
                <w:rFonts w:eastAsia="Calibri" w:asciiTheme="minorHAnsi" w:hAnsiTheme="minorHAnsi" w:cstheme="minorHAnsi"/>
                <w:sz w:val="28"/>
                <w:szCs w:val="24"/>
              </w:rPr>
              <w:t>ДМН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Calibri" w:asciiTheme="minorHAnsi" w:hAnsiTheme="minorHAnsi" w:cstheme="minorHAnsi"/>
                <w:sz w:val="28"/>
                <w:szCs w:val="24"/>
              </w:rPr>
              <w:t>Ст. 748 ПМц</w:t>
            </w:r>
          </w:p>
        </w:tc>
        <w:tc>
          <w:tcPr>
            <w:tcW w:w="18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Подлинники в методическом отделе УМУ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– 1 год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" w:hRule="atLeast"/>
        </w:trPr>
        <w:tc>
          <w:tcPr>
            <w:tcW w:w="113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-74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14-14</w:t>
            </w:r>
          </w:p>
        </w:tc>
        <w:tc>
          <w:tcPr>
            <w:tcW w:w="425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(служебные записки, доклады, обзоры, сводки, докладные, справки) по основной деятельности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99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170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41 ПМц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18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" w:hRule="atLeast"/>
        </w:trPr>
        <w:tc>
          <w:tcPr>
            <w:tcW w:w="113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68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14-15</w:t>
            </w:r>
          </w:p>
        </w:tc>
        <w:tc>
          <w:tcPr>
            <w:tcW w:w="425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(инвентаризационные описи, списки) об инвентаризации имущества. Копии</w:t>
            </w:r>
          </w:p>
        </w:tc>
        <w:tc>
          <w:tcPr>
            <w:tcW w:w="99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170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307 ПМц</w:t>
            </w:r>
          </w:p>
        </w:tc>
        <w:tc>
          <w:tcPr>
            <w:tcW w:w="18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Подлинники в УБУиВК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" w:hRule="atLeast"/>
        </w:trPr>
        <w:tc>
          <w:tcPr>
            <w:tcW w:w="113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68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14-16</w:t>
            </w:r>
          </w:p>
        </w:tc>
        <w:tc>
          <w:tcPr>
            <w:tcW w:w="425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Зачетные и экзаменационные ведомости</w:t>
            </w:r>
          </w:p>
        </w:tc>
        <w:tc>
          <w:tcPr>
            <w:tcW w:w="99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170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5 лет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highlight w:val="yellow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Ст. </w:t>
            </w:r>
            <w:r>
              <w:rPr>
                <w:rFonts w:eastAsia="Arial Unicode MS" w:asciiTheme="minorHAnsi" w:hAnsiTheme="minorHAnsi" w:cstheme="minorHAnsi"/>
                <w:sz w:val="28"/>
                <w:szCs w:val="28"/>
                <w:lang w:eastAsia="zh-CN"/>
              </w:rPr>
              <w:t>766а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sz w:val="28"/>
                <w:szCs w:val="28"/>
                <w:lang w:eastAsia="zh-CN"/>
              </w:rPr>
              <w:t>ПМц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" w:hRule="atLeast"/>
        </w:trPr>
        <w:tc>
          <w:tcPr>
            <w:tcW w:w="113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68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14-17</w:t>
            </w:r>
          </w:p>
        </w:tc>
        <w:tc>
          <w:tcPr>
            <w:tcW w:w="425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Контрольные и иные письменные работы слушателей, результаты тестов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99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170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1 год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Ст. 476 ПМц</w:t>
            </w:r>
          </w:p>
        </w:tc>
        <w:tc>
          <w:tcPr>
            <w:tcW w:w="18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" w:hRule="atLeast"/>
        </w:trPr>
        <w:tc>
          <w:tcPr>
            <w:tcW w:w="113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68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14-18</w:t>
            </w:r>
          </w:p>
        </w:tc>
        <w:tc>
          <w:tcPr>
            <w:tcW w:w="425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Заявления студентов директору ИНО, объяснительные записки, медицинские справки, справки с места работы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99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170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1 год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Ст. 728 ПМц</w:t>
            </w:r>
          </w:p>
        </w:tc>
        <w:tc>
          <w:tcPr>
            <w:tcW w:w="18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На срок обучения</w:t>
            </w:r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7"/>
        <w:tblW w:w="9923" w:type="dxa"/>
        <w:tblInd w:w="-6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35"/>
        <w:gridCol w:w="4252"/>
        <w:gridCol w:w="992"/>
        <w:gridCol w:w="1701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7" w:hRule="atLeast"/>
        </w:trPr>
        <w:tc>
          <w:tcPr>
            <w:tcW w:w="113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asciiTheme="minorHAnsi" w:hAnsiTheme="minorHAnsi" w:cstheme="minorHAnsi"/>
              </w:rPr>
              <w:br w:type="page"/>
            </w:r>
            <w:r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99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70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8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7" w:hRule="atLeast"/>
        </w:trPr>
        <w:tc>
          <w:tcPr>
            <w:tcW w:w="113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5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14-19</w:t>
            </w:r>
          </w:p>
        </w:tc>
        <w:tc>
          <w:tcPr>
            <w:tcW w:w="425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составленных при смене должностных, материально ответственных, а также ответственных лиц за ведение делопроизводства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38 ПМц</w:t>
            </w:r>
          </w:p>
        </w:tc>
        <w:tc>
          <w:tcPr>
            <w:tcW w:w="18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" w:hRule="atLeast"/>
        </w:trPr>
        <w:tc>
          <w:tcPr>
            <w:tcW w:w="113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5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14-20</w:t>
            </w:r>
          </w:p>
        </w:tc>
        <w:tc>
          <w:tcPr>
            <w:tcW w:w="425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Переписка с организациями, учреждениями и гражданами (письма, приложения к ним) по направлению деятельности и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организационным вопросам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99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170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  <w:t>5 лет ЭПК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  <w:t>Ст. 66 ПМц</w:t>
            </w:r>
          </w:p>
        </w:tc>
        <w:tc>
          <w:tcPr>
            <w:tcW w:w="18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" w:hRule="atLeast"/>
        </w:trPr>
        <w:tc>
          <w:tcPr>
            <w:tcW w:w="113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5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14-21</w:t>
            </w:r>
          </w:p>
        </w:tc>
        <w:tc>
          <w:tcPr>
            <w:tcW w:w="425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 xml:space="preserve">Журнал </w:t>
            </w:r>
            <w:r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регистрации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 xml:space="preserve"> выдачи студенческих билетов и зачетных книжек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99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170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5 лет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Ст. 725 ПМц</w:t>
            </w:r>
          </w:p>
        </w:tc>
        <w:tc>
          <w:tcPr>
            <w:tcW w:w="18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" w:hRule="atLeast"/>
        </w:trPr>
        <w:tc>
          <w:tcPr>
            <w:tcW w:w="113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5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14-22</w:t>
            </w:r>
          </w:p>
        </w:tc>
        <w:tc>
          <w:tcPr>
            <w:tcW w:w="425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 xml:space="preserve">Журнал учета успеваемости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99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b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170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5 лет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Ст. 756 ПМц</w:t>
            </w:r>
          </w:p>
        </w:tc>
        <w:tc>
          <w:tcPr>
            <w:tcW w:w="18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 в системе АСУ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" w:hRule="atLeast"/>
        </w:trPr>
        <w:tc>
          <w:tcPr>
            <w:tcW w:w="113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5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14-23</w:t>
            </w:r>
          </w:p>
        </w:tc>
        <w:tc>
          <w:tcPr>
            <w:tcW w:w="425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Журнал учета посещаемости занятий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99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170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729 ПМц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18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 в системе АСУ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" w:hRule="atLeast"/>
        </w:trPr>
        <w:tc>
          <w:tcPr>
            <w:tcW w:w="113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5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14-24</w:t>
            </w:r>
          </w:p>
        </w:tc>
        <w:tc>
          <w:tcPr>
            <w:tcW w:w="425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autoSpaceDE w:val="0"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Журнал регистрации инструктажа по охране труда на рабочем месте </w:t>
            </w:r>
          </w:p>
          <w:p>
            <w:pPr>
              <w:autoSpaceDE w:val="0"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autoSpaceDE w:val="0"/>
              <w:autoSpaceDN w:val="0"/>
              <w:adjustRightInd w:val="0"/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5 лет</w:t>
            </w:r>
          </w:p>
          <w:p>
            <w:pPr>
              <w:autoSpaceDE w:val="0"/>
              <w:autoSpaceDN w:val="0"/>
              <w:adjustRightInd w:val="0"/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 xml:space="preserve">Ст. 418б ПМц </w:t>
            </w:r>
          </w:p>
        </w:tc>
        <w:tc>
          <w:tcPr>
            <w:tcW w:w="18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Переходящее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" w:hRule="atLeast"/>
        </w:trPr>
        <w:tc>
          <w:tcPr>
            <w:tcW w:w="113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14-25</w:t>
            </w:r>
          </w:p>
        </w:tc>
        <w:tc>
          <w:tcPr>
            <w:tcW w:w="425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постоянного, временного хранения (свыше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10 лет) и по личному составу, переданных в архив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131, а, б, в ПМц</w:t>
            </w:r>
          </w:p>
        </w:tc>
        <w:tc>
          <w:tcPr>
            <w:tcW w:w="18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" w:hRule="atLeast"/>
        </w:trPr>
        <w:tc>
          <w:tcPr>
            <w:tcW w:w="113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14-26</w:t>
            </w:r>
          </w:p>
        </w:tc>
        <w:tc>
          <w:tcPr>
            <w:tcW w:w="425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8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После утверждения (согласования)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описей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" w:hRule="atLeast"/>
        </w:trPr>
        <w:tc>
          <w:tcPr>
            <w:tcW w:w="113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14-27</w:t>
            </w:r>
          </w:p>
        </w:tc>
        <w:tc>
          <w:tcPr>
            <w:tcW w:w="425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Выписка из номенклатуры дел отдела высшего образования института непрерывного образования</w:t>
            </w:r>
          </w:p>
        </w:tc>
        <w:tc>
          <w:tcPr>
            <w:tcW w:w="99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</w:tc>
        <w:tc>
          <w:tcPr>
            <w:tcW w:w="18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" w:hRule="atLeast"/>
        </w:trPr>
        <w:tc>
          <w:tcPr>
            <w:tcW w:w="113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14-28</w:t>
            </w:r>
          </w:p>
        </w:tc>
        <w:tc>
          <w:tcPr>
            <w:tcW w:w="425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Резерв</w:t>
            </w:r>
          </w:p>
        </w:tc>
        <w:tc>
          <w:tcPr>
            <w:tcW w:w="99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7"/>
        <w:tblW w:w="9859" w:type="dxa"/>
        <w:tblInd w:w="-4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253"/>
        <w:gridCol w:w="992"/>
        <w:gridCol w:w="1681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Индекс дела</w:t>
            </w:r>
          </w:p>
        </w:tc>
        <w:tc>
          <w:tcPr>
            <w:tcW w:w="4253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Заголовок дела </w:t>
            </w:r>
          </w:p>
        </w:tc>
        <w:tc>
          <w:tcPr>
            <w:tcW w:w="992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Кол-во дел</w:t>
            </w:r>
          </w:p>
        </w:tc>
        <w:tc>
          <w:tcPr>
            <w:tcW w:w="1681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Срок хранения и № статьи по перечню</w:t>
            </w:r>
          </w:p>
        </w:tc>
        <w:tc>
          <w:tcPr>
            <w:tcW w:w="1799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9859" w:type="dxa"/>
            <w:gridSpan w:val="5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  <w:t>59 САНКТ-ПЕТЕРБУРГСКИЙ КОЛЛЕДЖ ТЕЛЕКОММУНИКАЦИЙ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</w:tcPr>
          <w:p>
            <w:pPr>
              <w:widowControl w:val="0"/>
              <w:numPr>
                <w:ilvl w:val="0"/>
                <w:numId w:val="9"/>
              </w:numPr>
              <w:suppressAutoHyphens/>
              <w:autoSpaceDN w:val="0"/>
              <w:adjustRightInd w:val="0"/>
              <w:ind w:left="0" w:firstLine="0"/>
              <w:contextualSpacing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Приказы и инструктивные письма Министерств и ведомств РФ. Копии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81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 ПМц</w:t>
            </w:r>
          </w:p>
        </w:tc>
        <w:tc>
          <w:tcPr>
            <w:tcW w:w="1799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Относящиеся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к деятельности университета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– постоянно.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</w:tcPr>
          <w:p>
            <w:pPr>
              <w:widowControl w:val="0"/>
              <w:numPr>
                <w:ilvl w:val="0"/>
                <w:numId w:val="9"/>
              </w:numPr>
              <w:suppressAutoHyphens/>
              <w:autoSpaceDN w:val="0"/>
              <w:adjustRightInd w:val="0"/>
              <w:ind w:left="0" w:firstLine="0"/>
              <w:contextualSpacing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3" w:type="dxa"/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Приказы по основной деятельности. Копии</w:t>
            </w:r>
          </w:p>
        </w:tc>
        <w:tc>
          <w:tcPr>
            <w:tcW w:w="992" w:type="dxa"/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8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 xml:space="preserve">Подлинники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 xml:space="preserve">в общем отделе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в  деле № 02-05.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</w:tcPr>
          <w:p>
            <w:pPr>
              <w:widowControl w:val="0"/>
              <w:numPr>
                <w:ilvl w:val="0"/>
                <w:numId w:val="9"/>
              </w:numPr>
              <w:suppressAutoHyphens/>
              <w:autoSpaceDN w:val="0"/>
              <w:adjustRightInd w:val="0"/>
              <w:ind w:left="0" w:firstLine="0"/>
              <w:contextualSpacing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Распоряжения ректора и проректоров по основной деятельности. Копии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8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 xml:space="preserve">Подлинники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 xml:space="preserve">в общем отделе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в деле № 02-08, и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в приемных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проректоров.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</w:tcPr>
          <w:p>
            <w:pPr>
              <w:widowControl w:val="0"/>
              <w:numPr>
                <w:ilvl w:val="0"/>
                <w:numId w:val="9"/>
              </w:numPr>
              <w:suppressAutoHyphens/>
              <w:autoSpaceDN w:val="0"/>
              <w:adjustRightInd w:val="0"/>
              <w:ind w:left="0" w:firstLine="0"/>
              <w:contextualSpacing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3" w:type="dxa"/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Положение о Колледже. Копия</w:t>
            </w:r>
          </w:p>
        </w:tc>
        <w:tc>
          <w:tcPr>
            <w:tcW w:w="992" w:type="dxa"/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8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АКУ в деле  № 33-07- постоянно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</w:tcPr>
          <w:p>
            <w:pPr>
              <w:widowControl w:val="0"/>
              <w:numPr>
                <w:ilvl w:val="0"/>
                <w:numId w:val="9"/>
              </w:numPr>
              <w:suppressAutoHyphens/>
              <w:autoSpaceDN w:val="0"/>
              <w:adjustRightInd w:val="0"/>
              <w:ind w:left="0" w:firstLine="0"/>
              <w:contextualSpacing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3" w:type="dxa"/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81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99" w:type="dxa"/>
          </w:tcPr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в АКУ в деле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№33-02, № 33-11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Доступны на сайте университета </w:t>
            </w:r>
            <w:r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</w:tcPr>
          <w:p>
            <w:pPr>
              <w:widowControl w:val="0"/>
              <w:numPr>
                <w:ilvl w:val="0"/>
                <w:numId w:val="9"/>
              </w:numPr>
              <w:suppressAutoHyphens/>
              <w:autoSpaceDN w:val="0"/>
              <w:adjustRightInd w:val="0"/>
              <w:ind w:left="0" w:firstLine="0"/>
              <w:contextualSpacing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Инструкция по делопроизводству. Копия</w:t>
            </w: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81" w:type="dxa"/>
          </w:tcPr>
          <w:p>
            <w:pPr>
              <w:pStyle w:val="35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99" w:type="dxa"/>
          </w:tcPr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8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Подлинник 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в общем отделе, приложение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к приказу 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от 24.11.21 № 864. 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Доступен на сайте университета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0"/>
              </w:rPr>
              <w:t>https://www.sut.ru/university/structure/aku/obschiy-otdel-1</w:t>
            </w:r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7"/>
        <w:tblW w:w="985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253"/>
        <w:gridCol w:w="992"/>
        <w:gridCol w:w="1681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</w:rPr>
              <w:br w:type="page"/>
            </w:r>
            <w:r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</w:tcPr>
          <w:p>
            <w:pPr>
              <w:widowControl w:val="0"/>
              <w:numPr>
                <w:ilvl w:val="0"/>
                <w:numId w:val="9"/>
              </w:numPr>
              <w:suppressAutoHyphens/>
              <w:autoSpaceDN w:val="0"/>
              <w:ind w:left="0" w:firstLine="0"/>
              <w:contextualSpacing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составленных при смене должностных, материально ответственных, а также ответственных лиц за ведение делопроизводства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81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38 ПМц</w:t>
            </w:r>
          </w:p>
        </w:tc>
        <w:tc>
          <w:tcPr>
            <w:tcW w:w="1799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</w:tcPr>
          <w:p>
            <w:pPr>
              <w:widowControl w:val="0"/>
              <w:numPr>
                <w:ilvl w:val="0"/>
                <w:numId w:val="9"/>
              </w:numPr>
              <w:suppressAutoHyphens/>
              <w:autoSpaceDN w:val="0"/>
              <w:ind w:left="0" w:firstLine="0"/>
              <w:contextualSpacing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Документы (служебные записки, доклады, обзоры, сводки, докладные, справки) по основной деятельности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81" w:type="dxa"/>
            <w:shd w:val="clear" w:color="auto" w:fill="auto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41 ПМц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  <w:p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34" w:type="dxa"/>
            <w:shd w:val="clear" w:color="auto" w:fill="auto"/>
          </w:tcPr>
          <w:p>
            <w:pPr>
              <w:widowControl w:val="0"/>
              <w:numPr>
                <w:ilvl w:val="0"/>
                <w:numId w:val="9"/>
              </w:numPr>
              <w:suppressAutoHyphens/>
              <w:autoSpaceDN w:val="0"/>
              <w:ind w:left="0" w:firstLine="0"/>
              <w:contextualSpacing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постоянного, временного хранения (свыше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10 лет) и по личному составу, переданных в архив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81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131, а, б, в ПМц</w:t>
            </w:r>
          </w:p>
        </w:tc>
        <w:tc>
          <w:tcPr>
            <w:tcW w:w="1799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</w:tcPr>
          <w:p>
            <w:pPr>
              <w:widowControl w:val="0"/>
              <w:suppressAutoHyphens/>
              <w:autoSpaceDN w:val="0"/>
              <w:ind w:left="0"/>
              <w:contextualSpacing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59-10</w:t>
            </w:r>
          </w:p>
        </w:tc>
        <w:tc>
          <w:tcPr>
            <w:tcW w:w="4253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81" w:type="dxa"/>
            <w:shd w:val="clear" w:color="auto" w:fill="auto"/>
          </w:tcPr>
          <w:p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799" w:type="dxa"/>
            <w:shd w:val="clear" w:color="auto" w:fill="auto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После утверждения (согласования)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описей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</w:tcPr>
          <w:p>
            <w:pPr>
              <w:widowControl w:val="0"/>
              <w:suppressAutoHyphens/>
              <w:autoSpaceDN w:val="0"/>
              <w:ind w:left="0"/>
              <w:contextualSpacing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59-11</w:t>
            </w:r>
          </w:p>
        </w:tc>
        <w:tc>
          <w:tcPr>
            <w:tcW w:w="4253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Выписка из номенклатуры дел Колледжа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81" w:type="dxa"/>
            <w:shd w:val="clear" w:color="auto" w:fill="auto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</w:tc>
        <w:tc>
          <w:tcPr>
            <w:tcW w:w="1799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</w:tcPr>
          <w:p>
            <w:pPr>
              <w:widowControl w:val="0"/>
              <w:suppressAutoHyphens/>
              <w:autoSpaceDN w:val="0"/>
              <w:ind w:left="0"/>
              <w:contextualSpacing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59-12</w:t>
            </w:r>
          </w:p>
        </w:tc>
        <w:tc>
          <w:tcPr>
            <w:tcW w:w="4253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81" w:type="dxa"/>
            <w:shd w:val="clear" w:color="auto" w:fill="auto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34" w:type="dxa"/>
            <w:shd w:val="clear" w:color="auto" w:fill="auto"/>
          </w:tcPr>
          <w:p>
            <w:pPr>
              <w:widowControl w:val="0"/>
              <w:suppressAutoHyphens/>
              <w:autoSpaceDN w:val="0"/>
              <w:ind w:left="0"/>
              <w:contextualSpacing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59-13</w:t>
            </w:r>
          </w:p>
        </w:tc>
        <w:tc>
          <w:tcPr>
            <w:tcW w:w="4253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81" w:type="dxa"/>
            <w:shd w:val="clear" w:color="auto" w:fill="auto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9" w:type="dxa"/>
            <w:gridSpan w:val="5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  <w:t>ДЕПАРТАМЕНТ УЧЕБНО-МЕТОДИЧЕСКОЙ РАБОТЫ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-137"/>
              <w:contextualSpacing/>
              <w:jc w:val="center"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59-14</w:t>
            </w:r>
          </w:p>
        </w:tc>
        <w:tc>
          <w:tcPr>
            <w:tcW w:w="425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Протоколы заседаний педагогического совета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 документы</w:t>
            </w:r>
            <w:r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(план работы, справки, доклады, информации, докладные записки, сводки, выписки) к ним 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8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709 ПМц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99" w:type="dxa"/>
          </w:tcPr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34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-137"/>
              <w:contextualSpacing/>
              <w:jc w:val="center"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59-15</w:t>
            </w:r>
          </w:p>
        </w:tc>
        <w:tc>
          <w:tcPr>
            <w:tcW w:w="425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Протоколы заседаний методического совета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 документы</w:t>
            </w:r>
            <w:r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(план работы, справки, доклады, информации, докладные записки, сводки, выписки) к ним 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8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709 ПМц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99" w:type="dxa"/>
          </w:tcPr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</w:t>
            </w:r>
          </w:p>
        </w:tc>
        <w:tc>
          <w:tcPr>
            <w:tcW w:w="1681" w:type="dxa"/>
          </w:tcPr>
          <w:p>
            <w:pPr>
              <w:suppressLineNumbers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>
            <w:pPr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59-16</w:t>
            </w:r>
          </w:p>
        </w:tc>
        <w:tc>
          <w:tcPr>
            <w:tcW w:w="425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Протоколы заседаний предметной (цикловой) комиссий и документы</w:t>
            </w:r>
            <w:r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(справки, доклады, информации, докладные записки, сводки, выписки) к ним 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81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 Ст. 708 ПМц</w:t>
            </w:r>
          </w:p>
        </w:tc>
        <w:tc>
          <w:tcPr>
            <w:tcW w:w="1799" w:type="dxa"/>
          </w:tcPr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5"/>
              <w:contextualSpacing/>
              <w:jc w:val="center"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59-17</w:t>
            </w:r>
          </w:p>
        </w:tc>
        <w:tc>
          <w:tcPr>
            <w:tcW w:w="4253" w:type="dxa"/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81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99" w:type="dxa"/>
          </w:tcPr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в АКУ в деле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№33-02, № 33-11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Доступны на сайте университета </w:t>
            </w:r>
            <w:r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34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5"/>
              <w:contextualSpacing/>
              <w:jc w:val="center"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59-18</w:t>
            </w:r>
          </w:p>
        </w:tc>
        <w:tc>
          <w:tcPr>
            <w:tcW w:w="425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Инструкция по делопроизводству. Копия</w:t>
            </w: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81" w:type="dxa"/>
          </w:tcPr>
          <w:p>
            <w:pPr>
              <w:pStyle w:val="35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99" w:type="dxa"/>
          </w:tcPr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8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Подлинник 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в общем отделе, приложение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к приказу 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от 24.11.21 № 864. 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Доступен на сайте университета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0"/>
              </w:rPr>
              <w:t>https://www.sut.ru/university/structure/aku/obschiy-otdel-1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5"/>
              <w:contextualSpacing/>
              <w:jc w:val="center"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59-19</w:t>
            </w:r>
          </w:p>
        </w:tc>
        <w:tc>
          <w:tcPr>
            <w:tcW w:w="4253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План работы на год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81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  <w:t>Ст. 181 ПМц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  <w:shd w:val="clear" w:color="auto" w:fill="auto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0"/>
                <w:szCs w:val="24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0"/>
                <w:szCs w:val="24"/>
                <w:lang w:eastAsia="ru-RU" w:bidi="hi-IN"/>
              </w:rPr>
              <w:t xml:space="preserve"> Если передается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0"/>
                <w:szCs w:val="24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0"/>
                <w:szCs w:val="24"/>
                <w:lang w:eastAsia="ru-RU" w:bidi="hi-IN"/>
              </w:rPr>
              <w:t xml:space="preserve"> в годовой план университета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0"/>
                <w:szCs w:val="24"/>
                <w:lang w:eastAsia="ru-RU" w:bidi="hi-IN"/>
              </w:rPr>
              <w:t>– 1 год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5"/>
              <w:contextualSpacing/>
              <w:jc w:val="center"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59-20</w:t>
            </w:r>
          </w:p>
        </w:tc>
        <w:tc>
          <w:tcPr>
            <w:tcW w:w="4253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Оперативные планы (квартальные, месячные)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81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180 ПМц</w:t>
            </w:r>
          </w:p>
        </w:tc>
        <w:tc>
          <w:tcPr>
            <w:tcW w:w="1799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color w:val="FF0000"/>
                <w:kern w:val="3"/>
                <w:sz w:val="28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5"/>
              <w:contextualSpacing/>
              <w:jc w:val="center"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59-21</w:t>
            </w:r>
          </w:p>
        </w:tc>
        <w:tc>
          <w:tcPr>
            <w:tcW w:w="4253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Рабочие учебные планы по специальностям (направлениям). Копии</w:t>
            </w:r>
          </w:p>
        </w:tc>
        <w:tc>
          <w:tcPr>
            <w:tcW w:w="992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81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1027 ПМОН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методическом отделе УМУ университета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деле 04.2-09,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34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5"/>
              <w:contextualSpacing/>
              <w:jc w:val="center"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59-22</w:t>
            </w:r>
          </w:p>
        </w:tc>
        <w:tc>
          <w:tcPr>
            <w:tcW w:w="4253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ind w:left="0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 xml:space="preserve">Сводный статистический отчет о движении контингента студентов на начало и конец учебного года (СПО-1). 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Копии.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81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320 а ПМц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u w:val="single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УМУ университета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5"/>
              <w:contextualSpacing/>
              <w:jc w:val="center"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59-23</w:t>
            </w:r>
          </w:p>
        </w:tc>
        <w:tc>
          <w:tcPr>
            <w:tcW w:w="4253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Отчет о работе за год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81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color w:val="000000"/>
                <w:kern w:val="3"/>
                <w:sz w:val="28"/>
                <w:szCs w:val="24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kern w:val="3"/>
                <w:sz w:val="28"/>
                <w:szCs w:val="24"/>
                <w:lang w:eastAsia="ru-RU" w:bidi="hi-IN"/>
              </w:rPr>
              <w:t>Ст. 193 ПМц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  <w:shd w:val="clear" w:color="auto" w:fill="auto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0"/>
                <w:szCs w:val="24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0"/>
                <w:szCs w:val="24"/>
                <w:lang w:eastAsia="ru-RU" w:bidi="hi-IN"/>
              </w:rPr>
              <w:t>Если передается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0"/>
                <w:szCs w:val="24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0"/>
                <w:szCs w:val="24"/>
                <w:lang w:eastAsia="ru-RU" w:bidi="hi-IN"/>
              </w:rPr>
              <w:t xml:space="preserve"> в годовой отчет университета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0"/>
                <w:szCs w:val="24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0"/>
                <w:szCs w:val="24"/>
                <w:lang w:eastAsia="ru-RU" w:bidi="hi-IN"/>
              </w:rPr>
              <w:t xml:space="preserve"> - 1 год.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>
      <w:pPr>
        <w:rPr>
          <w:rFonts w:asciiTheme="minorHAnsi" w:hAnsiTheme="minorHAnsi" w:cstheme="minorHAnsi"/>
        </w:rPr>
      </w:pPr>
    </w:p>
    <w:tbl>
      <w:tblPr>
        <w:tblStyle w:val="7"/>
        <w:tblW w:w="985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253"/>
        <w:gridCol w:w="992"/>
        <w:gridCol w:w="1681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59-24</w:t>
            </w:r>
          </w:p>
        </w:tc>
        <w:tc>
          <w:tcPr>
            <w:tcW w:w="4253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Список студентов по группам</w:t>
            </w:r>
          </w:p>
        </w:tc>
        <w:tc>
          <w:tcPr>
            <w:tcW w:w="992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81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1113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ПМОН</w:t>
            </w:r>
          </w:p>
        </w:tc>
        <w:tc>
          <w:tcPr>
            <w:tcW w:w="1799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После окончания обучения.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59-25</w:t>
            </w:r>
          </w:p>
        </w:tc>
        <w:tc>
          <w:tcPr>
            <w:tcW w:w="4253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Зачетные и экзаменационные ведомости</w:t>
            </w:r>
          </w:p>
        </w:tc>
        <w:tc>
          <w:tcPr>
            <w:tcW w:w="992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81" w:type="dxa"/>
            <w:shd w:val="clear" w:color="auto" w:fill="auto"/>
          </w:tcPr>
          <w:p>
            <w:pPr>
              <w:widowControl w:val="0"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Ст. </w:t>
            </w:r>
            <w:r>
              <w:rPr>
                <w:rFonts w:eastAsia="Arial Unicode MS" w:asciiTheme="minorHAnsi" w:hAnsiTheme="minorHAnsi" w:cstheme="minorHAnsi"/>
                <w:sz w:val="28"/>
                <w:szCs w:val="28"/>
                <w:lang w:eastAsia="zh-CN"/>
              </w:rPr>
              <w:t>766 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sz w:val="28"/>
                <w:szCs w:val="28"/>
                <w:lang w:eastAsia="zh-CN"/>
              </w:rPr>
              <w:t>ПМц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</w:t>
            </w:r>
          </w:p>
        </w:tc>
        <w:tc>
          <w:tcPr>
            <w:tcW w:w="1799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ru-RU" w:bidi="hi-IN"/>
              </w:rPr>
              <w:t xml:space="preserve">Сводные ведомости успеваемости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ru-RU" w:bidi="hi-IN"/>
              </w:rPr>
              <w:t>– не менее 25 лет.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59-26</w:t>
            </w:r>
          </w:p>
        </w:tc>
        <w:tc>
          <w:tcPr>
            <w:tcW w:w="4253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Зачетные ведомости прохождения студентами производственной практики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81" w:type="dxa"/>
            <w:shd w:val="clear" w:color="auto" w:fill="auto"/>
          </w:tcPr>
          <w:p>
            <w:pPr>
              <w:widowControl w:val="0"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>
            <w:pPr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Ст. 766 а ПМц </w:t>
            </w:r>
          </w:p>
        </w:tc>
        <w:tc>
          <w:tcPr>
            <w:tcW w:w="1799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ru-RU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59-27</w:t>
            </w:r>
          </w:p>
        </w:tc>
        <w:tc>
          <w:tcPr>
            <w:tcW w:w="4253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Выпускные квалификационные работы (ВКР)</w:t>
            </w:r>
            <w:r>
              <w:rPr>
                <w:rFonts w:eastAsia="Arial Unicode MS" w:asciiTheme="minorHAnsi" w:hAnsiTheme="minorHAnsi" w:cstheme="minorHAnsi"/>
                <w:kern w:val="3"/>
                <w:sz w:val="21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и документы к ним (отзывы, рецензии, заключения, авторефераты, тексты работ) </w:t>
            </w:r>
          </w:p>
        </w:tc>
        <w:tc>
          <w:tcPr>
            <w:tcW w:w="992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81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  <w:t xml:space="preserve">5 лет </w:t>
            </w:r>
          </w:p>
          <w:p>
            <w:pPr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  <w:t>Ст. 764 ПМц</w:t>
            </w:r>
          </w:p>
        </w:tc>
        <w:tc>
          <w:tcPr>
            <w:tcW w:w="1799" w:type="dxa"/>
            <w:shd w:val="clear" w:color="auto" w:fill="auto"/>
          </w:tcPr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TimesNewRomanPSMT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TimesNewRomanPSMT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Работы, отмеченные</w:t>
            </w:r>
          </w:p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TimesNewRomanPSMT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TimesNewRomanPSMT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первыми премиями на</w:t>
            </w:r>
          </w:p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TimesNewRomanPSMT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TimesNewRomanPSMT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всероссийских,</w:t>
            </w:r>
          </w:p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TimesNewRomanPSMT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TimesNewRomanPSMT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республиканских и вузовских</w:t>
            </w:r>
          </w:p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TimesNewRomanPSMT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TimesNewRomanPSMT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конкурсах -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ru-RU" w:bidi="hi-IN"/>
              </w:rPr>
            </w:pPr>
            <w:r>
              <w:rPr>
                <w:rFonts w:eastAsia="TimesNewRomanPSMT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Постоянно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59-28</w:t>
            </w:r>
          </w:p>
        </w:tc>
        <w:tc>
          <w:tcPr>
            <w:tcW w:w="4253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Курсовые работы (проекты)</w:t>
            </w:r>
          </w:p>
        </w:tc>
        <w:tc>
          <w:tcPr>
            <w:tcW w:w="992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81" w:type="dxa"/>
            <w:shd w:val="clear" w:color="auto" w:fill="auto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2 года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Ст. 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765 ПМц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 xml:space="preserve"> </w:t>
            </w:r>
          </w:p>
        </w:tc>
        <w:tc>
          <w:tcPr>
            <w:tcW w:w="1799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Контрольные работы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– 1 год (Ст. 481)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  <w:t>59-29</w:t>
            </w:r>
          </w:p>
        </w:tc>
        <w:tc>
          <w:tcPr>
            <w:tcW w:w="4253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составленных при смене должностных, материально ответственных, а также ответственных лиц за ведение делопроизводства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81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38 ПМц</w:t>
            </w:r>
          </w:p>
        </w:tc>
        <w:tc>
          <w:tcPr>
            <w:tcW w:w="1799" w:type="dxa"/>
            <w:shd w:val="clear" w:color="auto" w:fill="auto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  <w:t>59-30</w:t>
            </w:r>
          </w:p>
        </w:tc>
        <w:tc>
          <w:tcPr>
            <w:tcW w:w="4253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Документы (служебные записки, доклады, обзоры, сводки, докладные, справки) по основной деятельности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81" w:type="dxa"/>
            <w:shd w:val="clear" w:color="auto" w:fill="auto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41 ПМц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59-31</w:t>
            </w:r>
          </w:p>
        </w:tc>
        <w:tc>
          <w:tcPr>
            <w:tcW w:w="4253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Переписка с организациями, учреждениями (письма, приложения к ним) по направлениям деятельности и организационным вопросам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81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  <w:t>5 лет ЭПК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  <w:t>Ст. 66 ПМц</w:t>
            </w:r>
          </w:p>
        </w:tc>
        <w:tc>
          <w:tcPr>
            <w:tcW w:w="1799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7"/>
        <w:tblW w:w="985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253"/>
        <w:gridCol w:w="992"/>
        <w:gridCol w:w="1681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</w:rPr>
              <w:br w:type="page"/>
            </w:r>
            <w:r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34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5"/>
              <w:contextualSpacing/>
              <w:jc w:val="center"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59-32</w:t>
            </w:r>
          </w:p>
        </w:tc>
        <w:tc>
          <w:tcPr>
            <w:tcW w:w="4253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постоянного, временного хранения (свыше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10 лет) документов, переданных в архив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81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131 а, в ПМц</w:t>
            </w:r>
          </w:p>
        </w:tc>
        <w:tc>
          <w:tcPr>
            <w:tcW w:w="1799" w:type="dxa"/>
            <w:shd w:val="clear" w:color="auto" w:fill="auto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34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5"/>
              <w:contextualSpacing/>
              <w:jc w:val="center"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59-33</w:t>
            </w:r>
          </w:p>
        </w:tc>
        <w:tc>
          <w:tcPr>
            <w:tcW w:w="4253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81" w:type="dxa"/>
            <w:shd w:val="clear" w:color="auto" w:fill="auto"/>
          </w:tcPr>
          <w:p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799" w:type="dxa"/>
            <w:shd w:val="clear" w:color="auto" w:fill="auto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После утверждения (согласования)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описей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5"/>
              <w:contextualSpacing/>
              <w:jc w:val="center"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59-34</w:t>
            </w:r>
          </w:p>
        </w:tc>
        <w:tc>
          <w:tcPr>
            <w:tcW w:w="4253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Выписка из номенклатуры дел департамента</w:t>
            </w:r>
          </w:p>
        </w:tc>
        <w:tc>
          <w:tcPr>
            <w:tcW w:w="992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81" w:type="dxa"/>
            <w:shd w:val="clear" w:color="auto" w:fill="auto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</w:tc>
        <w:tc>
          <w:tcPr>
            <w:tcW w:w="1799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9" w:type="dxa"/>
            <w:gridSpan w:val="5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  <w:t>УЧЕБНАЯ ЧАСТЬ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ind w:left="0"/>
              <w:jc w:val="center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59-35</w:t>
            </w:r>
          </w:p>
        </w:tc>
        <w:tc>
          <w:tcPr>
            <w:tcW w:w="425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Положение о Колледже. Копия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8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АКУ в деле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№ 33-07- постоянно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59-36</w:t>
            </w:r>
          </w:p>
        </w:tc>
        <w:tc>
          <w:tcPr>
            <w:tcW w:w="4253" w:type="dxa"/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81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99" w:type="dxa"/>
          </w:tcPr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в АКУ в деле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№33-02, № 33-11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Доступны на сайте университета </w:t>
            </w:r>
            <w:r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59-37</w:t>
            </w:r>
          </w:p>
        </w:tc>
        <w:tc>
          <w:tcPr>
            <w:tcW w:w="425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Инструкция по делопроизводству. Копия</w:t>
            </w: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81" w:type="dxa"/>
          </w:tcPr>
          <w:p>
            <w:pPr>
              <w:pStyle w:val="35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99" w:type="dxa"/>
          </w:tcPr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8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Подлинник 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в общем отделе, приложение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к приказу 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от 24.11.21 № 864. 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Доступен на сайте университета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0"/>
              </w:rPr>
              <w:t>https://www.sut.ru/university/structure/aku/obschiy-otdel-1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59-38</w:t>
            </w:r>
          </w:p>
        </w:tc>
        <w:tc>
          <w:tcPr>
            <w:tcW w:w="4253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составленных при смене должностных, материально ответственных, а также ответственных лиц за ведение делопроизводства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81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38 ПМц</w:t>
            </w:r>
          </w:p>
        </w:tc>
        <w:tc>
          <w:tcPr>
            <w:tcW w:w="1799" w:type="dxa"/>
            <w:shd w:val="clear" w:color="auto" w:fill="auto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59-39</w:t>
            </w:r>
          </w:p>
        </w:tc>
        <w:tc>
          <w:tcPr>
            <w:tcW w:w="4253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(расписания, планы, графики</w:t>
            </w:r>
            <w:r>
              <w:rPr>
                <w:rFonts w:eastAsia="Arial Unicode MS" w:asciiTheme="minorHAnsi" w:hAnsiTheme="minorHAnsi" w:cstheme="minorHAnsi"/>
                <w:kern w:val="3"/>
                <w:sz w:val="21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экзаменов, консультаций) по организации учебного процесса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81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val="en-US"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489 ПМц</w:t>
            </w:r>
          </w:p>
        </w:tc>
        <w:tc>
          <w:tcPr>
            <w:tcW w:w="1799" w:type="dxa"/>
            <w:shd w:val="clear" w:color="auto" w:fill="auto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7"/>
        <w:tblW w:w="985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253"/>
        <w:gridCol w:w="992"/>
        <w:gridCol w:w="1681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</w:rPr>
              <w:br w:type="page"/>
            </w:r>
            <w:r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59-40</w:t>
            </w:r>
          </w:p>
        </w:tc>
        <w:tc>
          <w:tcPr>
            <w:tcW w:w="4253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Журнал учета учебных занятий</w:t>
            </w:r>
          </w:p>
        </w:tc>
        <w:tc>
          <w:tcPr>
            <w:tcW w:w="992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81" w:type="dxa"/>
            <w:shd w:val="clear" w:color="auto" w:fill="auto"/>
          </w:tcPr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488 ПМц</w:t>
            </w:r>
          </w:p>
          <w:p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  <w:shd w:val="clear" w:color="auto" w:fill="auto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59-41</w:t>
            </w:r>
          </w:p>
        </w:tc>
        <w:tc>
          <w:tcPr>
            <w:tcW w:w="4253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81" w:type="dxa"/>
            <w:shd w:val="clear" w:color="auto" w:fill="auto"/>
          </w:tcPr>
          <w:p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799" w:type="dxa"/>
            <w:shd w:val="clear" w:color="auto" w:fill="auto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После утверждения (согласования)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описей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59-42</w:t>
            </w:r>
          </w:p>
        </w:tc>
        <w:tc>
          <w:tcPr>
            <w:tcW w:w="4253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Журнал регистрации инструктажа по охране труда на рабочем месте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8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5 лет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 xml:space="preserve">Ст. 418б ПМц </w:t>
            </w:r>
          </w:p>
        </w:tc>
        <w:tc>
          <w:tcPr>
            <w:tcW w:w="1799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59-43</w:t>
            </w:r>
          </w:p>
        </w:tc>
        <w:tc>
          <w:tcPr>
            <w:tcW w:w="4253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ind w:left="0"/>
              <w:rPr>
                <w:rFonts w:eastAsia="Calibri" w:asciiTheme="minorHAnsi" w:hAnsiTheme="minorHAnsi" w:cstheme="minorHAnsi"/>
                <w:color w:val="000000"/>
                <w:szCs w:val="24"/>
              </w:rPr>
            </w:pPr>
            <w:r>
              <w:rPr>
                <w:rFonts w:eastAsia="Calibri" w:asciiTheme="minorHAnsi" w:hAnsiTheme="minorHAnsi" w:cstheme="minorHAnsi"/>
                <w:color w:val="00000A"/>
                <w:sz w:val="28"/>
                <w:szCs w:val="28"/>
              </w:rPr>
              <w:t xml:space="preserve">Журнал регистрации инструктажа по пожарной безопасности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8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ind w:left="0"/>
              <w:jc w:val="center"/>
              <w:rPr>
                <w:rFonts w:eastAsia="Calibri"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color w:val="000000"/>
                <w:sz w:val="28"/>
                <w:szCs w:val="28"/>
              </w:rPr>
              <w:t>3 года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Calibri" w:asciiTheme="minorHAnsi" w:hAnsiTheme="minorHAnsi" w:cstheme="minorHAnsi"/>
                <w:color w:val="000000"/>
                <w:sz w:val="28"/>
                <w:szCs w:val="28"/>
              </w:rPr>
              <w:t xml:space="preserve"> Ст. 1016 ПМц</w:t>
            </w:r>
          </w:p>
        </w:tc>
        <w:tc>
          <w:tcPr>
            <w:tcW w:w="1799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59-44</w:t>
            </w:r>
          </w:p>
        </w:tc>
        <w:tc>
          <w:tcPr>
            <w:tcW w:w="4253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Выписка из номенклатуры дел учебной части Колледжа</w:t>
            </w:r>
          </w:p>
        </w:tc>
        <w:tc>
          <w:tcPr>
            <w:tcW w:w="992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81" w:type="dxa"/>
            <w:shd w:val="clear" w:color="auto" w:fill="auto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9" w:type="dxa"/>
            <w:gridSpan w:val="5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  <w:t>ОТДЕЛ МЕТОДИЧЕСКОГО ОБЕСПЕЧЕНИЯ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ind w:left="0"/>
              <w:jc w:val="center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59-45</w:t>
            </w:r>
          </w:p>
        </w:tc>
        <w:tc>
          <w:tcPr>
            <w:tcW w:w="425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Положение о Колледже. Копия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8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АКУ в деле  № 33-07– постоянно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59-46</w:t>
            </w:r>
          </w:p>
        </w:tc>
        <w:tc>
          <w:tcPr>
            <w:tcW w:w="4253" w:type="dxa"/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81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99" w:type="dxa"/>
          </w:tcPr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в АКУ в деле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№33-02, № 33-11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Доступны на сайте университета </w:t>
            </w:r>
            <w:r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59-47</w:t>
            </w:r>
          </w:p>
        </w:tc>
        <w:tc>
          <w:tcPr>
            <w:tcW w:w="425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Инструкция по делопроизводству. Копия</w:t>
            </w: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81" w:type="dxa"/>
          </w:tcPr>
          <w:p>
            <w:pPr>
              <w:pStyle w:val="35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99" w:type="dxa"/>
          </w:tcPr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8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Подлинник 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в общем отделе, приложение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к приказу 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от 24.11.21 № 864. 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Доступен на сайте университета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0"/>
              </w:rPr>
              <w:t>https://www.sut.ru/university/structure/aku/obschiy-otdel-1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59-48</w:t>
            </w:r>
          </w:p>
        </w:tc>
        <w:tc>
          <w:tcPr>
            <w:tcW w:w="4253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Индивидуальные планы работы преподавателей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81" w:type="dxa"/>
            <w:shd w:val="clear" w:color="auto" w:fill="auto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0"/>
                <w:lang w:eastAsia="zh-CN" w:bidi="hi-IN"/>
              </w:rPr>
              <w:t>5 лет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0"/>
                <w:lang w:eastAsia="zh-CN" w:bidi="hi-IN"/>
              </w:rPr>
              <w:t xml:space="preserve"> Ст. 749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0"/>
                <w:lang w:eastAsia="zh-CN" w:bidi="hi-IN"/>
              </w:rPr>
              <w:t>ПМц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7"/>
        <w:tblW w:w="985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253"/>
        <w:gridCol w:w="992"/>
        <w:gridCol w:w="1681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</w:rPr>
              <w:br w:type="page"/>
            </w:r>
            <w:r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5"/>
              <w:contextualSpacing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59-49</w:t>
            </w:r>
          </w:p>
        </w:tc>
        <w:tc>
          <w:tcPr>
            <w:tcW w:w="4253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Индивидуальные отчеты о работе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преподавателей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81" w:type="dxa"/>
            <w:shd w:val="clear" w:color="auto" w:fill="auto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0"/>
                <w:lang w:eastAsia="zh-CN" w:bidi="hi-IN"/>
              </w:rPr>
              <w:t>5 лет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0"/>
                <w:lang w:eastAsia="zh-CN" w:bidi="hi-IN"/>
              </w:rPr>
              <w:t xml:space="preserve"> Ст. 750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0"/>
                <w:lang w:eastAsia="zh-CN" w:bidi="hi-IN"/>
              </w:rPr>
              <w:t>ПМц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0"/>
                <w:lang w:eastAsia="zh-CN" w:bidi="hi-IN"/>
              </w:rPr>
            </w:pPr>
          </w:p>
        </w:tc>
        <w:tc>
          <w:tcPr>
            <w:tcW w:w="1799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5"/>
              <w:contextualSpacing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59-50</w:t>
            </w:r>
          </w:p>
        </w:tc>
        <w:tc>
          <w:tcPr>
            <w:tcW w:w="4253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Рабочие программы по специальностям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81" w:type="dxa"/>
            <w:shd w:val="clear" w:color="auto" w:fill="auto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472 ПМц</w:t>
            </w:r>
          </w:p>
        </w:tc>
        <w:tc>
          <w:tcPr>
            <w:tcW w:w="1799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Подлинники в методическом отделе УМУ университета – постоянно.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ru-RU" w:bidi="hi-IN"/>
              </w:rPr>
              <w:t>Входят в состав УМКД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5"/>
              <w:contextualSpacing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59-51</w:t>
            </w:r>
          </w:p>
        </w:tc>
        <w:tc>
          <w:tcPr>
            <w:tcW w:w="4253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Документы (фонды оценочных средств) дисциплин и практик</w:t>
            </w:r>
          </w:p>
        </w:tc>
        <w:tc>
          <w:tcPr>
            <w:tcW w:w="992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81" w:type="dxa"/>
            <w:shd w:val="clear" w:color="auto" w:fill="auto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5 лет 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Ст. 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767 ПМц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  <w:shd w:val="clear" w:color="auto" w:fill="auto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Не подписанные, хранятся в АИС «Кибейя».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формате.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5"/>
              <w:contextualSpacing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-59-52</w:t>
            </w:r>
          </w:p>
        </w:tc>
        <w:tc>
          <w:tcPr>
            <w:tcW w:w="4253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Документы учебно-методического комплекса дисциплин (учебные пособия, практикумы, методические рекомендации). Копии</w:t>
            </w:r>
          </w:p>
        </w:tc>
        <w:tc>
          <w:tcPr>
            <w:tcW w:w="992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81" w:type="dxa"/>
            <w:shd w:val="clear" w:color="auto" w:fill="auto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ru-RU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Ст. 479 ПМц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  <w:shd w:val="clear" w:color="auto" w:fill="auto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методическом отделе УМУ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университета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– постоянно.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5"/>
              <w:contextualSpacing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59-53</w:t>
            </w:r>
          </w:p>
        </w:tc>
        <w:tc>
          <w:tcPr>
            <w:tcW w:w="4253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составленных при смене должностных, материально ответственных, а также ответственных лиц за ведение делопроизводства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81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38 ПМц</w:t>
            </w:r>
          </w:p>
        </w:tc>
        <w:tc>
          <w:tcPr>
            <w:tcW w:w="1799" w:type="dxa"/>
            <w:shd w:val="clear" w:color="auto" w:fill="auto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5"/>
              <w:contextualSpacing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59-54</w:t>
            </w:r>
          </w:p>
        </w:tc>
        <w:tc>
          <w:tcPr>
            <w:tcW w:w="4253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временного хранения (свыше 10 лет) документов, переданных в архив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81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131в ПМц</w:t>
            </w:r>
          </w:p>
        </w:tc>
        <w:tc>
          <w:tcPr>
            <w:tcW w:w="1799" w:type="dxa"/>
            <w:shd w:val="clear" w:color="auto" w:fill="auto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5"/>
              <w:contextualSpacing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59-55</w:t>
            </w:r>
          </w:p>
        </w:tc>
        <w:tc>
          <w:tcPr>
            <w:tcW w:w="4253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81" w:type="dxa"/>
            <w:shd w:val="clear" w:color="auto" w:fill="auto"/>
          </w:tcPr>
          <w:p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799" w:type="dxa"/>
            <w:shd w:val="clear" w:color="auto" w:fill="auto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После утверждения (согласования)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описей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5"/>
              <w:contextualSpacing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59-56</w:t>
            </w:r>
          </w:p>
        </w:tc>
        <w:tc>
          <w:tcPr>
            <w:tcW w:w="4253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Выписка из номенклатуры дел отдела методического обеспечения Колледжа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81" w:type="dxa"/>
            <w:shd w:val="clear" w:color="auto" w:fill="auto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</w:tc>
        <w:tc>
          <w:tcPr>
            <w:tcW w:w="1799" w:type="dxa"/>
            <w:shd w:val="clear" w:color="auto" w:fill="auto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5"/>
              <w:contextualSpacing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59-57</w:t>
            </w:r>
          </w:p>
        </w:tc>
        <w:tc>
          <w:tcPr>
            <w:tcW w:w="4253" w:type="dxa"/>
            <w:shd w:val="clear" w:color="auto" w:fill="auto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81" w:type="dxa"/>
            <w:shd w:val="clear" w:color="auto" w:fill="auto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  <w:shd w:val="clear" w:color="auto" w:fill="auto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5"/>
              <w:contextualSpacing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59-58</w:t>
            </w:r>
          </w:p>
        </w:tc>
        <w:tc>
          <w:tcPr>
            <w:tcW w:w="4253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81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7"/>
        <w:tblW w:w="985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253"/>
        <w:gridCol w:w="992"/>
        <w:gridCol w:w="1681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9859" w:type="dxa"/>
            <w:gridSpan w:val="5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  <w:t>УПРАВЛЕНИЕ</w:t>
            </w:r>
            <w:r>
              <w:rPr>
                <w:rFonts w:eastAsia="Arial Unicode MS" w:asciiTheme="minorHAnsi" w:hAnsiTheme="minorHAnsi" w:cstheme="minorHAnsi"/>
                <w:kern w:val="3"/>
                <w:sz w:val="22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  <w:t>ПРАКТИЧЕСКОГО</w:t>
            </w:r>
            <w:r>
              <w:rPr>
                <w:rFonts w:eastAsia="Arial Unicode MS" w:asciiTheme="minorHAnsi" w:hAnsiTheme="minorHAnsi" w:cstheme="minorHAnsi"/>
                <w:kern w:val="3"/>
                <w:sz w:val="22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asciiTheme="minorHAnsi" w:hAnsiTheme="minorHAnsi" w:cstheme="minorHAnsi"/>
                <w:kern w:val="3"/>
                <w:szCs w:val="24"/>
                <w:lang w:eastAsia="zh-CN" w:bidi="hi-IN"/>
              </w:rPr>
              <w:t>ОБУЧЕНИЯ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ind w:left="0"/>
              <w:jc w:val="center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5"/>
              <w:contextualSpacing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59-59</w:t>
            </w:r>
          </w:p>
        </w:tc>
        <w:tc>
          <w:tcPr>
            <w:tcW w:w="4253" w:type="dxa"/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Протоколы заседаний ГЭК</w:t>
            </w:r>
          </w:p>
        </w:tc>
        <w:tc>
          <w:tcPr>
            <w:tcW w:w="992" w:type="dxa"/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8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50 лет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 xml:space="preserve">1 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758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Ст. 22.1 закона № 125-ФЗ от 22.10.2004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5"/>
              <w:contextualSpacing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59-60</w:t>
            </w:r>
          </w:p>
        </w:tc>
        <w:tc>
          <w:tcPr>
            <w:tcW w:w="425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Положение о Колледже. Копия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8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в АКУ в деле №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33-10 - постоянно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5"/>
              <w:contextualSpacing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59-61</w:t>
            </w:r>
          </w:p>
        </w:tc>
        <w:tc>
          <w:tcPr>
            <w:tcW w:w="425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Приказы по личному составу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(о распределении по базам практики). Копии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8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428а ПМц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студенческом отделе кадров </w:t>
            </w:r>
          </w:p>
          <w:p>
            <w:pPr>
              <w:widowControl w:val="0"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деле № 66.1-04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электронном формате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5"/>
              <w:contextualSpacing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59-62</w:t>
            </w:r>
          </w:p>
        </w:tc>
        <w:tc>
          <w:tcPr>
            <w:tcW w:w="4253" w:type="dxa"/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81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99" w:type="dxa"/>
          </w:tcPr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в АКУ в деле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№33-02, № 33-11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1"/>
                <w:szCs w:val="24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Доступны на сайте университета </w:t>
            </w:r>
            <w:r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5"/>
              <w:contextualSpacing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59-63</w:t>
            </w:r>
          </w:p>
        </w:tc>
        <w:tc>
          <w:tcPr>
            <w:tcW w:w="425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Инструкция по делопроизводству. Копия</w:t>
            </w:r>
          </w:p>
        </w:tc>
        <w:tc>
          <w:tcPr>
            <w:tcW w:w="992" w:type="dxa"/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81" w:type="dxa"/>
          </w:tcPr>
          <w:p>
            <w:pPr>
              <w:pStyle w:val="35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99" w:type="dxa"/>
          </w:tcPr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8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Подлинник 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в общем отделе, приложение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к приказу 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от 24.11.21 № 864. 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Доступен на сайте университета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0"/>
              </w:rPr>
              <w:t>https://www.sut.ru/university/structure/aku/obschiy-otdel-1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5"/>
              <w:contextualSpacing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59-64</w:t>
            </w:r>
          </w:p>
        </w:tc>
        <w:tc>
          <w:tcPr>
            <w:tcW w:w="4253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Отчет о работе ГЭК</w:t>
            </w:r>
          </w:p>
        </w:tc>
        <w:tc>
          <w:tcPr>
            <w:tcW w:w="992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8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TimesNewRomanPSMT" w:asciiTheme="minorHAnsi" w:hAnsiTheme="minorHAnsi" w:cstheme="minorHAnsi"/>
                <w:sz w:val="28"/>
                <w:szCs w:val="28"/>
              </w:rPr>
            </w:pPr>
            <w:r>
              <w:rPr>
                <w:rFonts w:eastAsia="TimesNewRomanPSMT" w:asciiTheme="minorHAnsi" w:hAnsiTheme="minorHAnsi" w:cstheme="minorHAnsi"/>
                <w:sz w:val="28"/>
                <w:szCs w:val="28"/>
              </w:rPr>
              <w:t>Постоянно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TimesNewRomanPSMT" w:asciiTheme="minorHAnsi" w:hAnsiTheme="minorHAnsi" w:cstheme="minorHAnsi"/>
                <w:sz w:val="28"/>
                <w:szCs w:val="28"/>
              </w:rPr>
              <w:t>Ст. 761 ПМц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</w:t>
            </w:r>
          </w:p>
        </w:tc>
        <w:tc>
          <w:tcPr>
            <w:tcW w:w="1799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5"/>
              <w:contextualSpacing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59-65</w:t>
            </w:r>
          </w:p>
        </w:tc>
        <w:tc>
          <w:tcPr>
            <w:tcW w:w="4253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Отчеты председателей о работе Государственных экзаменационных комиссий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8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TimesNewRomanPSMT" w:asciiTheme="minorHAnsi" w:hAnsiTheme="minorHAnsi" w:cstheme="minorHAnsi"/>
                <w:sz w:val="28"/>
                <w:szCs w:val="28"/>
              </w:rPr>
            </w:pPr>
            <w:r>
              <w:rPr>
                <w:rFonts w:eastAsia="TimesNewRomanPSMT" w:asciiTheme="minorHAnsi" w:hAnsiTheme="minorHAnsi" w:cstheme="minorHAnsi"/>
                <w:sz w:val="28"/>
                <w:szCs w:val="28"/>
              </w:rPr>
              <w:t>Постоянно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TimesNewRomanPSMT" w:asciiTheme="minorHAnsi" w:hAnsiTheme="minorHAnsi" w:cstheme="minorHAnsi"/>
                <w:sz w:val="28"/>
                <w:szCs w:val="28"/>
              </w:rPr>
              <w:t>Ст. 761 ПМц</w:t>
            </w:r>
          </w:p>
        </w:tc>
        <w:tc>
          <w:tcPr>
            <w:tcW w:w="1799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5"/>
              <w:contextualSpacing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59-66</w:t>
            </w:r>
          </w:p>
        </w:tc>
        <w:tc>
          <w:tcPr>
            <w:tcW w:w="4253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составленных при смене должностных, материально ответственных, а также ответственных лиц за ведение делопроизводства</w:t>
            </w:r>
          </w:p>
        </w:tc>
        <w:tc>
          <w:tcPr>
            <w:tcW w:w="992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81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38 ПМц</w:t>
            </w:r>
          </w:p>
        </w:tc>
        <w:tc>
          <w:tcPr>
            <w:tcW w:w="1799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7"/>
        <w:tblW w:w="992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"/>
        <w:gridCol w:w="4140"/>
        <w:gridCol w:w="113"/>
        <w:gridCol w:w="879"/>
        <w:gridCol w:w="113"/>
        <w:gridCol w:w="1568"/>
        <w:gridCol w:w="113"/>
        <w:gridCol w:w="1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</w:rPr>
              <w:br w:type="page"/>
            </w:r>
            <w:r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863" w:type="dxa"/>
            <w:gridSpan w:val="2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5"/>
              <w:contextualSpacing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59-67</w:t>
            </w:r>
          </w:p>
        </w:tc>
        <w:tc>
          <w:tcPr>
            <w:tcW w:w="4253" w:type="dxa"/>
            <w:gridSpan w:val="2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по производственной практике (аттестационные листы, дневники, отчеты)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81" w:type="dxa"/>
            <w:gridSpan w:val="2"/>
            <w:shd w:val="clear" w:color="auto" w:fill="auto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755 ПМц</w:t>
            </w:r>
          </w:p>
        </w:tc>
        <w:tc>
          <w:tcPr>
            <w:tcW w:w="1863" w:type="dxa"/>
            <w:gridSpan w:val="2"/>
            <w:shd w:val="clear" w:color="auto" w:fill="auto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5"/>
              <w:contextualSpacing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59-68</w:t>
            </w:r>
          </w:p>
        </w:tc>
        <w:tc>
          <w:tcPr>
            <w:tcW w:w="4253" w:type="dxa"/>
            <w:gridSpan w:val="2"/>
            <w:shd w:val="clear" w:color="auto" w:fill="auto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 xml:space="preserve">Документы 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(</w:t>
            </w: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инвентаризационные описи, списки, акты, ведомости)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</w:t>
            </w: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об инвентаризации имущества. Копии</w:t>
            </w:r>
          </w:p>
        </w:tc>
        <w:tc>
          <w:tcPr>
            <w:tcW w:w="992" w:type="dxa"/>
            <w:gridSpan w:val="2"/>
            <w:shd w:val="clear" w:color="auto" w:fill="auto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81" w:type="dxa"/>
            <w:gridSpan w:val="2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307 ПМц</w:t>
            </w:r>
          </w:p>
        </w:tc>
        <w:tc>
          <w:tcPr>
            <w:tcW w:w="1863" w:type="dxa"/>
            <w:gridSpan w:val="2"/>
            <w:shd w:val="clear" w:color="auto" w:fill="auto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Подлинники в УБУиВК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5"/>
              <w:contextualSpacing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59-69</w:t>
            </w:r>
          </w:p>
        </w:tc>
        <w:tc>
          <w:tcPr>
            <w:tcW w:w="4253" w:type="dxa"/>
            <w:gridSpan w:val="2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постоянного, временного хранения (свыше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10 лет) и по личному составу, документов переданных в архив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81" w:type="dxa"/>
            <w:gridSpan w:val="2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131, а, б, в ПМц</w:t>
            </w:r>
          </w:p>
        </w:tc>
        <w:tc>
          <w:tcPr>
            <w:tcW w:w="1863" w:type="dxa"/>
            <w:gridSpan w:val="2"/>
            <w:shd w:val="clear" w:color="auto" w:fill="auto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5"/>
              <w:contextualSpacing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59-70</w:t>
            </w:r>
          </w:p>
        </w:tc>
        <w:tc>
          <w:tcPr>
            <w:tcW w:w="4253" w:type="dxa"/>
            <w:gridSpan w:val="2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color w:val="FF0000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81" w:type="dxa"/>
            <w:gridSpan w:val="2"/>
            <w:shd w:val="clear" w:color="auto" w:fill="auto"/>
          </w:tcPr>
          <w:p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863" w:type="dxa"/>
            <w:gridSpan w:val="2"/>
            <w:shd w:val="clear" w:color="auto" w:fill="auto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После утверждения (согласования)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описей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5"/>
              <w:contextualSpacing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59-71</w:t>
            </w:r>
          </w:p>
        </w:tc>
        <w:tc>
          <w:tcPr>
            <w:tcW w:w="4253" w:type="dxa"/>
            <w:gridSpan w:val="2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Выписка из номенклатуры дел отдела практического обучения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color w:val="FF0000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81" w:type="dxa"/>
            <w:gridSpan w:val="2"/>
            <w:shd w:val="clear" w:color="auto" w:fill="auto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</w:tc>
        <w:tc>
          <w:tcPr>
            <w:tcW w:w="1863" w:type="dxa"/>
            <w:gridSpan w:val="2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5"/>
              <w:contextualSpacing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59-72</w:t>
            </w:r>
          </w:p>
        </w:tc>
        <w:tc>
          <w:tcPr>
            <w:tcW w:w="4253" w:type="dxa"/>
            <w:gridSpan w:val="2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color w:val="FF0000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81" w:type="dxa"/>
            <w:gridSpan w:val="2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63" w:type="dxa"/>
            <w:gridSpan w:val="2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5"/>
              <w:contextualSpacing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59-73</w:t>
            </w:r>
          </w:p>
        </w:tc>
        <w:tc>
          <w:tcPr>
            <w:tcW w:w="4253" w:type="dxa"/>
            <w:gridSpan w:val="2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color w:val="FF0000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81" w:type="dxa"/>
            <w:gridSpan w:val="2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63" w:type="dxa"/>
            <w:gridSpan w:val="2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23" w:type="dxa"/>
            <w:gridSpan w:val="9"/>
            <w:shd w:val="clear" w:color="auto" w:fill="auto"/>
            <w:vAlign w:val="center"/>
          </w:tcPr>
          <w:p>
            <w:pPr>
              <w:widowControl w:val="0"/>
              <w:tabs>
                <w:tab w:val="left" w:pos="9673"/>
              </w:tabs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  <w:t>ОТДЕЛ РАЗВИТИЯ ПРОФЕССИОНАЛЬНЫХ КОМПЕТЕНЦИЙ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ind w:left="0"/>
              <w:jc w:val="center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  <w:gridSpan w:val="2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-137"/>
              <w:contextualSpacing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59-74</w:t>
            </w:r>
          </w:p>
        </w:tc>
        <w:tc>
          <w:tcPr>
            <w:tcW w:w="4253" w:type="dxa"/>
            <w:gridSpan w:val="2"/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gridSpan w:val="2"/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81" w:type="dxa"/>
            <w:gridSpan w:val="2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50" w:type="dxa"/>
          </w:tcPr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в АКУ в деле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№33-02, № 33-11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1"/>
                <w:szCs w:val="24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Доступны на сайте университета </w:t>
            </w:r>
            <w:r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  <w:gridSpan w:val="2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-137"/>
              <w:contextualSpacing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59-75</w:t>
            </w:r>
          </w:p>
        </w:tc>
        <w:tc>
          <w:tcPr>
            <w:tcW w:w="4253" w:type="dxa"/>
            <w:gridSpan w:val="2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Инструкция по делопроизводству. Копия</w:t>
            </w:r>
          </w:p>
        </w:tc>
        <w:tc>
          <w:tcPr>
            <w:tcW w:w="992" w:type="dxa"/>
            <w:gridSpan w:val="2"/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81" w:type="dxa"/>
            <w:gridSpan w:val="2"/>
          </w:tcPr>
          <w:p>
            <w:pPr>
              <w:pStyle w:val="35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50" w:type="dxa"/>
          </w:tcPr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8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Подлинник 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в общем отделе, приложение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к приказу 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от 24.11.21 № 864. 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Доступен на сайте университета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0"/>
                <w:szCs w:val="24"/>
                <w:lang w:eastAsia="ru-RU" w:bidi="hi-IN"/>
              </w:rPr>
            </w:pPr>
            <w:r>
              <w:rPr>
                <w:rFonts w:asciiTheme="minorHAnsi" w:hAnsiTheme="minorHAnsi" w:cstheme="minorHAnsi"/>
                <w:sz w:val="20"/>
              </w:rPr>
              <w:t>https://www.sut.ru/university/structure/aku/obschiy-otdel-1</w:t>
            </w:r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7"/>
        <w:tblW w:w="992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4253"/>
        <w:gridCol w:w="992"/>
        <w:gridCol w:w="1681"/>
        <w:gridCol w:w="1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</w:rPr>
              <w:br w:type="page"/>
            </w:r>
            <w:r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50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59-76</w:t>
            </w:r>
          </w:p>
        </w:tc>
        <w:tc>
          <w:tcPr>
            <w:tcW w:w="4253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План работы на год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outlineLvl w:val="1"/>
              <w:rPr>
                <w:rFonts w:eastAsia="Arial Unicode MS" w:asciiTheme="minorHAnsi" w:hAnsiTheme="minorHAnsi" w:cstheme="minorHAnsi"/>
                <w:kern w:val="3"/>
                <w:sz w:val="28"/>
                <w:szCs w:val="20"/>
                <w:lang w:eastAsia="zh-CN" w:bidi="hi-IN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81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  <w:t>Ст. 181 ПМц</w:t>
            </w:r>
          </w:p>
          <w:p>
            <w:pPr>
              <w:autoSpaceDE w:val="0"/>
              <w:autoSpaceDN w:val="0"/>
              <w:adjustRightInd w:val="0"/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50" w:type="dxa"/>
            <w:shd w:val="clear" w:color="auto" w:fill="auto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Theme="minorHAnsi" w:hAnsiTheme="minorHAnsi" w:cstheme="minorHAnsi"/>
              </w:rPr>
              <w:t>При отсутствии годовых - постоянно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59-77</w:t>
            </w:r>
          </w:p>
        </w:tc>
        <w:tc>
          <w:tcPr>
            <w:tcW w:w="4253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Отчет о работе за год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outlineLvl w:val="1"/>
              <w:rPr>
                <w:rFonts w:eastAsia="Arial Unicode MS" w:asciiTheme="minorHAnsi" w:hAnsiTheme="minorHAnsi" w:cstheme="minorHAnsi"/>
                <w:kern w:val="3"/>
                <w:sz w:val="28"/>
                <w:szCs w:val="20"/>
                <w:lang w:eastAsia="zh-CN" w:bidi="hi-IN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81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 год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color w:val="000000"/>
                <w:kern w:val="3"/>
                <w:sz w:val="28"/>
                <w:szCs w:val="24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kern w:val="3"/>
                <w:sz w:val="28"/>
                <w:szCs w:val="24"/>
                <w:lang w:eastAsia="ru-RU" w:bidi="hi-IN"/>
              </w:rPr>
              <w:t>Ст. 193 ПМц</w:t>
            </w:r>
          </w:p>
          <w:p>
            <w:pPr>
              <w:autoSpaceDE w:val="0"/>
              <w:autoSpaceDN w:val="0"/>
              <w:adjustRightInd w:val="0"/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50" w:type="dxa"/>
            <w:shd w:val="clear" w:color="auto" w:fill="auto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Theme="minorHAnsi" w:hAnsiTheme="minorHAnsi" w:cstheme="minorHAnsi"/>
              </w:rPr>
              <w:t>При отсутствии годовых - постоянно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59-78</w:t>
            </w:r>
          </w:p>
        </w:tc>
        <w:tc>
          <w:tcPr>
            <w:tcW w:w="4253" w:type="dxa"/>
            <w:shd w:val="clear" w:color="auto" w:fill="auto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outlineLvl w:val="1"/>
              <w:rPr>
                <w:rFonts w:eastAsia="Arial Unicode MS" w:asciiTheme="minorHAnsi" w:hAnsiTheme="minorHAnsi" w:cstheme="minorHAnsi"/>
                <w:kern w:val="3"/>
                <w:sz w:val="28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Отчеты о трудоустройстве выпускников колледжа</w:t>
            </w:r>
          </w:p>
        </w:tc>
        <w:tc>
          <w:tcPr>
            <w:tcW w:w="992" w:type="dxa"/>
            <w:shd w:val="clear" w:color="auto" w:fill="auto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8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 xml:space="preserve">5 лет </w:t>
            </w:r>
          </w:p>
          <w:p>
            <w:pPr>
              <w:autoSpaceDE w:val="0"/>
              <w:autoSpaceDN w:val="0"/>
              <w:adjustRightInd w:val="0"/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Ст. 374</w:t>
            </w:r>
          </w:p>
          <w:p>
            <w:pPr>
              <w:autoSpaceDE w:val="0"/>
              <w:autoSpaceDN w:val="0"/>
              <w:adjustRightInd w:val="0"/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50" w:type="dxa"/>
            <w:shd w:val="clear" w:color="auto" w:fill="auto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59-79</w:t>
            </w:r>
          </w:p>
        </w:tc>
        <w:tc>
          <w:tcPr>
            <w:tcW w:w="4253" w:type="dxa"/>
            <w:shd w:val="clear" w:color="auto" w:fill="auto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outlineLvl w:val="1"/>
              <w:rPr>
                <w:rFonts w:eastAsia="Arial Unicode MS" w:asciiTheme="minorHAnsi" w:hAnsiTheme="minorHAnsi" w:cstheme="minorHAnsi"/>
                <w:kern w:val="3"/>
                <w:sz w:val="28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0"/>
                <w:lang w:eastAsia="zh-CN" w:bidi="hi-IN"/>
              </w:rPr>
              <w:t xml:space="preserve">Прогноз трудоустройства выпускников текущего года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8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 xml:space="preserve">5 лет </w:t>
            </w:r>
          </w:p>
          <w:p>
            <w:pPr>
              <w:autoSpaceDE w:val="0"/>
              <w:autoSpaceDN w:val="0"/>
              <w:adjustRightInd w:val="0"/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Ст. 368 ПМц</w:t>
            </w:r>
          </w:p>
          <w:p>
            <w:pPr>
              <w:autoSpaceDE w:val="0"/>
              <w:autoSpaceDN w:val="0"/>
              <w:adjustRightInd w:val="0"/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50" w:type="dxa"/>
            <w:shd w:val="clear" w:color="auto" w:fill="auto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59-80</w:t>
            </w:r>
          </w:p>
        </w:tc>
        <w:tc>
          <w:tcPr>
            <w:tcW w:w="4253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Заявки работодателей на трудоустройство выпускников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8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 xml:space="preserve">5 лет </w:t>
            </w:r>
          </w:p>
          <w:p>
            <w:pPr>
              <w:autoSpaceDE w:val="0"/>
              <w:autoSpaceDN w:val="0"/>
              <w:adjustRightInd w:val="0"/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Ст. 368 ПМц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50" w:type="dxa"/>
            <w:shd w:val="clear" w:color="auto" w:fill="auto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59-81</w:t>
            </w:r>
          </w:p>
        </w:tc>
        <w:tc>
          <w:tcPr>
            <w:tcW w:w="4253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Резюме обучающихся</w:t>
            </w:r>
          </w:p>
        </w:tc>
        <w:tc>
          <w:tcPr>
            <w:tcW w:w="992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8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5 лет</w:t>
            </w:r>
          </w:p>
          <w:p>
            <w:pPr>
              <w:autoSpaceDE w:val="0"/>
              <w:autoSpaceDN w:val="0"/>
              <w:adjustRightInd w:val="0"/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Ст. 495 ПМц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50" w:type="dxa"/>
            <w:shd w:val="clear" w:color="auto" w:fill="auto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После истечения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срока действия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договора; после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прекращения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обязательств по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договору.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В случае принятия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решения об отказе –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До минования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надобности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59-82</w:t>
            </w:r>
          </w:p>
        </w:tc>
        <w:tc>
          <w:tcPr>
            <w:tcW w:w="4253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Документы (служебные записки, доклады, обзоры, сводки, докладные, справки) по основной деятельности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81" w:type="dxa"/>
            <w:shd w:val="clear" w:color="auto" w:fill="auto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41 ПМц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50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59-83</w:t>
            </w:r>
          </w:p>
        </w:tc>
        <w:tc>
          <w:tcPr>
            <w:tcW w:w="4253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Переписка с организациями, учреждениями (письма, приложения к ним) по направлению деятельности и организационным вопросам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81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  <w:t>5 лет ЭПК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  <w:t>Ст. 66 ПМц</w:t>
            </w:r>
          </w:p>
        </w:tc>
        <w:tc>
          <w:tcPr>
            <w:tcW w:w="1750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59-84</w:t>
            </w:r>
          </w:p>
        </w:tc>
        <w:tc>
          <w:tcPr>
            <w:tcW w:w="4253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временного хранения (свыше 10 лет) документов, переданных в архив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81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Ст. 131в ПМц</w:t>
            </w:r>
          </w:p>
        </w:tc>
        <w:tc>
          <w:tcPr>
            <w:tcW w:w="1750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7"/>
        <w:tblW w:w="992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4253"/>
        <w:gridCol w:w="992"/>
        <w:gridCol w:w="1681"/>
        <w:gridCol w:w="1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5"/>
              <w:contextualSpacing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59-85</w:t>
            </w:r>
          </w:p>
        </w:tc>
        <w:tc>
          <w:tcPr>
            <w:tcW w:w="4253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81" w:type="dxa"/>
            <w:shd w:val="clear" w:color="auto" w:fill="auto"/>
          </w:tcPr>
          <w:p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750" w:type="dxa"/>
            <w:shd w:val="clear" w:color="auto" w:fill="auto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После утверждения (согласования)</w:t>
            </w:r>
          </w:p>
          <w:p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описей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5"/>
              <w:contextualSpacing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59-86</w:t>
            </w:r>
          </w:p>
        </w:tc>
        <w:tc>
          <w:tcPr>
            <w:tcW w:w="4253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Выписка из номенклатуры дел отдела профессиональных компетенций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81" w:type="dxa"/>
            <w:shd w:val="clear" w:color="auto" w:fill="auto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</w:tc>
        <w:tc>
          <w:tcPr>
            <w:tcW w:w="1750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5"/>
              <w:contextualSpacing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59-87</w:t>
            </w:r>
          </w:p>
        </w:tc>
        <w:tc>
          <w:tcPr>
            <w:tcW w:w="4253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81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50" w:type="dxa"/>
            <w:shd w:val="clear" w:color="auto" w:fill="auto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5"/>
              <w:contextualSpacing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59-88</w:t>
            </w:r>
          </w:p>
        </w:tc>
        <w:tc>
          <w:tcPr>
            <w:tcW w:w="4253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81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50" w:type="dxa"/>
            <w:shd w:val="clear" w:color="auto" w:fill="auto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5"/>
              <w:contextualSpacing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59-89</w:t>
            </w:r>
          </w:p>
        </w:tc>
        <w:tc>
          <w:tcPr>
            <w:tcW w:w="4253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81" w:type="dxa"/>
            <w:shd w:val="clear" w:color="auto" w:fill="auto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50" w:type="dxa"/>
            <w:shd w:val="clear" w:color="auto" w:fill="auto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5"/>
              <w:contextualSpacing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59-90</w:t>
            </w:r>
          </w:p>
        </w:tc>
        <w:tc>
          <w:tcPr>
            <w:tcW w:w="4253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81" w:type="dxa"/>
            <w:shd w:val="clear" w:color="auto" w:fill="auto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50" w:type="dxa"/>
            <w:shd w:val="clear" w:color="auto" w:fill="auto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tbl>
      <w:tblPr>
        <w:tblStyle w:val="36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038"/>
        <w:gridCol w:w="1664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Индекс дела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Заголовок дела 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Кол-во дел</w:t>
            </w: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Срок хранения и № статьи по перечню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5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 xml:space="preserve">58 ДЕПАРТАМЕНТ ОРГАНИЗАЦИИ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И КАЧЕСТВА ОБРАЗОВАТЕЛЬНОЙ ДЕЯТЕЛЬНОСТИ (ДОКОД) (дирекция)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numPr>
                <w:ilvl w:val="0"/>
                <w:numId w:val="10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Приказы и инструктивные письма Министерств и ведомств РФ. Копии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Относящиеся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к деятельности университета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– постоянно.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10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Приказы и распоряжения ректора, проректора по учебной работе. Копии</w:t>
            </w:r>
          </w:p>
        </w:tc>
        <w:tc>
          <w:tcPr>
            <w:tcW w:w="1038" w:type="dxa"/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799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общем отделе 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деле </w:t>
            </w: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 № 02-05, 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>02-06 и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приемной проректора.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10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Положения о департаменте (ДОКОД). Копия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Положения о структурных подразделениях департамента (ДОКОД). Копии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АКУ в деле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№ 33-07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- постоянно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10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99" w:type="dxa"/>
          </w:tcPr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в АКУ в деле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№33-02, № 33-11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Доступны на сайте университета </w:t>
            </w:r>
            <w:r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numPr>
                <w:ilvl w:val="0"/>
                <w:numId w:val="10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Инструкция по делопроизводству. Копия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pStyle w:val="35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99" w:type="dxa"/>
          </w:tcPr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8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Подлинник 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в общем отделе, приложение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к приказу 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от 24.11.21 № 864. 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Доступен на сайте университета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0"/>
              </w:rPr>
              <w:t>https://www.sut.ru/university/structure/aku/obschiy-otdel-1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10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Годовой план работы ДОКОД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Ст.181 ПМц</w:t>
            </w:r>
          </w:p>
        </w:tc>
        <w:tc>
          <w:tcPr>
            <w:tcW w:w="1799" w:type="dxa"/>
          </w:tcPr>
          <w:p>
            <w:pPr>
              <w:ind w:left="0"/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При отсутствии годовых - постоянно </w:t>
            </w:r>
          </w:p>
          <w:p>
            <w:pPr>
              <w:ind w:left="0"/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</w:pPr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36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038"/>
        <w:gridCol w:w="1664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2"/>
              </w:rPr>
              <w:br w:type="page"/>
            </w:r>
            <w:r>
              <w:rPr>
                <w:rFonts w:asciiTheme="minorHAnsi" w:hAnsiTheme="minorHAnsi" w:cstheme="minorHAnsi"/>
                <w:sz w:val="22"/>
              </w:rPr>
              <w:br w:type="page"/>
            </w:r>
            <w:r>
              <w:rPr>
                <w:rFonts w:asciiTheme="minorHAnsi" w:hAnsiTheme="minorHAnsi" w:cstheme="minorHAnsi"/>
                <w:sz w:val="22"/>
              </w:rPr>
              <w:br w:type="page"/>
            </w: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10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Оперативные планы (квартальные, месячные)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180 ПМц</w:t>
            </w:r>
          </w:p>
        </w:tc>
        <w:tc>
          <w:tcPr>
            <w:tcW w:w="1799" w:type="dxa"/>
          </w:tcPr>
          <w:p>
            <w:pPr>
              <w:ind w:left="0"/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10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Годовой отчет о работе ДОКОД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8"/>
                <w:szCs w:val="24"/>
                <w:lang w:eastAsia="ru-RU"/>
              </w:rPr>
              <w:t>Ст. 193 ПМц</w:t>
            </w:r>
          </w:p>
        </w:tc>
        <w:tc>
          <w:tcPr>
            <w:tcW w:w="1799" w:type="dxa"/>
          </w:tcPr>
          <w:p>
            <w:pPr>
              <w:ind w:left="0"/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  <w:t>Если передается</w:t>
            </w:r>
          </w:p>
          <w:p>
            <w:pPr>
              <w:ind w:left="0"/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  <w:t xml:space="preserve"> в сводный годовой отчет о работе университета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  <w:t xml:space="preserve"> – 1 год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10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(служебные записки, доклады, обзоры, сводки, докладные, справки) по основной деятельности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41 ПМц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  <w:p>
            <w:pPr>
              <w:ind w:left="0"/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contextualSpacing/>
              <w:jc w:val="center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  <w:t>58-10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(инвентаризационные описи, списки) об инвентаризации имущества. Копии</w:t>
            </w:r>
          </w:p>
          <w:p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307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Подлинники в УБУиВК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suppressLineNumbers/>
              <w:ind w:left="0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  <w:t>58-11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Переписка с организациями, учреждениями и гражданами (поступающие письма, приложения к ним) по направлениям деятельности и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организационным вопросам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  <w:t>5 лет ЭПК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  <w:t>Ст. 66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11"/>
              </w:numPr>
              <w:suppressLineNumbers/>
              <w:ind w:left="0" w:firstLine="0"/>
              <w:jc w:val="center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составленных при смене должностных, материально ответственных, а также ответственных лиц за ведение делопроизводства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38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11"/>
              </w:numPr>
              <w:suppressLineNumbers/>
              <w:ind w:left="0" w:firstLine="0"/>
              <w:jc w:val="center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постоянного, временного хранения (свыше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10 лет), переданных в архив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131 а, в ПМц</w:t>
            </w:r>
          </w:p>
        </w:tc>
        <w:tc>
          <w:tcPr>
            <w:tcW w:w="1799" w:type="dxa"/>
          </w:tcPr>
          <w:p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11"/>
              </w:numPr>
              <w:suppressLineNumbers/>
              <w:ind w:hanging="578"/>
              <w:jc w:val="center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После утверждения (согласования)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описей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11"/>
              </w:numPr>
              <w:suppressLineNumbers/>
              <w:ind w:hanging="578"/>
              <w:jc w:val="center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Выписка из номенклатуры дел дирекции ДОКОД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11"/>
              </w:numPr>
              <w:suppressLineNumbers/>
              <w:ind w:hanging="578"/>
              <w:jc w:val="center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11"/>
              </w:numPr>
              <w:suppressLineNumbers/>
              <w:ind w:hanging="578"/>
              <w:jc w:val="center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</w:tbl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</w:pPr>
    </w:p>
    <w:tbl>
      <w:tblPr>
        <w:tblStyle w:val="36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038"/>
        <w:gridCol w:w="1664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Индекс дела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Заголовок дела 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Кол-во дел</w:t>
            </w: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Срок хранения и № статьи по перечню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5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 xml:space="preserve">55 УЧЕБНО-МЕТОДИЧЕСКОЕ </w:t>
            </w:r>
            <w:r>
              <w:rPr>
                <w:rFonts w:eastAsia="Arial Unicode MS" w:asciiTheme="minorHAnsi" w:hAnsiTheme="minorHAnsi" w:cstheme="minorHAnsi"/>
                <w:kern w:val="3"/>
                <w:sz w:val="22"/>
                <w:szCs w:val="24"/>
                <w:lang w:eastAsia="zh-CN" w:bidi="hi-IN"/>
              </w:rPr>
              <w:t>УПРАВЛЕНИЕ (УМУ)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 xml:space="preserve">ДЕПАРТАМЕНТА ОРГАНИЗАЦИИ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 xml:space="preserve">И КАЧЕСТВА ОБРАЗОВАТЕЛЬНОЙ ДЕЯТЕЛЬНОСТИ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numPr>
                <w:ilvl w:val="0"/>
                <w:numId w:val="12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Приказы и распоряжения 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 основной деятельности. Копии</w:t>
            </w:r>
          </w:p>
        </w:tc>
        <w:tc>
          <w:tcPr>
            <w:tcW w:w="1038" w:type="dxa"/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Ст. 16а ПМц</w:t>
            </w:r>
          </w:p>
        </w:tc>
        <w:tc>
          <w:tcPr>
            <w:tcW w:w="1799" w:type="dxa"/>
          </w:tcPr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  <w:vertAlign w:val="superscript"/>
              </w:rPr>
              <w:t>1</w:t>
            </w: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Подлинники 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в общем отделе 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в деле  № 02-05, 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02-06. 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В том числе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>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12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Распоряжения проректора по учебной работе, касающиеся основной деятельности управления. Копии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/>
              </w:rPr>
              <w:t xml:space="preserve">Подлинники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/>
              </w:rPr>
              <w:t xml:space="preserve">в приемной проректора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/>
              </w:rPr>
              <w:t xml:space="preserve">по учебной работе 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  <w:vertAlign w:val="superscript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/>
              </w:rPr>
              <w:t>в деле № 78-08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12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Положение об учебно-методическом управлении ДОКОД. Копия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799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АКУ в деле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№ 33-07- постоянно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12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99" w:type="dxa"/>
          </w:tcPr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в АКУ в деле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№33-02, № 33-11</w:t>
            </w:r>
          </w:p>
          <w:p>
            <w:pPr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Доступны на сайте университета </w:t>
            </w:r>
            <w:r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numPr>
                <w:ilvl w:val="0"/>
                <w:numId w:val="12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Инструкция по делопроизводству. Копия</w:t>
            </w:r>
          </w:p>
        </w:tc>
        <w:tc>
          <w:tcPr>
            <w:tcW w:w="1038" w:type="dxa"/>
          </w:tcPr>
          <w:p>
            <w:pPr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pStyle w:val="35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99" w:type="dxa"/>
          </w:tcPr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8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Подлинник 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в общем отделе, приложение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к приказу 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от 24.11.21 № 864. 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Доступен на сайте университета 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theme="minorHAnsi"/>
                <w:sz w:val="20"/>
              </w:rPr>
              <w:t>https://www.sut.ru/university/structure/aku/obschiy-otdel-1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widowControl w:val="0"/>
              <w:numPr>
                <w:ilvl w:val="0"/>
                <w:numId w:val="12"/>
              </w:numPr>
              <w:suppressLineNumbers/>
              <w:suppressAutoHyphens/>
              <w:autoSpaceDN w:val="0"/>
              <w:ind w:hanging="72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Годовой план работы управления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sz w:val="28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8"/>
                <w:szCs w:val="24"/>
                <w:lang w:eastAsia="ru-RU"/>
              </w:rPr>
              <w:t>Ст. 181 ПМц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2"/>
              </w:rPr>
              <w:t>При отсутствии годовых - постоянно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widowControl w:val="0"/>
              <w:numPr>
                <w:ilvl w:val="0"/>
                <w:numId w:val="12"/>
              </w:numPr>
              <w:suppressLineNumbers/>
              <w:suppressAutoHyphens/>
              <w:autoSpaceDN w:val="0"/>
              <w:ind w:hanging="72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Оперативные планы (квартальные, месячные)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180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36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038"/>
        <w:gridCol w:w="1664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12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Годовой отчет о работе управления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color w:val="000000"/>
                <w:sz w:val="28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8"/>
                <w:szCs w:val="24"/>
                <w:lang w:eastAsia="ru-RU"/>
              </w:rPr>
              <w:t>Ст. 193 ПМц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ind w:left="0"/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При отсутствии годовых - постоянно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12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составленных при смене должностных, материально ответственных, а также ответственных лиц за ведение делопроизводства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38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  <w:t>55-10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(инвентаризационные описи, списки) об инвентаризации имущества. Копии</w:t>
            </w:r>
          </w:p>
          <w:p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307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Подлинники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УБУиВК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13"/>
              </w:numPr>
              <w:suppressLineNumbers/>
              <w:ind w:hanging="720"/>
              <w:jc w:val="center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(служебные записки, доклады, обзоры, сводки, докладные, справки) по основной деятельности управления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41 ПМц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</w:trPr>
        <w:tc>
          <w:tcPr>
            <w:tcW w:w="1101" w:type="dxa"/>
          </w:tcPr>
          <w:p>
            <w:pPr>
              <w:pStyle w:val="46"/>
              <w:numPr>
                <w:ilvl w:val="0"/>
                <w:numId w:val="13"/>
              </w:numPr>
              <w:suppressLineNumbers/>
              <w:ind w:hanging="720"/>
              <w:jc w:val="center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Переписка с организациями, учреждениями (письма, приложения к ним) по направлениям деятельности и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организационным вопросам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eastAsia="Times New Roman" w:asciiTheme="minorHAnsi" w:hAnsiTheme="minorHAnsi" w:cstheme="minorHAnsi"/>
                <w:sz w:val="28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8"/>
                <w:szCs w:val="24"/>
                <w:lang w:eastAsia="ru-RU"/>
              </w:rPr>
              <w:t>5 лет ЭПК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Times New Roman" w:asciiTheme="minorHAnsi" w:hAnsiTheme="minorHAnsi" w:cstheme="minorHAnsi"/>
                <w:sz w:val="28"/>
                <w:szCs w:val="24"/>
                <w:lang w:eastAsia="ru-RU"/>
              </w:rPr>
              <w:t>Ст. 66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101" w:type="dxa"/>
          </w:tcPr>
          <w:p>
            <w:pPr>
              <w:pStyle w:val="46"/>
              <w:numPr>
                <w:ilvl w:val="0"/>
                <w:numId w:val="13"/>
              </w:numPr>
              <w:suppressLineNumbers/>
              <w:ind w:hanging="720"/>
              <w:jc w:val="center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постоянного, временного хранения (свыше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10 лет, переданных в архив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suppressLineNumbers/>
              <w:ind w:left="0"/>
              <w:jc w:val="center"/>
              <w:rPr>
                <w:rFonts w:eastAsia="Times New Roman" w:asciiTheme="minorHAnsi" w:hAnsiTheme="minorHAnsi" w:cstheme="minorHAnsi"/>
                <w:sz w:val="28"/>
                <w:szCs w:val="24"/>
                <w:lang w:eastAsia="ru-RU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131 а, в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1101" w:type="dxa"/>
          </w:tcPr>
          <w:p>
            <w:pPr>
              <w:pStyle w:val="46"/>
              <w:numPr>
                <w:ilvl w:val="0"/>
                <w:numId w:val="13"/>
              </w:numPr>
              <w:suppressLineNumbers/>
              <w:ind w:hanging="720"/>
              <w:jc w:val="center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eastAsia="Times New Roman" w:asciiTheme="minorHAnsi" w:hAnsiTheme="minorHAnsi" w:cstheme="minorHAnsi"/>
                <w:sz w:val="28"/>
                <w:szCs w:val="24"/>
                <w:lang w:eastAsia="ru-RU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После утверждения (согласования)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описей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13"/>
              </w:numPr>
              <w:suppressLineNumbers/>
              <w:ind w:hanging="720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Выписка из номенклатуры дел учебно-методического управления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13"/>
              </w:numPr>
              <w:suppressLineNumbers/>
              <w:ind w:hanging="720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13"/>
              </w:numPr>
              <w:suppressLineNumbers/>
              <w:ind w:hanging="720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</w:tbl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</w:pPr>
    </w:p>
    <w:tbl>
      <w:tblPr>
        <w:tblStyle w:val="36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038"/>
        <w:gridCol w:w="1664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Индекс дела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Заголовок дела 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Кол-во дел</w:t>
            </w: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Срок хранения и № статьи по перечню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5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04 УЧЕБНЫЙ ОТДЕЛ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 xml:space="preserve"> УЧЕБНО-МЕТОДИЧЕСКОГО УПРАВЛЕНИЯ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numPr>
                <w:ilvl w:val="0"/>
                <w:numId w:val="14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Приказы и распоряжения по основной деятельности отдела. Копии</w:t>
            </w:r>
          </w:p>
        </w:tc>
        <w:tc>
          <w:tcPr>
            <w:tcW w:w="1038" w:type="dxa"/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Ст. 16а ПМц</w:t>
            </w:r>
          </w:p>
        </w:tc>
        <w:tc>
          <w:tcPr>
            <w:tcW w:w="1799" w:type="dxa"/>
          </w:tcPr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  <w:vertAlign w:val="superscript"/>
              </w:rPr>
              <w:t>1</w:t>
            </w: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>Подлинники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 в общем отделе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 в деле  № 02-05, 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 № 02-07,  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В том числе 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>в электронном формате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14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Положение об учебном отделе УМУ. Копия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799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АКУ в деле №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33-10 - постоянно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14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99" w:type="dxa"/>
          </w:tcPr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в АКУ в деле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№33-02, № 33-11</w:t>
            </w:r>
          </w:p>
          <w:p>
            <w:pPr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Доступны на сайте университета </w:t>
            </w:r>
            <w:r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14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Инструкция по делопроизводству. Копия</w:t>
            </w:r>
          </w:p>
        </w:tc>
        <w:tc>
          <w:tcPr>
            <w:tcW w:w="1038" w:type="dxa"/>
          </w:tcPr>
          <w:p>
            <w:pPr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pStyle w:val="35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99" w:type="dxa"/>
          </w:tcPr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8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Подлинник 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в общем отделе, приложение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к приказу 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от 24.11.21 № 864. 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Доступен на сайте университета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0"/>
              </w:rPr>
              <w:t>https://www.sut.ru/university/structure/aku/obschiy-otdel-1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numPr>
                <w:ilvl w:val="0"/>
                <w:numId w:val="14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Статистический отчет ф. № ВПО-1 «Сведения об образовательной организации, осуществляющей образовательную деятельность по образовательным программам высшего образования» за учебный год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320 а ПМц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36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038"/>
        <w:gridCol w:w="1664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2"/>
              </w:rPr>
              <w:br w:type="page"/>
            </w: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14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Статистический отчет ф. № СПО-1 «Сведения об образовательной организации, осуществляющей образовательную деятельность по образовательным программам среднего профессионального образования» за учебный год</w:t>
            </w:r>
          </w:p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bidi="hi-IN"/>
              </w:rPr>
            </w:pPr>
          </w:p>
        </w:tc>
        <w:tc>
          <w:tcPr>
            <w:tcW w:w="1038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320 а ПМц</w:t>
            </w:r>
          </w:p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14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bidi="hi-IN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bidi="hi-IN"/>
              </w:rPr>
              <w:t>Оперативные статистические отчеты, сведения, сводки, содержащие показатели о результатах деятельности организации по направлениям деятельности организации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323 ПМц</w:t>
            </w:r>
          </w:p>
        </w:tc>
        <w:tc>
          <w:tcPr>
            <w:tcW w:w="1799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numPr>
                <w:ilvl w:val="0"/>
                <w:numId w:val="14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bidi="hi-IN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bidi="hi-IN"/>
              </w:rPr>
              <w:t>Проекты штатных расписаний ППС; документы (справки, предложения, заключения, переписка) по их разработке и изменению</w:t>
            </w:r>
          </w:p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35 ПМц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14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bidi="hi-IN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bidi="hi-IN"/>
              </w:rPr>
              <w:t>Сведения об учете движения контингента студентов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373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04-10</w:t>
            </w:r>
          </w:p>
        </w:tc>
        <w:tc>
          <w:tcPr>
            <w:tcW w:w="4252" w:type="dxa"/>
          </w:tcPr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Расчет учебной нагрузки по кафедрам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>
            <w:pPr>
              <w:widowControl w:val="0"/>
              <w:suppressAutoHyphens/>
              <w:autoSpaceDN w:val="0"/>
              <w:snapToGri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388 ПМц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snapToGri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После замены новыми.</w:t>
            </w:r>
          </w:p>
          <w:p>
            <w:pPr>
              <w:widowControl w:val="0"/>
              <w:suppressAutoHyphens/>
              <w:autoSpaceDN w:val="0"/>
              <w:snapToGri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15"/>
              </w:numPr>
              <w:suppressLineNumbers/>
              <w:ind w:hanging="510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(расписания учебных занятий, экзаменов, консультаций) по организации учебного процесса</w:t>
            </w:r>
          </w:p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748 ПМц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15"/>
              </w:numPr>
              <w:suppressLineNumbers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составленных при смене должностных, материально ответственных, а также ответственных лиц за ведение делопроизводства</w:t>
            </w:r>
          </w:p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38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36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038"/>
        <w:gridCol w:w="1664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15"/>
              </w:numPr>
              <w:suppressLineNumbers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(служебные записки, доклады, обзоры, сводки, докладные, справки) по основной деятельности отдела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41 ПМц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  <w:p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15"/>
              </w:numPr>
              <w:suppressLineNumbers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Переписка с организациями, учреждениями (письма, приложения к ним) по направлениям деятельности и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организационным вопросам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eastAsia="Times New Roman" w:asciiTheme="minorHAnsi" w:hAnsiTheme="minorHAnsi" w:cstheme="minorHAnsi"/>
                <w:sz w:val="28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8"/>
                <w:szCs w:val="24"/>
                <w:lang w:eastAsia="ru-RU"/>
              </w:rPr>
              <w:t>5 лет ЭПК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Times New Roman" w:asciiTheme="minorHAnsi" w:hAnsiTheme="minorHAnsi" w:cstheme="minorHAnsi"/>
                <w:sz w:val="28"/>
                <w:szCs w:val="24"/>
                <w:lang w:eastAsia="ru-RU"/>
              </w:rPr>
              <w:t>Ст. 66 ПМц</w:t>
            </w:r>
          </w:p>
        </w:tc>
        <w:tc>
          <w:tcPr>
            <w:tcW w:w="1799" w:type="dxa"/>
          </w:tcPr>
          <w:p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15"/>
              </w:numPr>
              <w:suppressLineNumbers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постоянного, временного хранения (свыше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10 лет) документов, переданных в архив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131 а, в ПМц</w:t>
            </w:r>
          </w:p>
        </w:tc>
        <w:tc>
          <w:tcPr>
            <w:tcW w:w="1799" w:type="dxa"/>
          </w:tcPr>
          <w:p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15"/>
              </w:numPr>
              <w:suppressLineNumbers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После утверждения (согласования)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описей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15"/>
              </w:numPr>
              <w:suppressLineNumbers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Выписка из номенклатуры дел учебного отдела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15"/>
              </w:numPr>
              <w:suppressLineNumbers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15"/>
              </w:numPr>
              <w:suppressLineNumbers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5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04.1 ОРГАНИЗАЦИОННО-ПЛАНОВЫЙ ОТДЕЛ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 xml:space="preserve"> УЧЕБНО-МЕТОДИЧЕСКОГО УПРАВЛЕНИЯ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16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Приказы и распоряжения по основной деятельности отдела. Копии</w:t>
            </w:r>
          </w:p>
        </w:tc>
        <w:tc>
          <w:tcPr>
            <w:tcW w:w="1038" w:type="dxa"/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Ст. 16а ПМц</w:t>
            </w:r>
          </w:p>
        </w:tc>
        <w:tc>
          <w:tcPr>
            <w:tcW w:w="1799" w:type="dxa"/>
          </w:tcPr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  <w:vertAlign w:val="superscript"/>
              </w:rPr>
              <w:t>1</w:t>
            </w: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Подлинники 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>в общем отделе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в деле  № 02-05, 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 № 02-07, 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>В том числе 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numPr>
                <w:ilvl w:val="0"/>
                <w:numId w:val="16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Положение об организационно-плановом отделе. Копия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799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АКУ в деле №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33-10 - постоянно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</w:tbl>
    <w:p>
      <w:pPr>
        <w:rPr>
          <w:rFonts w:asciiTheme="minorHAnsi" w:hAnsiTheme="minorHAnsi" w:cstheme="minorHAnsi"/>
        </w:rPr>
      </w:pPr>
    </w:p>
    <w:p>
      <w:pPr>
        <w:rPr>
          <w:rFonts w:asciiTheme="minorHAnsi" w:hAnsiTheme="minorHAnsi" w:cstheme="minorHAnsi"/>
        </w:rPr>
      </w:pPr>
    </w:p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>
      <w:pPr>
        <w:rPr>
          <w:rFonts w:asciiTheme="minorHAnsi" w:hAnsiTheme="minorHAnsi" w:cstheme="minorHAnsi"/>
        </w:rPr>
      </w:pPr>
    </w:p>
    <w:p>
      <w:pPr>
        <w:rPr>
          <w:rFonts w:asciiTheme="minorHAnsi" w:hAnsiTheme="minorHAnsi" w:cstheme="minorHAnsi"/>
        </w:rPr>
      </w:pPr>
    </w:p>
    <w:p>
      <w:pPr>
        <w:rPr>
          <w:rFonts w:asciiTheme="minorHAnsi" w:hAnsiTheme="minorHAnsi" w:cstheme="minorHAnsi"/>
        </w:rPr>
      </w:pPr>
    </w:p>
    <w:tbl>
      <w:tblPr>
        <w:tblStyle w:val="36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038"/>
        <w:gridCol w:w="1664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2"/>
              </w:rPr>
              <w:br w:type="page"/>
            </w: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16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</w:p>
          <w:p>
            <w:pPr>
              <w:autoSpaceDN w:val="0"/>
              <w:ind w:left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pStyle w:val="35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99" w:type="dxa"/>
          </w:tcPr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в АКУ в деле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№33-02, № 33-11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Доступны на сайте университета </w:t>
            </w:r>
            <w:r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16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Инструкция по делопроизводству. Копия</w:t>
            </w:r>
          </w:p>
        </w:tc>
        <w:tc>
          <w:tcPr>
            <w:tcW w:w="1038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pStyle w:val="35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99" w:type="dxa"/>
          </w:tcPr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8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Подлинник 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в общем отделе, приложение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к приказу 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от 24.11.21 № 864. 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Доступен на сайте университета </w:t>
            </w:r>
          </w:p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TimesNewRomanPSMT" w:asciiTheme="minorHAnsi" w:hAnsiTheme="minorHAnsi" w:cstheme="minorHAnsi"/>
                <w:kern w:val="3"/>
                <w:sz w:val="20"/>
                <w:szCs w:val="28"/>
                <w:vertAlign w:val="superscript"/>
                <w:lang w:bidi="hi-IN"/>
              </w:rPr>
            </w:pPr>
            <w:r>
              <w:rPr>
                <w:rFonts w:asciiTheme="minorHAnsi" w:hAnsiTheme="minorHAnsi" w:cstheme="minorHAnsi"/>
                <w:sz w:val="20"/>
              </w:rPr>
              <w:t>https://www.sut.ru/university/structure/aku/obschiy-otdel-1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numPr>
                <w:ilvl w:val="0"/>
                <w:numId w:val="16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Отчеты председателей о работе Государственных экзаменационных комиссий по факультетам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761 ПМц</w:t>
            </w:r>
          </w:p>
        </w:tc>
        <w:tc>
          <w:tcPr>
            <w:tcW w:w="1799" w:type="dxa"/>
          </w:tcPr>
          <w:p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Times New Roman" w:asciiTheme="minorHAnsi" w:hAnsiTheme="minorHAnsi" w:cstheme="minorHAnsi"/>
                <w:sz w:val="20"/>
                <w:szCs w:val="28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8"/>
                <w:lang w:eastAsia="ru-RU"/>
              </w:rPr>
              <w:t xml:space="preserve">1-й экз. </w:t>
            </w:r>
          </w:p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TimesNewRomanPSMT" w:asciiTheme="minorHAnsi" w:hAnsiTheme="minorHAnsi" w:cstheme="minorHAnsi"/>
                <w:kern w:val="3"/>
                <w:sz w:val="20"/>
                <w:szCs w:val="28"/>
                <w:vertAlign w:val="superscript"/>
                <w:lang w:bidi="hi-IN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8"/>
                <w:lang w:eastAsia="ru-RU"/>
              </w:rPr>
              <w:t>на кафедре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16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Отчет о работе преподавателя школы педагогического мастерства (ШПМ) за отчетный период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750 ПМц</w:t>
            </w:r>
          </w:p>
          <w:p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TimesNewRomanPSMT" w:asciiTheme="minorHAnsi" w:hAnsiTheme="minorHAnsi" w:cstheme="minorHAnsi"/>
                <w:kern w:val="3"/>
                <w:sz w:val="20"/>
                <w:szCs w:val="28"/>
                <w:vertAlign w:val="superscript"/>
                <w:lang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16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Выпускные квалификационные работы (ВКР) и документы к ним (отзывы, рецензии, заключения, авторефераты, тексты работ) </w:t>
            </w:r>
          </w:p>
        </w:tc>
        <w:tc>
          <w:tcPr>
            <w:tcW w:w="1038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eastAsia="Times New Roman" w:asciiTheme="minorHAnsi" w:hAnsiTheme="minorHAnsi" w:cstheme="minorHAnsi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  <w:t xml:space="preserve">5 лет </w:t>
            </w:r>
            <w:r>
              <w:rPr>
                <w:rFonts w:eastAsia="Times New Roman" w:asciiTheme="minorHAnsi" w:hAnsiTheme="minorHAnsi" w:cstheme="minorHAnsi"/>
                <w:sz w:val="28"/>
                <w:szCs w:val="28"/>
                <w:vertAlign w:val="superscript"/>
                <w:lang w:eastAsia="ru-RU"/>
              </w:rPr>
              <w:t>1</w:t>
            </w:r>
          </w:p>
          <w:p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  <w:t>Ст. 764 ПМц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TimesNewRomanPSMT" w:asciiTheme="minorHAnsi" w:hAnsiTheme="minorHAnsi" w:cstheme="minorHAnsi"/>
                <w:kern w:val="3"/>
                <w:sz w:val="20"/>
                <w:szCs w:val="28"/>
                <w:lang w:bidi="hi-IN"/>
              </w:rPr>
            </w:pPr>
            <w:r>
              <w:rPr>
                <w:rFonts w:eastAsia="TimesNewRomanPSMT" w:asciiTheme="minorHAnsi" w:hAnsiTheme="minorHAnsi" w:cstheme="minorHAnsi"/>
                <w:kern w:val="3"/>
                <w:sz w:val="20"/>
                <w:szCs w:val="28"/>
                <w:vertAlign w:val="superscript"/>
                <w:lang w:bidi="hi-IN"/>
              </w:rPr>
              <w:t>1</w:t>
            </w:r>
            <w:r>
              <w:rPr>
                <w:rFonts w:eastAsia="TimesNewRomanPSMT" w:asciiTheme="minorHAnsi" w:hAnsiTheme="minorHAnsi" w:cstheme="minorHAnsi"/>
                <w:kern w:val="3"/>
                <w:sz w:val="20"/>
                <w:szCs w:val="28"/>
                <w:lang w:bidi="hi-IN"/>
              </w:rPr>
              <w:t>Работы, отмеченные</w:t>
            </w:r>
          </w:p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TimesNewRomanPSMT" w:asciiTheme="minorHAnsi" w:hAnsiTheme="minorHAnsi" w:cstheme="minorHAnsi"/>
                <w:kern w:val="3"/>
                <w:sz w:val="20"/>
                <w:szCs w:val="28"/>
                <w:lang w:bidi="hi-IN"/>
              </w:rPr>
            </w:pPr>
            <w:r>
              <w:rPr>
                <w:rFonts w:eastAsia="TimesNewRomanPSMT" w:asciiTheme="minorHAnsi" w:hAnsiTheme="minorHAnsi" w:cstheme="minorHAnsi"/>
                <w:kern w:val="3"/>
                <w:sz w:val="20"/>
                <w:szCs w:val="28"/>
                <w:lang w:bidi="hi-IN"/>
              </w:rPr>
              <w:t>первыми премиями на</w:t>
            </w:r>
          </w:p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TimesNewRomanPSMT" w:asciiTheme="minorHAnsi" w:hAnsiTheme="minorHAnsi" w:cstheme="minorHAnsi"/>
                <w:kern w:val="3"/>
                <w:sz w:val="20"/>
                <w:szCs w:val="28"/>
                <w:lang w:bidi="hi-IN"/>
              </w:rPr>
            </w:pPr>
            <w:r>
              <w:rPr>
                <w:rFonts w:eastAsia="TimesNewRomanPSMT" w:asciiTheme="minorHAnsi" w:hAnsiTheme="minorHAnsi" w:cstheme="minorHAnsi"/>
                <w:kern w:val="3"/>
                <w:sz w:val="20"/>
                <w:szCs w:val="28"/>
                <w:lang w:bidi="hi-IN"/>
              </w:rPr>
              <w:t>всероссийских,</w:t>
            </w:r>
          </w:p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TimesNewRomanPSMT" w:asciiTheme="minorHAnsi" w:hAnsiTheme="minorHAnsi" w:cstheme="minorHAnsi"/>
                <w:kern w:val="3"/>
                <w:sz w:val="20"/>
                <w:szCs w:val="28"/>
                <w:lang w:bidi="hi-IN"/>
              </w:rPr>
            </w:pPr>
            <w:r>
              <w:rPr>
                <w:rFonts w:eastAsia="TimesNewRomanPSMT" w:asciiTheme="minorHAnsi" w:hAnsiTheme="minorHAnsi" w:cstheme="minorHAnsi"/>
                <w:kern w:val="3"/>
                <w:sz w:val="20"/>
                <w:szCs w:val="28"/>
                <w:lang w:bidi="hi-IN"/>
              </w:rPr>
              <w:t>республиканских и вузовских</w:t>
            </w:r>
          </w:p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TimesNewRomanPSMT" w:asciiTheme="minorHAnsi" w:hAnsiTheme="minorHAnsi" w:cstheme="minorHAnsi"/>
                <w:kern w:val="3"/>
                <w:sz w:val="20"/>
                <w:szCs w:val="28"/>
                <w:lang w:bidi="hi-IN"/>
              </w:rPr>
            </w:pPr>
            <w:r>
              <w:rPr>
                <w:rFonts w:eastAsia="TimesNewRomanPSMT" w:asciiTheme="minorHAnsi" w:hAnsiTheme="minorHAnsi" w:cstheme="minorHAnsi"/>
                <w:kern w:val="3"/>
                <w:sz w:val="20"/>
                <w:szCs w:val="28"/>
                <w:lang w:bidi="hi-IN"/>
              </w:rPr>
              <w:t>конкурсах -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TimesNewRomanPSMT" w:asciiTheme="minorHAnsi" w:hAnsiTheme="minorHAnsi" w:cstheme="minorHAnsi"/>
                <w:kern w:val="3"/>
                <w:sz w:val="20"/>
                <w:szCs w:val="28"/>
                <w:lang w:bidi="hi-IN"/>
              </w:rPr>
              <w:t>Постоянно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16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Заявки на участие университета в конкурсе по распределению контрольных цифр приема (КЦП).  Копии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eastAsia="Times New Roman" w:asciiTheme="minorHAnsi" w:hAnsiTheme="minorHAnsi" w:cstheme="minorHAnsi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  <w:t>ДМН</w:t>
            </w:r>
            <w:r>
              <w:rPr>
                <w:rFonts w:eastAsia="Times New Roman" w:asciiTheme="minorHAnsi" w:hAnsiTheme="minorHAnsi" w:cstheme="minorHAnsi"/>
                <w:sz w:val="28"/>
                <w:szCs w:val="28"/>
                <w:vertAlign w:val="superscript"/>
                <w:lang w:eastAsia="ru-RU"/>
              </w:rPr>
              <w:t>1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198</w:t>
            </w:r>
          </w:p>
        </w:tc>
        <w:tc>
          <w:tcPr>
            <w:tcW w:w="1799" w:type="dxa"/>
          </w:tcPr>
          <w:p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Подлинники хранятся в Министерстве науки и высшего образования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16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 приемки научно-исследовательской работы, в рамках проектно-ориентированного факультатива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15 лет ЭПК</w:t>
            </w:r>
          </w:p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794 ПМц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color w:val="FF0000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TimesNewRomanPSMT" w:asciiTheme="minorHAnsi" w:hAnsiTheme="minorHAnsi" w:cstheme="minorHAnsi"/>
                <w:kern w:val="3"/>
                <w:sz w:val="28"/>
                <w:szCs w:val="28"/>
                <w:lang w:bidi="hi-IN"/>
              </w:rPr>
            </w:pPr>
          </w:p>
        </w:tc>
      </w:tr>
    </w:tbl>
    <w:p>
      <w:pPr>
        <w:rPr>
          <w:rFonts w:asciiTheme="minorHAnsi" w:hAnsiTheme="minorHAnsi" w:cstheme="minorHAnsi"/>
        </w:rPr>
      </w:pPr>
    </w:p>
    <w:p>
      <w:pPr>
        <w:rPr>
          <w:rFonts w:asciiTheme="minorHAnsi" w:hAnsiTheme="minorHAnsi" w:cstheme="minorHAnsi"/>
        </w:rPr>
      </w:pPr>
    </w:p>
    <w:p>
      <w:pPr>
        <w:rPr>
          <w:rFonts w:asciiTheme="minorHAnsi" w:hAnsiTheme="minorHAnsi" w:cstheme="minorHAnsi"/>
        </w:rPr>
      </w:pPr>
    </w:p>
    <w:tbl>
      <w:tblPr>
        <w:tblStyle w:val="36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038"/>
        <w:gridCol w:w="1664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04.1-10</w:t>
            </w:r>
          </w:p>
        </w:tc>
        <w:tc>
          <w:tcPr>
            <w:tcW w:w="4252" w:type="dxa"/>
          </w:tcPr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(программы, расписания, ведомости)</w:t>
            </w:r>
          </w:p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факультативных занятий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 год </w:t>
            </w:r>
          </w:p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748 ПМц</w:t>
            </w:r>
          </w:p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70" w:hRule="atLeast"/>
        </w:trPr>
        <w:tc>
          <w:tcPr>
            <w:tcW w:w="1101" w:type="dxa"/>
          </w:tcPr>
          <w:p>
            <w:pPr>
              <w:suppressLineNumbers/>
              <w:ind w:left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04.1-11</w:t>
            </w:r>
          </w:p>
        </w:tc>
        <w:tc>
          <w:tcPr>
            <w:tcW w:w="4252" w:type="dxa"/>
          </w:tcPr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Журнал учета занятий факультативов</w:t>
            </w:r>
          </w:p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488 ПМц</w:t>
            </w:r>
          </w:p>
        </w:tc>
        <w:tc>
          <w:tcPr>
            <w:tcW w:w="1799" w:type="dxa"/>
          </w:tcPr>
          <w:p>
            <w:pPr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04.1-12</w:t>
            </w:r>
          </w:p>
        </w:tc>
        <w:tc>
          <w:tcPr>
            <w:tcW w:w="4252" w:type="dxa"/>
          </w:tcPr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(нормативные задания, расчеты, справки, листки учета) по выполнению почасовой учебной нагрузки и выполнения факультативных занятий. Копии</w:t>
            </w:r>
          </w:p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723 ПМц</w:t>
            </w:r>
          </w:p>
        </w:tc>
        <w:tc>
          <w:tcPr>
            <w:tcW w:w="1799" w:type="dxa"/>
          </w:tcPr>
          <w:p>
            <w:pPr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04.1-13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(бюджет, сведения, доклады, отчеты ежеквартальные, ежегодные) о финансовой деятельности университета в рамках учебной работы (ЦФО УР). Копия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Ст. 243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Ст. 269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270</w:t>
            </w:r>
          </w:p>
        </w:tc>
        <w:tc>
          <w:tcPr>
            <w:tcW w:w="1799" w:type="dxa"/>
          </w:tcPr>
          <w:p>
            <w:pPr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04.1-14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(проект, сведения, доклады, отчеты ежеквартальные, ежегодные) по реализации развития университета. Копия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193 ПМц</w:t>
            </w:r>
          </w:p>
        </w:tc>
        <w:tc>
          <w:tcPr>
            <w:tcW w:w="1799" w:type="dxa"/>
          </w:tcPr>
          <w:p>
            <w:pPr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Формируют сводный годовой отчет о работе университета - постоянно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04.1-15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составленных при смене должностных, материально ответственных, а также ответственных лиц за ведение делопроизводства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38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  <w:t>04.1-16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(служебные записки, доклады, обзоры, сводки, докладные, справки) по основной деятельности отдела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41 ПМц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36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038"/>
        <w:gridCol w:w="1664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04.1-17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Переписка с организациями, учреждениями (письма, приложения к ним) по направлениям деятельности и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организационным вопросам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eastAsia="Times New Roman" w:asciiTheme="minorHAnsi" w:hAnsiTheme="minorHAnsi" w:cstheme="minorHAnsi"/>
                <w:sz w:val="28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8"/>
                <w:szCs w:val="24"/>
                <w:lang w:eastAsia="ru-RU"/>
              </w:rPr>
              <w:t>5 лет ЭПК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Times New Roman" w:asciiTheme="minorHAnsi" w:hAnsiTheme="minorHAnsi" w:cstheme="minorHAnsi"/>
                <w:sz w:val="28"/>
                <w:szCs w:val="24"/>
                <w:lang w:eastAsia="ru-RU"/>
              </w:rPr>
              <w:t>Ст. 66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04.1-18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постоянного, временного хранения (свыше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10 лет), переданных в архив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131 а, в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04.1-19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После утверждения (согласования)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описей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04.1-20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Выписка из номенклатуры дел организационно-планового отдела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04.1-21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04.1-22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</w:tbl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</w:pPr>
      <w:r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  <w:br w:type="page"/>
      </w: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</w:pPr>
    </w:p>
    <w:tbl>
      <w:tblPr>
        <w:tblStyle w:val="36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038"/>
        <w:gridCol w:w="1664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Индекс дела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Заголовок дела 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Кол-во дел</w:t>
            </w: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Срок хранения и № статьи по перечню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5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04.2 МЕТОДИЧЕСКИЙ ОТДЕЛ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 xml:space="preserve"> УЧЕБНО-МЕТОДИЧЕСКОГО УПРАВЛЕНИЯ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numPr>
                <w:ilvl w:val="0"/>
                <w:numId w:val="17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Приказы и распоряжения по основной деятельности отдела. Копии</w:t>
            </w:r>
          </w:p>
        </w:tc>
        <w:tc>
          <w:tcPr>
            <w:tcW w:w="1038" w:type="dxa"/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Ст. 16а ПМц</w:t>
            </w:r>
          </w:p>
        </w:tc>
        <w:tc>
          <w:tcPr>
            <w:tcW w:w="1799" w:type="dxa"/>
          </w:tcPr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  <w:vertAlign w:val="superscript"/>
              </w:rPr>
              <w:t>1</w:t>
            </w: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>Подлинники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в общем отделе 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в деле  № 02-05, 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 № 02-07,  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>В том числе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>в электронном формате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17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Положение о методическом отделе. Копия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799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АКУ в деле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№ 33-07- постоянно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17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99" w:type="dxa"/>
          </w:tcPr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в АКУ в деле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№33-02, № 33-11</w:t>
            </w:r>
          </w:p>
          <w:p>
            <w:pPr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Доступны на сайте университета </w:t>
            </w:r>
            <w:r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17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Инструкция по делопроизводству. Копия</w:t>
            </w:r>
          </w:p>
        </w:tc>
        <w:tc>
          <w:tcPr>
            <w:tcW w:w="1038" w:type="dxa"/>
          </w:tcPr>
          <w:p>
            <w:pPr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общем отделе, приложение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к приказу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от 24.11.21 № 864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Доступен на сайте университета 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https://www.sut.ru/university/structure/aku/obschiy-otdel-1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numPr>
                <w:ilvl w:val="0"/>
                <w:numId w:val="17"/>
              </w:numPr>
              <w:adjustRightInd w:val="0"/>
              <w:ind w:left="0" w:firstLine="0"/>
              <w:contextualSpacing/>
              <w:jc w:val="center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shd w:val="clear" w:color="auto" w:fill="FFFFFF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Годовые отчеты о работе кафедр, факультетов</w:t>
            </w:r>
          </w:p>
        </w:tc>
        <w:tc>
          <w:tcPr>
            <w:tcW w:w="1038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color w:val="FF0000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193 ПМц</w:t>
            </w:r>
          </w:p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Передаются на кафедры из УМУ через 1 год. При отсутствии годовых - постоянно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17"/>
              </w:numPr>
              <w:adjustRightInd w:val="0"/>
              <w:ind w:left="0" w:firstLine="0"/>
              <w:contextualSpacing/>
              <w:jc w:val="center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shd w:val="clear" w:color="auto" w:fill="FFFFFF"/>
                <w:lang w:eastAsia="zh-CN" w:bidi="hi-IN"/>
              </w:rPr>
              <w:t xml:space="preserve">Федеральные государственные образовательные стандарты по направлениям (специальностям). 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Копии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ДЗН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627 ПМц</w:t>
            </w:r>
          </w:p>
        </w:tc>
        <w:tc>
          <w:tcPr>
            <w:tcW w:w="1799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17"/>
              </w:numPr>
              <w:adjustRightInd w:val="0"/>
              <w:ind w:left="0" w:firstLine="0"/>
              <w:contextualSpacing/>
              <w:jc w:val="center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Учебные планы по специальностям (направлениям подготовки)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shd w:val="clear" w:color="auto" w:fill="FFFFFF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1027 ПМОН</w:t>
            </w:r>
          </w:p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</w:tr>
    </w:tbl>
    <w:p>
      <w:r>
        <w:br w:type="page"/>
      </w:r>
    </w:p>
    <w:tbl>
      <w:tblPr>
        <w:tblStyle w:val="36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038"/>
        <w:gridCol w:w="1664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2"/>
              </w:rPr>
              <w:br w:type="page"/>
            </w: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17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Календарный учебный график на учебный год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 год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489 ПМц</w:t>
            </w:r>
          </w:p>
        </w:tc>
        <w:tc>
          <w:tcPr>
            <w:tcW w:w="1799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17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Документы учебно-методического комплекса дисциплин (учебные пособия, практикумы, методические рекомендации)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highlight w:val="yellow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highlight w:val="yellow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Постоянно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Ст. 474 ПМц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highlight w:val="yellow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suppressLineNumbers/>
              <w:ind w:left="0"/>
              <w:contextualSpacing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04.2-10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(распоряжения, приказы, статистика, анализ, отчеты, решения о вручении грамот) о проведении региональных предметных студенческих олимпиад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44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contextualSpacing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04.2-11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Документы (договора, счета оплаты, решения, переписка) по взаимодействию с федеральными учебно-методическими объединениями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  <w:t>5 лет ЭПК</w:t>
            </w:r>
            <w:r>
              <w:rPr>
                <w:rFonts w:eastAsia="Times New Roman" w:asciiTheme="minorHAnsi" w:hAnsiTheme="minorHAnsi" w:cstheme="minorHAnsi"/>
                <w:sz w:val="28"/>
                <w:szCs w:val="28"/>
                <w:vertAlign w:val="superscript"/>
                <w:lang w:eastAsia="ru-RU"/>
              </w:rPr>
              <w:t>2</w:t>
            </w:r>
            <w:r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  <w:t xml:space="preserve">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11,12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2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После истечения срока действия договора; после прекращения обязательств по договору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contextualSpacing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04.1-12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составленных при смене должностных, материально ответственных, а также ответственных лиц за ведение делопроизводства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38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contextualSpacing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04.2-13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(служебные записки, доклады, обзоры, сводки, докладные, справки) по основной деятельности отдела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41 ПМц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suppressLineNumbers/>
              <w:ind w:left="0"/>
              <w:contextualSpacing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04.2-14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Переписка с организациями, учреждениями (письма, приложения к ним) по направлениям деятельности и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организационным вопросам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eastAsia="Times New Roman" w:asciiTheme="minorHAnsi" w:hAnsiTheme="minorHAnsi" w:cstheme="minorHAnsi"/>
                <w:sz w:val="28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8"/>
                <w:szCs w:val="24"/>
                <w:lang w:eastAsia="ru-RU"/>
              </w:rPr>
              <w:t>5 лет ЭПК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Times New Roman" w:asciiTheme="minorHAnsi" w:hAnsiTheme="minorHAnsi" w:cstheme="minorHAnsi"/>
                <w:sz w:val="28"/>
                <w:szCs w:val="24"/>
                <w:lang w:eastAsia="ru-RU"/>
              </w:rPr>
              <w:t>Ст. 66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36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038"/>
        <w:gridCol w:w="1664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contextualSpacing/>
              <w:jc w:val="center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  <w:t>04.2-15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постоянного, временного хранения (свыше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10 лет), переданных в архив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131 а, в ПМц</w:t>
            </w:r>
          </w:p>
        </w:tc>
        <w:tc>
          <w:tcPr>
            <w:tcW w:w="1799" w:type="dxa"/>
          </w:tcPr>
          <w:p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contextualSpacing/>
              <w:jc w:val="center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  <w:t>04.2-16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После утверждения (согласования)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описей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contextualSpacing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04.2-17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Выписка из номенклатуры дел методического отдела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contextualSpacing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04.2-18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contextualSpacing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04.2-19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</w:tbl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</w:pPr>
      <w:r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  <w:br w:type="page"/>
      </w:r>
    </w:p>
    <w:tbl>
      <w:tblPr>
        <w:tblStyle w:val="36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038"/>
        <w:gridCol w:w="1664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Индекс дела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Заголовок дела 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Кол-во дел</w:t>
            </w: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Срок хранения и № статьи по перечню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5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 xml:space="preserve">05 УПРАВЛЕНИЕ КАЧЕСТВА ОБРАЗОВАНИЯ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suppressLineNumbers/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05-01</w:t>
            </w:r>
          </w:p>
        </w:tc>
        <w:tc>
          <w:tcPr>
            <w:tcW w:w="4252" w:type="dxa"/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Приказы и распоряжения по основной деятельности. Копии</w:t>
            </w:r>
          </w:p>
        </w:tc>
        <w:tc>
          <w:tcPr>
            <w:tcW w:w="1038" w:type="dxa"/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Ст. 16а ПМц</w:t>
            </w:r>
          </w:p>
        </w:tc>
        <w:tc>
          <w:tcPr>
            <w:tcW w:w="1799" w:type="dxa"/>
          </w:tcPr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  <w:vertAlign w:val="superscript"/>
              </w:rPr>
              <w:t>1</w:t>
            </w: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Подлинники 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в общем отделе 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в деле  № 02-05, 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 № 02-07,  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В том числе 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>в электронном формате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05-02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Положение об управлении качества образования. Копия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799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АКУ в деле №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33-10 - постоянно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05-03</w:t>
            </w:r>
          </w:p>
        </w:tc>
        <w:tc>
          <w:tcPr>
            <w:tcW w:w="4252" w:type="dxa"/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99" w:type="dxa"/>
          </w:tcPr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в АКУ в деле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№33-02, № 33-11</w:t>
            </w:r>
          </w:p>
          <w:p>
            <w:pPr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Доступны на сайте университета </w:t>
            </w:r>
            <w:r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05-04</w:t>
            </w:r>
          </w:p>
        </w:tc>
        <w:tc>
          <w:tcPr>
            <w:tcW w:w="4252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Инструкция по делопроизводству. Копия</w:t>
            </w:r>
          </w:p>
        </w:tc>
        <w:tc>
          <w:tcPr>
            <w:tcW w:w="1038" w:type="dxa"/>
          </w:tcPr>
          <w:p>
            <w:pPr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общем отделе, приложение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к приказу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от 24.11.21 № 864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Доступен на сайте университета 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"https://www.sut.ru/university/structure/aku/obschiy-otdel-1" </w:instrText>
            </w:r>
            <w:r>
              <w:fldChar w:fldCharType="separate"/>
            </w:r>
            <w:r>
              <w:rPr>
                <w:rStyle w:val="11"/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https://www.sut.ru/university/structure/aku/obschiy-otdel-1</w:t>
            </w:r>
            <w:r>
              <w:rPr>
                <w:rStyle w:val="11"/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suppressLineNumbers/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05-08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Годовой план работы управления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sz w:val="28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8"/>
                <w:szCs w:val="24"/>
                <w:lang w:eastAsia="ru-RU"/>
              </w:rPr>
              <w:t>Ст. 181 ПМц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ind w:left="0"/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  <w:t xml:space="preserve">Если передается в годовой план </w:t>
            </w:r>
          </w:p>
          <w:p>
            <w:pPr>
              <w:ind w:left="0"/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  <w:t xml:space="preserve">работы ДОКОД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  <w:t>– 1 год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adjustRightInd w:val="0"/>
              <w:ind w:left="0"/>
              <w:jc w:val="center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  <w:t>05-09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Оперативные планы (квартальные, месячные)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highlight w:val="yellow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highlight w:val="yellow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highlight w:val="yellow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180 ПМц</w:t>
            </w:r>
          </w:p>
        </w:tc>
        <w:tc>
          <w:tcPr>
            <w:tcW w:w="1799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highlight w:val="yellow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05-10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Годовой отчет о работе управления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8"/>
                <w:szCs w:val="24"/>
                <w:lang w:eastAsia="ru-RU"/>
              </w:rPr>
              <w:t>Ст. 193 ПМц</w:t>
            </w:r>
          </w:p>
        </w:tc>
        <w:tc>
          <w:tcPr>
            <w:tcW w:w="1799" w:type="dxa"/>
          </w:tcPr>
          <w:p>
            <w:pPr>
              <w:ind w:left="0"/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  <w:t xml:space="preserve">Если передается </w:t>
            </w:r>
          </w:p>
          <w:p>
            <w:pPr>
              <w:ind w:left="0"/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  <w:t xml:space="preserve">в годовой отчет </w:t>
            </w:r>
          </w:p>
          <w:p>
            <w:pPr>
              <w:ind w:left="0"/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  <w:t xml:space="preserve">о работе ДОКОД </w:t>
            </w:r>
          </w:p>
          <w:p>
            <w:pPr>
              <w:ind w:left="0"/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  <w:t>– 1 год</w:t>
            </w:r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36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038"/>
        <w:gridCol w:w="1664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18"/>
              </w:numPr>
              <w:suppressLineNumbers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(инвентаризационные описи, списки) об инвентаризации имущества. Копии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307 ПМц</w:t>
            </w:r>
          </w:p>
        </w:tc>
        <w:tc>
          <w:tcPr>
            <w:tcW w:w="1799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Подлинники в УБУиВК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18"/>
              </w:numPr>
              <w:suppressLineNumbers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составленных при смене должностных, материально ответственных, а также ответственных лиц за ведение делопроизводства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38 ПМц</w:t>
            </w:r>
          </w:p>
        </w:tc>
        <w:tc>
          <w:tcPr>
            <w:tcW w:w="1799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18"/>
              </w:numPr>
              <w:suppressLineNumbers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(служебные записки, доклады, обзоры, сводки, докладные, справки) по основной деятельности управления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41 ПМц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  <w:p>
            <w:pPr>
              <w:ind w:left="0"/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18"/>
              </w:numPr>
              <w:suppressLineNumbers/>
              <w:jc w:val="center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Переписка с организациями, учреждениями (письма, приложения к ним) по направлениям деятельности и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организационным вопросам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eastAsia="Times New Roman" w:asciiTheme="minorHAnsi" w:hAnsiTheme="minorHAnsi" w:cstheme="minorHAnsi"/>
                <w:sz w:val="28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8"/>
                <w:szCs w:val="24"/>
                <w:lang w:eastAsia="ru-RU"/>
              </w:rPr>
              <w:t>5 лет ЭПК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Times New Roman" w:asciiTheme="minorHAnsi" w:hAnsiTheme="minorHAnsi" w:cstheme="minorHAnsi"/>
                <w:sz w:val="28"/>
                <w:szCs w:val="24"/>
                <w:lang w:eastAsia="ru-RU"/>
              </w:rPr>
              <w:t>Ст. 66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18"/>
              </w:numPr>
              <w:suppressLineNumbers/>
              <w:jc w:val="center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постоянного, временного хранения (свыше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10 лет), переданных в архив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131 а, в ПМц</w:t>
            </w:r>
          </w:p>
        </w:tc>
        <w:tc>
          <w:tcPr>
            <w:tcW w:w="1799" w:type="dxa"/>
          </w:tcPr>
          <w:p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1101" w:type="dxa"/>
          </w:tcPr>
          <w:p>
            <w:pPr>
              <w:pStyle w:val="46"/>
              <w:numPr>
                <w:ilvl w:val="0"/>
                <w:numId w:val="18"/>
              </w:numPr>
              <w:suppressLineNumbers/>
              <w:jc w:val="center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После утверждения (согласования)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описей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18"/>
              </w:numPr>
              <w:suppressLineNumbers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Выписка из номенклатуры дел управления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18"/>
              </w:numPr>
              <w:suppressLineNumbers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18"/>
              </w:numPr>
              <w:suppressLineNumbers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</w:tr>
    </w:tbl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  <w:r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  <w:br w:type="page"/>
      </w:r>
    </w:p>
    <w:tbl>
      <w:tblPr>
        <w:tblStyle w:val="36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038"/>
        <w:gridCol w:w="1664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1"/>
                <w:szCs w:val="24"/>
                <w:lang w:eastAsia="zh-CN" w:bidi="hi-IN"/>
              </w:rPr>
              <w:br w:type="page"/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Индекс дела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Заголовок дела 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Кол-во дел</w:t>
            </w: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Срок хранения и № статьи по перечню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5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b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57 ОТДЕЛ МЕНЕДЖМЕНТА КАЧЕСТВА</w:t>
            </w:r>
            <w:r>
              <w:rPr>
                <w:rFonts w:eastAsia="Arial Unicode MS" w:asciiTheme="minorHAnsi" w:hAnsiTheme="minorHAnsi" w:cstheme="minorHAnsi"/>
                <w:b/>
                <w:kern w:val="3"/>
                <w:sz w:val="22"/>
                <w:szCs w:val="28"/>
                <w:lang w:eastAsia="zh-CN" w:bidi="hi-IN"/>
              </w:rPr>
              <w:t xml:space="preserve">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 xml:space="preserve"> УПРАВЛЕНИЯ КАЧЕСТВА ОБРАЗОВАНИЯ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numPr>
                <w:ilvl w:val="0"/>
                <w:numId w:val="19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Протоколы заседаний Совета по качеству и документы (справки, доклады, проекты, заключения, информации, докладные записки, сводки, выписки) к ним</w:t>
            </w:r>
          </w:p>
        </w:tc>
        <w:tc>
          <w:tcPr>
            <w:tcW w:w="1038" w:type="dxa"/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15г ПМц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99" w:type="dxa"/>
          </w:tcPr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19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Приказы и распоряжения по основной деятельности отдела. Копии</w:t>
            </w:r>
          </w:p>
        </w:tc>
        <w:tc>
          <w:tcPr>
            <w:tcW w:w="1038" w:type="dxa"/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Ст. 16а ПМц</w:t>
            </w:r>
          </w:p>
        </w:tc>
        <w:tc>
          <w:tcPr>
            <w:tcW w:w="1799" w:type="dxa"/>
          </w:tcPr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  <w:vertAlign w:val="superscript"/>
              </w:rPr>
              <w:t>1</w:t>
            </w: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Подлинники 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в общем отделе 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в деле  № 02-05, 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 № 02-07,  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В том числе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>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19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Положение об отделе менеджмента качества. Копия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799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АКУ в деле №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33-10 - постоянно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19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99" w:type="dxa"/>
          </w:tcPr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в АКУ в деле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№33-02, № 33-11</w:t>
            </w:r>
          </w:p>
          <w:p>
            <w:pPr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Доступны на сайте университета </w:t>
            </w:r>
            <w:r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numPr>
                <w:ilvl w:val="0"/>
                <w:numId w:val="19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Инструкция по делопроизводству. Копия</w:t>
            </w:r>
          </w:p>
        </w:tc>
        <w:tc>
          <w:tcPr>
            <w:tcW w:w="1038" w:type="dxa"/>
          </w:tcPr>
          <w:p>
            <w:pPr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общем отделе, приложение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к приказу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от 24.11.21 № 864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Доступен на сайте университета 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"https://www.sut.ru/university/structure/aku/obschiy-otdel-1" </w:instrText>
            </w:r>
            <w:r>
              <w:fldChar w:fldCharType="separate"/>
            </w:r>
            <w:r>
              <w:rPr>
                <w:rFonts w:eastAsia="Arial Unicode MS" w:asciiTheme="minorHAnsi" w:hAnsiTheme="minorHAnsi" w:cstheme="minorHAnsi"/>
                <w:color w:val="0000FF"/>
                <w:kern w:val="3"/>
                <w:sz w:val="20"/>
                <w:szCs w:val="24"/>
                <w:u w:val="single"/>
                <w:lang w:eastAsia="zh-CN" w:bidi="hi-IN"/>
              </w:rPr>
              <w:t>https://www.sut.ru/university/structure/aku/obschiy-otdel-1</w:t>
            </w:r>
            <w:r>
              <w:rPr>
                <w:rFonts w:eastAsia="Arial Unicode MS" w:asciiTheme="minorHAnsi" w:hAnsiTheme="minorHAnsi" w:cstheme="minorHAnsi"/>
                <w:color w:val="0000FF"/>
                <w:kern w:val="3"/>
                <w:sz w:val="20"/>
                <w:szCs w:val="24"/>
                <w:u w:val="single"/>
                <w:lang w:eastAsia="zh-CN" w:bidi="hi-I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19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(положения, правила, инструкции, рекомендации) по организации системы менеджмента качества (СМК)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</w:tc>
        <w:tc>
          <w:tcPr>
            <w:tcW w:w="1799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19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Годовой план работы Совета по качеству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 год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Times New Roman" w:asciiTheme="minorHAnsi" w:hAnsiTheme="minorHAnsi" w:cstheme="minorHAnsi"/>
                <w:sz w:val="28"/>
                <w:szCs w:val="24"/>
                <w:lang w:eastAsia="ru-RU"/>
              </w:rPr>
              <w:t xml:space="preserve">Ст. 181 ПМц 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2"/>
              </w:rPr>
              <w:t>При отсутствии годовых – постоянно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19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Годовой отчет о работе Совета по качеству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 год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Ст. 193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2"/>
              </w:rPr>
              <w:t>При отсутствии годовых – постоянно</w:t>
            </w:r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36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038"/>
        <w:gridCol w:w="1664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19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0"/>
                <w:lang w:eastAsia="zh-CN" w:bidi="hi-IN"/>
              </w:rPr>
              <w:t>Отчеты о повышении квалификации сотрудников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0"/>
                <w:lang w:eastAsia="zh-CN" w:bidi="hi-IN"/>
              </w:rPr>
              <w:t>5 лет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0"/>
                <w:lang w:eastAsia="zh-CN" w:bidi="hi-IN"/>
              </w:rPr>
              <w:t>Ст. 485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218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  <w:t>57-10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(положения, правила, инструкции, рекомендации) по обеспечению образовательной деятельности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0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20"/>
              </w:numPr>
              <w:suppressLineNumbers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Документы (программы, планы сведения) по планированию деятельности университета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199, 200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20"/>
              </w:numPr>
              <w:suppressLineNumbers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Договоры на проведение работ по инспекционному контролю сертифицированным системам менеджмента качества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val="en-US"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Ст. 1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val="en-US" w:eastAsia="zh-CN" w:bidi="hi-IN"/>
              </w:rPr>
              <w:t>1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После истечения срока действия договора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20"/>
              </w:numPr>
              <w:suppressLineNumbers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0"/>
                <w:lang w:eastAsia="zh-CN" w:bidi="hi-IN"/>
              </w:rPr>
              <w:t xml:space="preserve">Документы (лицензия на право осуществления образовательной деятельности с приложениями, свидетельство о государственной аккредитации с приложениями, свидетельства о государственной регистрации, постановке на учет в налоговых органах и иные документы по СПбГУТ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0"/>
                <w:lang w:eastAsia="zh-CN" w:bidi="hi-IN"/>
              </w:rPr>
              <w:t>и филиалам) по обеспечению образовательной деятельности. Копии</w:t>
            </w:r>
          </w:p>
        </w:tc>
        <w:tc>
          <w:tcPr>
            <w:tcW w:w="1038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24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25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55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61</w:t>
            </w:r>
          </w:p>
        </w:tc>
        <w:tc>
          <w:tcPr>
            <w:tcW w:w="1799" w:type="dxa"/>
          </w:tcPr>
          <w:p>
            <w:pPr>
              <w:adjustRightInd w:val="0"/>
              <w:ind w:left="0"/>
              <w:rPr>
                <w:rFonts w:eastAsia="Times New Roman" w:asciiTheme="minorHAnsi" w:hAnsiTheme="minorHAnsi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  <w:vertAlign w:val="superscript"/>
                <w:lang w:eastAsia="ru-RU"/>
              </w:rPr>
              <w:t>1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  <w:lang w:eastAsia="ru-RU"/>
              </w:rPr>
              <w:t xml:space="preserve">Подлинник </w:t>
            </w:r>
          </w:p>
          <w:p>
            <w:pPr>
              <w:adjustRightInd w:val="0"/>
              <w:ind w:left="0"/>
              <w:rPr>
                <w:rFonts w:eastAsia="Times New Roman" w:asciiTheme="minorHAnsi" w:hAnsiTheme="minorHAnsi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  <w:lang w:eastAsia="ru-RU"/>
              </w:rPr>
              <w:t xml:space="preserve">в АКУ в деле </w:t>
            </w:r>
          </w:p>
          <w:p>
            <w:pPr>
              <w:adjustRightInd w:val="0"/>
              <w:ind w:left="0"/>
              <w:rPr>
                <w:rFonts w:eastAsia="Times New Roman" w:asciiTheme="minorHAnsi" w:hAnsiTheme="minorHAnsi" w:cstheme="minorHAnsi"/>
                <w:sz w:val="20"/>
                <w:szCs w:val="20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№ 33-03, 33-04, 33-05, 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  <w:lang w:eastAsia="ru-RU"/>
              </w:rPr>
              <w:t xml:space="preserve">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  <w:lang w:eastAsia="ru-RU"/>
              </w:rPr>
              <w:t xml:space="preserve">Доступен на сайте университета </w:t>
            </w:r>
            <w:r>
              <w:rPr>
                <w:rFonts w:eastAsia="Times New Roman" w:asciiTheme="minorHAnsi" w:hAnsiTheme="minorHAnsi" w:cstheme="minorHAnsi"/>
                <w:sz w:val="20"/>
                <w:szCs w:val="28"/>
                <w:lang w:eastAsia="ru-RU"/>
              </w:rPr>
              <w:t>https://www.sut.ru/sveden/document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20"/>
              </w:numPr>
              <w:suppressLineNumbers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составленных при смене должностных, материально ответственных, а также ответственных лиц за ведение делопроизводства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38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20"/>
              </w:numPr>
              <w:suppressLineNumbers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(служебные записки, доклады, обзоры, сводки, докладные, справки) по основной деятельности отдела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41 ПМц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36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038"/>
        <w:gridCol w:w="1664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20"/>
              </w:numPr>
              <w:suppressLineNumbers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Переписка с организациями, учреждениями (письма, приложения к ним) по направлениям деятельности и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организационным вопросам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  <w:t>5 лет ЭПК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  <w:t>Ст. 66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20"/>
              </w:numPr>
              <w:suppressLineNumbers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постоянного, временного хранения (свыше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10 лет), переданных в архив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131 а, в ПМц</w:t>
            </w:r>
          </w:p>
        </w:tc>
        <w:tc>
          <w:tcPr>
            <w:tcW w:w="1799" w:type="dxa"/>
          </w:tcPr>
          <w:p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20"/>
              </w:numPr>
              <w:suppressLineNumbers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После утверждения (согласования)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описей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20"/>
              </w:numPr>
              <w:suppressLineNumbers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Выписка из номенклатуры дел отдела менеджмента качества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20"/>
              </w:numPr>
              <w:suppressLineNumbers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snapToGri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20"/>
              </w:numPr>
              <w:suppressLineNumbers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snapToGri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</w:p>
        </w:tc>
      </w:tr>
    </w:tbl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</w:pPr>
      <w:r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  <w:br w:type="page"/>
      </w:r>
    </w:p>
    <w:tbl>
      <w:tblPr>
        <w:tblStyle w:val="36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038"/>
        <w:gridCol w:w="1664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Индекс дела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Заголовок дела 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Кол-во дел</w:t>
            </w: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Срок хранения и № статьи по перечню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5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b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 xml:space="preserve">101 ОТДЕЛ МОНИТОРИНГА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 xml:space="preserve">  УПРАВЛЕНИЯ КАЧЕСТВА ОБРАЗОВАНИЯ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21"/>
              </w:numPr>
              <w:suppressLineNumbers/>
              <w:suppressAutoHyphens/>
              <w:autoSpaceDN w:val="0"/>
              <w:ind w:left="0" w:firstLine="0"/>
              <w:contextualSpacing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Приказы и распоряжения по основной деятельности отдела. Копии</w:t>
            </w:r>
          </w:p>
        </w:tc>
        <w:tc>
          <w:tcPr>
            <w:tcW w:w="1038" w:type="dxa"/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Ст. 16а ПМц</w:t>
            </w:r>
          </w:p>
        </w:tc>
        <w:tc>
          <w:tcPr>
            <w:tcW w:w="1799" w:type="dxa"/>
          </w:tcPr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  <w:vertAlign w:val="superscript"/>
              </w:rPr>
              <w:t>1</w:t>
            </w: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Подлинники 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>в общем отделе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в деле  № 02-05, 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 № 02-07,  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>В том числе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 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21"/>
              </w:numPr>
              <w:suppressLineNumbers/>
              <w:suppressAutoHyphens/>
              <w:autoSpaceDN w:val="0"/>
              <w:ind w:left="0" w:firstLine="0"/>
              <w:contextualSpacing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Положение об отделе мониторинга. Копия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799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АКУ в деле  № 33-07- постоянно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21"/>
              </w:numPr>
              <w:suppressLineNumbers/>
              <w:suppressAutoHyphens/>
              <w:autoSpaceDN w:val="0"/>
              <w:ind w:left="0" w:firstLine="0"/>
              <w:contextualSpacing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99" w:type="dxa"/>
          </w:tcPr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в АКУ в деле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№33-02, № 33-11</w:t>
            </w:r>
          </w:p>
          <w:p>
            <w:pPr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Доступны на сайте университета </w:t>
            </w:r>
            <w:r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21"/>
              </w:numPr>
              <w:suppressLineNumbers/>
              <w:suppressAutoHyphens/>
              <w:autoSpaceDN w:val="0"/>
              <w:ind w:left="0" w:firstLine="0"/>
              <w:contextualSpacing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Инструкция по делопроизводству. Копия</w:t>
            </w:r>
          </w:p>
        </w:tc>
        <w:tc>
          <w:tcPr>
            <w:tcW w:w="1038" w:type="dxa"/>
          </w:tcPr>
          <w:p>
            <w:pPr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общем отделе, приложение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к приказу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от 28.09.19 № 453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Доступен на сайте университета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fldChar w:fldCharType="begin"/>
            </w:r>
            <w:r>
              <w:instrText xml:space="preserve"> HYPERLINK "https://www.sut.ru/university/structure/aku/obschiy-otdel-1" </w:instrText>
            </w:r>
            <w:r>
              <w:fldChar w:fldCharType="separate"/>
            </w:r>
            <w:r>
              <w:rPr>
                <w:rFonts w:eastAsia="Arial Unicode MS" w:asciiTheme="minorHAnsi" w:hAnsiTheme="minorHAnsi" w:cstheme="minorHAnsi"/>
                <w:color w:val="0000FF"/>
                <w:kern w:val="3"/>
                <w:sz w:val="20"/>
                <w:szCs w:val="24"/>
                <w:u w:val="single"/>
                <w:lang w:eastAsia="zh-CN" w:bidi="hi-IN"/>
              </w:rPr>
              <w:t>https://www.sut.ru/university/structure/aku/obschiy-otdel-1</w:t>
            </w:r>
            <w:r>
              <w:rPr>
                <w:rFonts w:eastAsia="Arial Unicode MS" w:asciiTheme="minorHAnsi" w:hAnsiTheme="minorHAnsi" w:cstheme="minorHAnsi"/>
                <w:color w:val="0000FF"/>
                <w:kern w:val="3"/>
                <w:sz w:val="20"/>
                <w:szCs w:val="24"/>
                <w:u w:val="single"/>
                <w:lang w:eastAsia="zh-CN" w:bidi="hi-IN"/>
              </w:rPr>
              <w:fldChar w:fldCharType="end"/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21"/>
              </w:numPr>
              <w:suppressLineNumbers/>
              <w:suppressAutoHyphens/>
              <w:autoSpaceDN w:val="0"/>
              <w:ind w:left="0" w:firstLine="0"/>
              <w:contextualSpacing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color w:val="000000"/>
                <w:kern w:val="3"/>
                <w:sz w:val="28"/>
                <w:szCs w:val="28"/>
                <w:lang w:eastAsia="zh-CN" w:bidi="hi-IN"/>
              </w:rPr>
              <w:t>Оперативные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отчеты (статистические) сведения и таблицы по всем основным направлениям и видам деятельности университета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338</w:t>
            </w:r>
          </w:p>
        </w:tc>
        <w:tc>
          <w:tcPr>
            <w:tcW w:w="1799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3 из 13 переходящие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21"/>
              </w:numPr>
              <w:suppressLineNumbers/>
              <w:suppressAutoHyphens/>
              <w:autoSpaceDN w:val="0"/>
              <w:ind w:left="0" w:firstLine="0"/>
              <w:contextualSpacing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Отчеты для информационно-аналитической системы «Мониторинг» (ИАС -Мониторинг)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338</w:t>
            </w:r>
          </w:p>
        </w:tc>
        <w:tc>
          <w:tcPr>
            <w:tcW w:w="1799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1 из 5 переходящее</w:t>
            </w:r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36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038"/>
        <w:gridCol w:w="1664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21"/>
              </w:numPr>
              <w:suppressLineNumbers/>
              <w:suppressAutoHyphens/>
              <w:autoSpaceDN w:val="0"/>
              <w:ind w:left="0" w:firstLine="0"/>
              <w:contextualSpacing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ind w:left="0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8"/>
                <w:lang w:eastAsia="ru-RU"/>
              </w:rPr>
              <w:t xml:space="preserve">Статистический отчет </w:t>
            </w:r>
            <w:r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8"/>
                <w:lang w:eastAsia="ru-RU"/>
              </w:rPr>
              <w:br w:type="textWrapping"/>
            </w:r>
            <w:r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8"/>
                <w:lang w:eastAsia="ru-RU"/>
              </w:rPr>
              <w:t xml:space="preserve">ф. </w:t>
            </w:r>
            <w:r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8"/>
                <w:shd w:val="clear" w:color="auto" w:fill="FFFFFF"/>
                <w:lang w:eastAsia="ru-RU" w:bidi="ru-RU"/>
              </w:rPr>
              <w:t>1-ПК «</w:t>
            </w:r>
            <w:r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8"/>
                <w:lang w:eastAsia="ru-RU"/>
              </w:rPr>
              <w:t>Сведения о деятельности организации, осуществляющей образовательную деятельность по дополнительным профессиональным программам»</w:t>
            </w:r>
          </w:p>
          <w:p>
            <w:pPr>
              <w:ind w:left="0"/>
              <w:outlineLvl w:val="0"/>
              <w:rPr>
                <w:rFonts w:eastAsia="Times New Roman" w:asciiTheme="minorHAnsi" w:hAnsiTheme="minorHAnsi" w:cstheme="minorHAnsi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highlight w:val="red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335а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21"/>
              </w:numPr>
              <w:suppressLineNumbers/>
              <w:suppressAutoHyphens/>
              <w:autoSpaceDN w:val="0"/>
              <w:ind w:left="0" w:firstLine="0"/>
              <w:contextualSpacing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Статистический отчет 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br w:type="textWrapping"/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ф.№ ВПО-2 «Сведения о материально-технической и информационной базе, финансово-экономической деятельности образовательной организации высшего образования» </w:t>
            </w:r>
          </w:p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338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21"/>
              </w:numPr>
              <w:suppressLineNumbers/>
              <w:suppressAutoHyphens/>
              <w:autoSpaceDN w:val="0"/>
              <w:ind w:left="0" w:firstLine="0"/>
              <w:contextualSpacing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Статистический отчет 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br w:type="textWrapping"/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ф. № СПО-2 «Сведения о материально-технической и информационной базе, финансово-экономической деятельности профессиональной образовательной организации, осуществляющей подготовку специалистов среднего звена </w:t>
            </w:r>
          </w:p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338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101-10</w:t>
            </w:r>
          </w:p>
        </w:tc>
        <w:tc>
          <w:tcPr>
            <w:tcW w:w="4252" w:type="dxa"/>
          </w:tcPr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Статистический отчет 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br w:type="textWrapping"/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ф. № 1 - «Мониторинг по основным направлениям деятельности образовательной организации высшего образования»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338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widowControl w:val="0"/>
              <w:numPr>
                <w:ilvl w:val="0"/>
                <w:numId w:val="22"/>
              </w:numPr>
              <w:suppressLineNumbers/>
              <w:suppressAutoHyphens/>
              <w:autoSpaceDN w:val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ind w:left="0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8"/>
                <w:lang w:eastAsia="ru-RU"/>
              </w:rPr>
              <w:t xml:space="preserve">Отчет о результатах самообследования университета </w:t>
            </w:r>
          </w:p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209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widowControl w:val="0"/>
              <w:numPr>
                <w:ilvl w:val="0"/>
                <w:numId w:val="22"/>
              </w:numPr>
              <w:suppressLineNumbers/>
              <w:suppressAutoHyphens/>
              <w:autoSpaceDN w:val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по рейтингам (Оперативные статистические</w:t>
            </w:r>
          </w:p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отчеты, сведения, сводки,</w:t>
            </w:r>
          </w:p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содержащие показатели о</w:t>
            </w:r>
          </w:p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результатах деятельности</w:t>
            </w:r>
          </w:p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организации)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323ПМц</w:t>
            </w:r>
          </w:p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36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038"/>
        <w:gridCol w:w="1664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2"/>
              </w:rPr>
              <w:br w:type="page"/>
            </w: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widowControl w:val="0"/>
              <w:numPr>
                <w:ilvl w:val="0"/>
                <w:numId w:val="22"/>
              </w:numPr>
              <w:suppressLineNumbers/>
              <w:suppressAutoHyphens/>
              <w:autoSpaceDN w:val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по контролю учебных занятий (Оперативные статистические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отчеты, сведения, сводки,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содержащие показатели о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результатах деятельности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организации)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outlineLvl w:val="1"/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323ПМц</w:t>
            </w:r>
          </w:p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widowControl w:val="0"/>
              <w:numPr>
                <w:ilvl w:val="0"/>
                <w:numId w:val="22"/>
              </w:numPr>
              <w:suppressLineNumbers/>
              <w:suppressAutoHyphens/>
              <w:autoSpaceDN w:val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outlineLvl w:val="1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по анкетированию (Оперативные статистические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outlineLvl w:val="1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отчеты, сведения, сводки,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outlineLvl w:val="1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содержащие показатели о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outlineLvl w:val="1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результатах деятельности</w:t>
            </w:r>
          </w:p>
          <w:p>
            <w:pPr>
              <w:ind w:left="0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организации)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323ПМц</w:t>
            </w:r>
          </w:p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pStyle w:val="46"/>
              <w:widowControl w:val="0"/>
              <w:numPr>
                <w:ilvl w:val="0"/>
                <w:numId w:val="22"/>
              </w:numPr>
              <w:suppressLineNumbers/>
              <w:suppressAutoHyphens/>
              <w:autoSpaceDN w:val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составленных при смене должностных, материально ответственных, а также ответственных лиц за ведение делопроизводства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38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widowControl w:val="0"/>
              <w:numPr>
                <w:ilvl w:val="0"/>
                <w:numId w:val="22"/>
              </w:numPr>
              <w:suppressLineNumbers/>
              <w:suppressAutoHyphens/>
              <w:autoSpaceDN w:val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(служебные записки, доклады, обзоры, сводки, докладные, справки) по основной деятельности отдела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41 ПМц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widowControl w:val="0"/>
              <w:numPr>
                <w:ilvl w:val="0"/>
                <w:numId w:val="22"/>
              </w:numPr>
              <w:suppressLineNumbers/>
              <w:suppressAutoHyphens/>
              <w:autoSpaceDN w:val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постоянного, временного хранения (свыше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10 лет), переданных в архив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131 а, в ПМц</w:t>
            </w:r>
          </w:p>
        </w:tc>
        <w:tc>
          <w:tcPr>
            <w:tcW w:w="1799" w:type="dxa"/>
          </w:tcPr>
          <w:p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widowControl w:val="0"/>
              <w:numPr>
                <w:ilvl w:val="0"/>
                <w:numId w:val="22"/>
              </w:numPr>
              <w:suppressLineNumbers/>
              <w:suppressAutoHyphens/>
              <w:autoSpaceDN w:val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После утверждения (согласования)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описей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widowControl w:val="0"/>
              <w:numPr>
                <w:ilvl w:val="0"/>
                <w:numId w:val="22"/>
              </w:numPr>
              <w:suppressLineNumbers/>
              <w:suppressAutoHyphens/>
              <w:autoSpaceDN w:val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Выписка из номенклатуры дел отдела мониторинга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widowControl w:val="0"/>
              <w:numPr>
                <w:ilvl w:val="0"/>
                <w:numId w:val="22"/>
              </w:numPr>
              <w:suppressLineNumbers/>
              <w:suppressAutoHyphens/>
              <w:autoSpaceDN w:val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widowControl w:val="0"/>
              <w:numPr>
                <w:ilvl w:val="0"/>
                <w:numId w:val="22"/>
              </w:numPr>
              <w:suppressLineNumbers/>
              <w:suppressAutoHyphens/>
              <w:autoSpaceDN w:val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</w:p>
        </w:tc>
      </w:tr>
    </w:tbl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</w:pPr>
      <w:r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  <w:br w:type="page"/>
      </w: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</w:pPr>
    </w:p>
    <w:tbl>
      <w:tblPr>
        <w:tblStyle w:val="36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038"/>
        <w:gridCol w:w="1664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Индекс дела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Заголовок дела 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Кол-во дел</w:t>
            </w: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Срок хранения и № статьи по перечню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5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b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6 ОТДЕЛ ПО РАБОТЕ С ПРЕДПРИЯТИЯМИ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 xml:space="preserve">  УПРАВЛЕНИЯ КАЧЕСТВА ОБРАЗОВАНИЯ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23"/>
              </w:numPr>
              <w:suppressLineNumbers/>
              <w:suppressAutoHyphens/>
              <w:autoSpaceDN w:val="0"/>
              <w:ind w:left="0" w:firstLine="0"/>
              <w:contextualSpacing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Приказы и распоряжения по основной деятельности отдела. Копии</w:t>
            </w:r>
          </w:p>
        </w:tc>
        <w:tc>
          <w:tcPr>
            <w:tcW w:w="1038" w:type="dxa"/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Ст. 16а ПМц</w:t>
            </w:r>
          </w:p>
        </w:tc>
        <w:tc>
          <w:tcPr>
            <w:tcW w:w="1799" w:type="dxa"/>
          </w:tcPr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  <w:vertAlign w:val="superscript"/>
              </w:rPr>
              <w:t>1</w:t>
            </w: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Подлинники 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в общем отделе 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в деле №  № 02-05, 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 № 02-07,  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В том числе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>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23"/>
              </w:numPr>
              <w:suppressLineNumbers/>
              <w:suppressAutoHyphens/>
              <w:autoSpaceDN w:val="0"/>
              <w:ind w:left="0" w:firstLine="0"/>
              <w:contextualSpacing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Положение об отделе по работе с предприятиями. Копия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799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АКУ в деле  № 33-07- постоянно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23"/>
              </w:numPr>
              <w:suppressLineNumbers/>
              <w:suppressAutoHyphens/>
              <w:autoSpaceDN w:val="0"/>
              <w:ind w:left="0" w:firstLine="0"/>
              <w:contextualSpacing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99" w:type="dxa"/>
          </w:tcPr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в АКУ в деле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№33-02, № 33-11</w:t>
            </w:r>
          </w:p>
          <w:p>
            <w:pPr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Доступны на сайте университета </w:t>
            </w:r>
            <w:r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23"/>
              </w:numPr>
              <w:suppressLineNumbers/>
              <w:suppressAutoHyphens/>
              <w:autoSpaceDN w:val="0"/>
              <w:ind w:left="0" w:firstLine="0"/>
              <w:contextualSpacing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Инструкция по делопроизводству. Копия</w:t>
            </w:r>
          </w:p>
        </w:tc>
        <w:tc>
          <w:tcPr>
            <w:tcW w:w="1038" w:type="dxa"/>
          </w:tcPr>
          <w:p>
            <w:pPr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общем отделе, приложение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к приказу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от 24.11.21 № 864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Доступен на сайте университета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color w:val="0000FF"/>
                <w:kern w:val="3"/>
                <w:sz w:val="20"/>
                <w:szCs w:val="24"/>
                <w:u w:val="single"/>
                <w:lang w:eastAsia="zh-CN" w:bidi="hi-IN"/>
              </w:rPr>
            </w:pPr>
            <w:r>
              <w:fldChar w:fldCharType="begin"/>
            </w:r>
            <w:r>
              <w:instrText xml:space="preserve"> HYPERLINK "https://www.sut.ru/university/structure/aku/obschiy-otdel-1" </w:instrText>
            </w:r>
            <w:r>
              <w:fldChar w:fldCharType="separate"/>
            </w:r>
            <w:r>
              <w:rPr>
                <w:rFonts w:eastAsia="Arial Unicode MS" w:asciiTheme="minorHAnsi" w:hAnsiTheme="minorHAnsi" w:cstheme="minorHAnsi"/>
                <w:color w:val="0000FF"/>
                <w:kern w:val="3"/>
                <w:sz w:val="20"/>
                <w:szCs w:val="24"/>
                <w:u w:val="single"/>
                <w:lang w:eastAsia="zh-CN" w:bidi="hi-IN"/>
              </w:rPr>
              <w:t>https://www.sut.ru/university/structure/aku/obschiy-otdel-1</w:t>
            </w:r>
            <w:r>
              <w:rPr>
                <w:rFonts w:eastAsia="Arial Unicode MS" w:asciiTheme="minorHAnsi" w:hAnsiTheme="minorHAnsi" w:cstheme="minorHAnsi"/>
                <w:color w:val="0000FF"/>
                <w:kern w:val="3"/>
                <w:sz w:val="20"/>
                <w:szCs w:val="24"/>
                <w:u w:val="single"/>
                <w:lang w:eastAsia="zh-CN" w:bidi="hi-IN"/>
              </w:rPr>
              <w:fldChar w:fldCharType="end"/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23"/>
              </w:numPr>
              <w:suppressLineNumbers/>
              <w:suppressAutoHyphens/>
              <w:autoSpaceDN w:val="0"/>
              <w:ind w:left="0" w:firstLine="0"/>
              <w:contextualSpacing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Договоры о проведении практики обучающихся с предприятиями ВПО и СПО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color w:val="000000"/>
                <w:kern w:val="3"/>
                <w:sz w:val="28"/>
                <w:szCs w:val="28"/>
                <w:lang w:eastAsia="zh-CN" w:bidi="hi-IN"/>
              </w:rPr>
              <w:t>Ст.751 ПМц</w:t>
            </w:r>
          </w:p>
        </w:tc>
        <w:tc>
          <w:tcPr>
            <w:tcW w:w="1799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1 После истечения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срока договора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23"/>
              </w:numPr>
              <w:suppressLineNumbers/>
              <w:suppressAutoHyphens/>
              <w:autoSpaceDN w:val="0"/>
              <w:ind w:left="0" w:firstLine="0"/>
              <w:contextualSpacing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outlineLvl w:val="1"/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 xml:space="preserve">Отчеты о трудоустройстве выпускников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5 лет </w:t>
            </w:r>
          </w:p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374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23"/>
              </w:numPr>
              <w:suppressLineNumbers/>
              <w:suppressAutoHyphens/>
              <w:autoSpaceDN w:val="0"/>
              <w:ind w:left="0" w:firstLine="0"/>
              <w:contextualSpacing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outlineLvl w:val="1"/>
              <w:rPr>
                <w:rFonts w:eastAsia="Arial Unicode MS" w:asciiTheme="minorHAnsi" w:hAnsiTheme="minorHAnsi" w:cstheme="minorHAnsi"/>
                <w:kern w:val="3"/>
                <w:sz w:val="28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0"/>
                <w:lang w:eastAsia="zh-CN" w:bidi="hi-IN"/>
              </w:rPr>
              <w:t xml:space="preserve">Прогноз трудоустройства выпускников текущего года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outlineLvl w:val="1"/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5 лет </w:t>
            </w:r>
          </w:p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374</w:t>
            </w:r>
          </w:p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Сведения передаются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КНВШ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23"/>
              </w:numPr>
              <w:suppressLineNumbers/>
              <w:suppressAutoHyphens/>
              <w:autoSpaceDN w:val="0"/>
              <w:ind w:left="0" w:firstLine="0"/>
              <w:contextualSpacing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Заявки работодателей на трудоустройство выпускников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outlineLvl w:val="1"/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5 лет </w:t>
            </w:r>
          </w:p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374</w:t>
            </w:r>
          </w:p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2"/>
              </w:rPr>
              <w:br w:type="page"/>
            </w: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23"/>
              </w:numPr>
              <w:suppressLineNumbers/>
              <w:suppressAutoHyphens/>
              <w:autoSpaceDN w:val="0"/>
              <w:ind w:left="0" w:firstLine="0"/>
              <w:contextualSpacing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Резюме обучающихся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495 ПМц</w:t>
            </w:r>
          </w:p>
        </w:tc>
        <w:tc>
          <w:tcPr>
            <w:tcW w:w="1799" w:type="dxa"/>
          </w:tcPr>
          <w:p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После истечения </w:t>
            </w:r>
          </w:p>
          <w:p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срока действия </w:t>
            </w:r>
          </w:p>
          <w:p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договора; после </w:t>
            </w:r>
          </w:p>
          <w:p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прекращения </w:t>
            </w:r>
          </w:p>
          <w:p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обязательств по </w:t>
            </w:r>
          </w:p>
          <w:p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договору. В случае принятия</w:t>
            </w:r>
          </w:p>
          <w:p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решения об отказе </w:t>
            </w:r>
          </w:p>
          <w:p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– До минования </w:t>
            </w:r>
          </w:p>
          <w:p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надобности</w:t>
            </w:r>
          </w:p>
          <w:p>
            <w:pPr>
              <w:widowControl w:val="0"/>
              <w:suppressLineNumbers/>
              <w:suppressAutoHyphens/>
              <w:autoSpaceDN w:val="0"/>
              <w:spacing w:line="120" w:lineRule="atLeast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06-10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составленных при смене должностных, материально ответственных, а также ответственных лиц за ведение делопроизводства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38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widowControl w:val="0"/>
              <w:numPr>
                <w:ilvl w:val="0"/>
                <w:numId w:val="24"/>
              </w:numPr>
              <w:suppressLineNumbers/>
              <w:suppressAutoHyphens/>
              <w:autoSpaceDN w:val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(служебные записки, доклады, обзоры, сводки, докладные, справки) по основной деятельности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41 ПМц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widowControl w:val="0"/>
              <w:numPr>
                <w:ilvl w:val="0"/>
                <w:numId w:val="24"/>
              </w:numPr>
              <w:suppressLineNumbers/>
              <w:suppressAutoHyphens/>
              <w:autoSpaceDN w:val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Переписка с организациями, учреждениями и гражданами (поступающие письма, приложения к ним) по направлениям деятельности и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организационным вопросам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  <w:t>5 лет ЭПК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  <w:t>Ст. 66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widowControl w:val="0"/>
              <w:numPr>
                <w:ilvl w:val="0"/>
                <w:numId w:val="24"/>
              </w:numPr>
              <w:suppressLineNumbers/>
              <w:suppressAutoHyphens/>
              <w:autoSpaceDN w:val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Переписка с организациями, учреждениями и гражданами (отправляемые письма, приложения к ним) по направлениям деятельности и организационным вопросам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  <w:t>5 лет ЭПК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  <w:t>Ст. 66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widowControl w:val="0"/>
              <w:numPr>
                <w:ilvl w:val="0"/>
                <w:numId w:val="24"/>
              </w:numPr>
              <w:suppressLineNumbers/>
              <w:suppressAutoHyphens/>
              <w:autoSpaceDN w:val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постоянного, временного хранения (свыше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10 лет), переданных в архив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131 а, в ПМц</w:t>
            </w:r>
          </w:p>
        </w:tc>
        <w:tc>
          <w:tcPr>
            <w:tcW w:w="1799" w:type="dxa"/>
          </w:tcPr>
          <w:p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widowControl w:val="0"/>
              <w:numPr>
                <w:ilvl w:val="0"/>
                <w:numId w:val="24"/>
              </w:numPr>
              <w:suppressLineNumbers/>
              <w:suppressAutoHyphens/>
              <w:autoSpaceDN w:val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После утверждения (согласования)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описей</w:t>
            </w:r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36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038"/>
        <w:gridCol w:w="1664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1101" w:type="dxa"/>
          </w:tcPr>
          <w:p>
            <w:pPr>
              <w:pStyle w:val="46"/>
              <w:widowControl w:val="0"/>
              <w:numPr>
                <w:ilvl w:val="0"/>
                <w:numId w:val="24"/>
              </w:numPr>
              <w:suppressLineNumbers/>
              <w:suppressAutoHyphens/>
              <w:autoSpaceDN w:val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Выписка из номенклатуры дел отдела по работе с предприятиями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pStyle w:val="46"/>
              <w:widowControl w:val="0"/>
              <w:numPr>
                <w:ilvl w:val="0"/>
                <w:numId w:val="24"/>
              </w:numPr>
              <w:suppressLineNumbers/>
              <w:suppressAutoHyphens/>
              <w:autoSpaceDN w:val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pStyle w:val="46"/>
              <w:widowControl w:val="0"/>
              <w:numPr>
                <w:ilvl w:val="0"/>
                <w:numId w:val="24"/>
              </w:numPr>
              <w:suppressLineNumbers/>
              <w:suppressAutoHyphens/>
              <w:autoSpaceDN w:val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</w:tc>
      </w:tr>
    </w:tbl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</w:pPr>
      <w:r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  <w:br w:type="page"/>
      </w: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</w:pPr>
    </w:p>
    <w:tbl>
      <w:tblPr>
        <w:tblStyle w:val="3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992"/>
        <w:gridCol w:w="1701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Индекс дела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Заголовок дела </w:t>
            </w: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Кол-во дел</w:t>
            </w:r>
          </w:p>
        </w:tc>
        <w:tc>
          <w:tcPr>
            <w:tcW w:w="17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Срок хранения и № статьи по перечню</w:t>
            </w:r>
          </w:p>
        </w:tc>
        <w:tc>
          <w:tcPr>
            <w:tcW w:w="184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7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84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9" w:type="dxa"/>
            <w:gridSpan w:val="5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50 УПРАВЛЕНИЕ ИНФОРМАЦИОННО-ОБРАЗОВАТЕЛЬНЫХ РЕСУРСОВ (УИОР)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numPr>
                <w:ilvl w:val="0"/>
                <w:numId w:val="25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Протоколы заседаний методического совета и документы (справки, доклады, информации, докладные записки, сводки, выписки) к ним 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 Ст. 742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843" w:type="dxa"/>
          </w:tcPr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25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Приказы и распоряжения ректора, проректоров по основной деятельности УИОР. Копии</w:t>
            </w:r>
          </w:p>
        </w:tc>
        <w:tc>
          <w:tcPr>
            <w:tcW w:w="992" w:type="dxa"/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843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общем отделе 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деле </w:t>
            </w: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 № 02-05, 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>02-08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, и в приемной проректора.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25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Положение об УИОР </w:t>
            </w:r>
          </w:p>
        </w:tc>
        <w:tc>
          <w:tcPr>
            <w:tcW w:w="992" w:type="dxa"/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84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 xml:space="preserve">Подлинники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 xml:space="preserve">в АКУ в деле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№ 33-10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25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Положения об структурных подразделениях УИОР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84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 xml:space="preserve">Подлинники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в АКУ в деле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 xml:space="preserve"> № 33-10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25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843" w:type="dxa"/>
          </w:tcPr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в АКУ в деле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№33-02, № 33-11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Доступны на сайте университета </w:t>
            </w:r>
            <w:r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25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Инструкция по делопроизводству. Копия</w:t>
            </w:r>
          </w:p>
        </w:tc>
        <w:tc>
          <w:tcPr>
            <w:tcW w:w="992" w:type="dxa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highlight w:val="yellow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</w:tc>
        <w:tc>
          <w:tcPr>
            <w:tcW w:w="1843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общем отделе, приложение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к приказу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от 24.11.21 № 864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Доступен на сайте университета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fldChar w:fldCharType="begin"/>
            </w:r>
            <w:r>
              <w:instrText xml:space="preserve"> HYPERLINK "https://www.sut.ru/university/structure/aku/obschiy-otdel-1" </w:instrText>
            </w:r>
            <w:r>
              <w:fldChar w:fldCharType="separate"/>
            </w:r>
            <w:r>
              <w:rPr>
                <w:rFonts w:eastAsia="Arial Unicode MS" w:asciiTheme="minorHAnsi" w:hAnsiTheme="minorHAnsi" w:cstheme="minorHAnsi"/>
                <w:color w:val="0000FF"/>
                <w:kern w:val="3"/>
                <w:sz w:val="20"/>
                <w:szCs w:val="24"/>
                <w:u w:val="single"/>
                <w:lang w:eastAsia="zh-CN" w:bidi="hi-IN"/>
              </w:rPr>
              <w:t>https://www.sut.ru/university/structure/aku/obschiy-otdel-1</w:t>
            </w:r>
            <w:r>
              <w:rPr>
                <w:rFonts w:eastAsia="Arial Unicode MS" w:asciiTheme="minorHAnsi" w:hAnsiTheme="minorHAnsi" w:cstheme="minorHAnsi"/>
                <w:color w:val="0000FF"/>
                <w:kern w:val="3"/>
                <w:sz w:val="20"/>
                <w:szCs w:val="24"/>
                <w:u w:val="single"/>
                <w:lang w:eastAsia="zh-CN" w:bidi="hi-I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25"/>
              </w:numPr>
              <w:suppressLineNumbers/>
              <w:ind w:left="0" w:firstLine="0"/>
              <w:contextualSpacing/>
              <w:rPr>
                <w:rFonts w:eastAsia="Calibri"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ajorHAnsi" w:hAnsiTheme="majorHAnsi" w:cstheme="maj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ajorHAnsi" w:hAnsiTheme="majorHAnsi" w:cstheme="majorHAnsi"/>
                <w:kern w:val="3"/>
                <w:sz w:val="28"/>
                <w:szCs w:val="24"/>
                <w:lang w:eastAsia="zh-CN" w:bidi="hi-IN"/>
              </w:rPr>
              <w:t xml:space="preserve">Годовой план работы управления (УИОР) </w:t>
            </w:r>
          </w:p>
        </w:tc>
        <w:tc>
          <w:tcPr>
            <w:tcW w:w="992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ajorHAnsi" w:hAnsiTheme="majorHAnsi" w:cstheme="maj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ajorHAnsi" w:hAnsiTheme="majorHAnsi" w:cstheme="maj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ajorHAnsi" w:hAnsiTheme="majorHAnsi" w:cstheme="majorHAnsi"/>
                <w:kern w:val="3"/>
                <w:sz w:val="28"/>
                <w:szCs w:val="24"/>
                <w:lang w:eastAsia="zh-CN" w:bidi="hi-IN"/>
              </w:rPr>
              <w:t>1 год Ст. 181 ПМц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ajorHAnsi" w:hAnsiTheme="majorHAnsi" w:cstheme="majorHAnsi"/>
                <w:kern w:val="3"/>
                <w:sz w:val="28"/>
                <w:szCs w:val="24"/>
                <w:lang w:eastAsia="zh-CN" w:bidi="hi-IN"/>
              </w:rPr>
            </w:pP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ajorHAnsi" w:hAnsiTheme="majorHAnsi" w:cstheme="maj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3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ajorHAnsi" w:hAnsiTheme="majorHAnsi" w:cstheme="maj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eastAsia="Times New Roman" w:asciiTheme="majorHAnsi" w:hAnsiTheme="majorHAnsi" w:cstheme="majorHAnsi"/>
                <w:sz w:val="20"/>
                <w:szCs w:val="24"/>
                <w:lang w:eastAsia="ru-RU"/>
              </w:rPr>
              <w:t xml:space="preserve"> </w:t>
            </w:r>
            <w:r>
              <w:rPr>
                <w:rFonts w:asciiTheme="majorHAnsi" w:hAnsiTheme="majorHAnsi" w:cstheme="majorHAnsi"/>
                <w:sz w:val="22"/>
              </w:rPr>
              <w:t>При отсутствии годовых – постоянно</w:t>
            </w:r>
          </w:p>
        </w:tc>
      </w:tr>
    </w:tbl>
    <w:p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tbl>
      <w:tblPr>
        <w:tblStyle w:val="3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992"/>
        <w:gridCol w:w="1701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ajorHAnsi" w:hAnsiTheme="majorHAnsi" w:cstheme="maj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ajorHAnsi" w:hAnsiTheme="majorHAnsi" w:cstheme="maj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ajorHAnsi" w:hAnsiTheme="majorHAnsi" w:cstheme="maj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ajorHAnsi" w:hAnsiTheme="majorHAnsi" w:cstheme="maj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ajorHAnsi" w:hAnsiTheme="majorHAnsi" w:cstheme="maj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ajorHAnsi" w:hAnsiTheme="majorHAnsi" w:cstheme="maj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ajorHAnsi" w:hAnsiTheme="majorHAnsi" w:cstheme="maj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ajorHAnsi" w:hAnsiTheme="majorHAnsi" w:cstheme="maj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ajorHAnsi" w:hAnsiTheme="majorHAnsi" w:cstheme="maj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ajorHAnsi" w:hAnsiTheme="majorHAnsi" w:cstheme="maj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25"/>
              </w:numPr>
              <w:suppressLineNumbers/>
              <w:ind w:left="0" w:firstLine="0"/>
              <w:contextualSpacing/>
              <w:rPr>
                <w:rFonts w:eastAsia="Calibri"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ajorHAnsi" w:hAnsiTheme="majorHAnsi" w:cstheme="maj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ajorHAnsi" w:hAnsiTheme="majorHAnsi" w:cstheme="majorHAnsi"/>
                <w:kern w:val="3"/>
                <w:sz w:val="28"/>
                <w:szCs w:val="24"/>
                <w:lang w:eastAsia="zh-CN" w:bidi="hi-IN"/>
              </w:rPr>
              <w:t>Годовой отчет о работе управления (УИОР)</w:t>
            </w: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ajorHAnsi" w:hAnsiTheme="majorHAnsi" w:cstheme="maj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17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ajorHAnsi" w:hAnsiTheme="majorHAnsi" w:cstheme="maj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ajorHAnsi" w:hAnsiTheme="majorHAnsi" w:cstheme="majorHAnsi"/>
                <w:kern w:val="3"/>
                <w:sz w:val="28"/>
                <w:szCs w:val="24"/>
                <w:lang w:eastAsia="zh-CN" w:bidi="hi-IN"/>
              </w:rPr>
              <w:t>1 год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ajorHAnsi" w:hAnsiTheme="majorHAnsi" w:cstheme="maj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ajorHAnsi" w:hAnsiTheme="majorHAnsi" w:cstheme="majorHAnsi"/>
                <w:kern w:val="3"/>
                <w:sz w:val="28"/>
                <w:szCs w:val="24"/>
                <w:lang w:eastAsia="zh-CN" w:bidi="hi-IN"/>
              </w:rPr>
              <w:t>Ст. 193 ПМц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ajorHAnsi" w:hAnsiTheme="majorHAnsi" w:cstheme="maj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1843" w:type="dxa"/>
          </w:tcPr>
          <w:p>
            <w:pPr>
              <w:ind w:left="0"/>
              <w:rPr>
                <w:rFonts w:eastAsia="Times New Roman" w:asciiTheme="majorHAnsi" w:hAnsiTheme="majorHAnsi" w:cstheme="majorHAnsi"/>
                <w:sz w:val="20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2"/>
              </w:rPr>
              <w:t>При отсутствии годовых – постоянно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9" w:type="dxa"/>
            <w:gridSpan w:val="5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lang w:eastAsia="zh-CN" w:bidi="hi-IN"/>
              </w:rPr>
              <w:t>НАУЧНО-ТЕХНИЧЕСКАЯ БИБЛИОТЕКА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numPr>
                <w:ilvl w:val="0"/>
                <w:numId w:val="25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План комплектования (тематический) НТБ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17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3 года Ст. 358 ПМц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184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26"/>
              </w:numPr>
              <w:suppressLineNumbers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(свидетельства</w:t>
            </w:r>
            <w:r>
              <w:rPr>
                <w:rFonts w:eastAsia="Arial Unicode MS" w:asciiTheme="minorHAnsi" w:hAnsiTheme="minorHAnsi" w:cstheme="minorHAnsi"/>
                <w:kern w:val="3"/>
                <w:sz w:val="21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о регистрации, перечни и порядок подготовки и размещения информации) о сайте (университета) НТБ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 xml:space="preserve">Постоянно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357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Ст.358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4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26"/>
              </w:numPr>
              <w:suppressLineNumbers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Контракты, договоры, соглашения со сторонними организациями о библиотечных (информационных) услугах. Копии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4"/>
                <w:lang w:eastAsia="zh-CN" w:bidi="hi-IN"/>
              </w:rPr>
            </w:pPr>
          </w:p>
        </w:tc>
        <w:tc>
          <w:tcPr>
            <w:tcW w:w="17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ДМН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Ст. 11</w:t>
            </w:r>
          </w:p>
        </w:tc>
        <w:tc>
          <w:tcPr>
            <w:tcW w:w="184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1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1"/>
                <w:szCs w:val="24"/>
                <w:lang w:eastAsia="zh-CN" w:bidi="hi-IN"/>
              </w:rPr>
              <w:t xml:space="preserve">Подлинники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1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1"/>
                <w:szCs w:val="24"/>
                <w:lang w:eastAsia="zh-CN" w:bidi="hi-IN"/>
              </w:rPr>
              <w:t xml:space="preserve">в УЭиДР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26"/>
              </w:numPr>
              <w:suppressLineNumbers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Инвентарные книги учета материалов библиотеки</w:t>
            </w: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4"/>
                <w:lang w:eastAsia="zh-CN" w:bidi="hi-IN"/>
              </w:rPr>
            </w:pPr>
          </w:p>
        </w:tc>
        <w:tc>
          <w:tcPr>
            <w:tcW w:w="17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Постоянно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 xml:space="preserve"> Ст. 171</w:t>
            </w:r>
          </w:p>
        </w:tc>
        <w:tc>
          <w:tcPr>
            <w:tcW w:w="184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Передаются в гос. архив после ликвидации университета.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Хранятся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 xml:space="preserve"> в подразделении комплектования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1"/>
                <w:szCs w:val="24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1"/>
                <w:szCs w:val="24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1"/>
                <w:szCs w:val="24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26"/>
              </w:numPr>
              <w:suppressLineNumbers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Акты списания книг</w:t>
            </w: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4"/>
                <w:lang w:eastAsia="zh-CN" w:bidi="hi-IN"/>
              </w:rPr>
            </w:pPr>
          </w:p>
        </w:tc>
        <w:tc>
          <w:tcPr>
            <w:tcW w:w="17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5 лет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vertAlign w:val="superscript"/>
                <w:lang w:eastAsia="zh-CN" w:bidi="hi-IN"/>
              </w:rPr>
              <w:t xml:space="preserve">1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Ст. 365</w:t>
            </w:r>
          </w:p>
        </w:tc>
        <w:tc>
          <w:tcPr>
            <w:tcW w:w="184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 xml:space="preserve">После проверки библиотечного фонда.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 xml:space="preserve">Для включенных в Национальный библиотечный фонд, комплектуемых на основе системы обязательного экземпляра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 xml:space="preserve">и книжных памятников – </w:t>
            </w:r>
            <w:r>
              <w:rPr>
                <w:rFonts w:eastAsia="Arial Unicode MS" w:asciiTheme="minorHAnsi" w:hAnsiTheme="minorHAnsi" w:cstheme="minorHAnsi"/>
                <w:b/>
                <w:kern w:val="3"/>
                <w:sz w:val="20"/>
                <w:szCs w:val="24"/>
                <w:lang w:eastAsia="zh-CN" w:bidi="hi-IN"/>
              </w:rPr>
              <w:t>Постоянно.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Хранятся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в подразделении комплектования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26"/>
              </w:numPr>
              <w:suppressLineNumbers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Книги суммарного учета библиотечного фонда</w:t>
            </w: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4"/>
                <w:lang w:eastAsia="zh-CN" w:bidi="hi-IN"/>
              </w:rPr>
            </w:pPr>
          </w:p>
        </w:tc>
        <w:tc>
          <w:tcPr>
            <w:tcW w:w="17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4"/>
                <w:lang w:eastAsia="zh-CN" w:bidi="hi-IN"/>
              </w:rPr>
              <w:t xml:space="preserve">До ликвидации университета  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Ст. 366</w:t>
            </w:r>
          </w:p>
        </w:tc>
        <w:tc>
          <w:tcPr>
            <w:tcW w:w="184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Хранятся в подразделении комплектования</w:t>
            </w:r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3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992"/>
        <w:gridCol w:w="1701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26"/>
              </w:numPr>
              <w:suppressLineNumbers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Книги учета литературы, утерянной читателями и принятой взамен</w:t>
            </w: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color w:val="FF0000"/>
                <w:kern w:val="3"/>
                <w:sz w:val="22"/>
                <w:szCs w:val="24"/>
                <w:lang w:eastAsia="zh-CN" w:bidi="hi-IN"/>
              </w:rPr>
            </w:pPr>
          </w:p>
        </w:tc>
        <w:tc>
          <w:tcPr>
            <w:tcW w:w="17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4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5 лет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Ст. 365</w:t>
            </w:r>
          </w:p>
        </w:tc>
        <w:tc>
          <w:tcPr>
            <w:tcW w:w="184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 xml:space="preserve">Для включенных в Национальный библиотечный фонд, комплектуемых на основе системы обязательного экземпляра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 xml:space="preserve">и книжных памятников – </w:t>
            </w:r>
            <w:r>
              <w:rPr>
                <w:rFonts w:eastAsia="Arial Unicode MS" w:asciiTheme="minorHAnsi" w:hAnsiTheme="minorHAnsi" w:cstheme="minorHAnsi"/>
                <w:b/>
                <w:kern w:val="3"/>
                <w:sz w:val="20"/>
                <w:szCs w:val="24"/>
                <w:lang w:eastAsia="zh-CN" w:bidi="hi-IN"/>
              </w:rPr>
              <w:t>Постоянно.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Хранятся в подразделении комплектования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26"/>
              </w:numPr>
              <w:suppressLineNumbers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Документы (списки, каталоги, заявки, отчеты, переписка) по оформлению годовой подписки на периодические издания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4"/>
                <w:lang w:eastAsia="zh-CN" w:bidi="hi-IN"/>
              </w:rPr>
            </w:pPr>
          </w:p>
        </w:tc>
        <w:tc>
          <w:tcPr>
            <w:tcW w:w="17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Ст. 362</w:t>
            </w:r>
          </w:p>
        </w:tc>
        <w:tc>
          <w:tcPr>
            <w:tcW w:w="1843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После получения подписной литературы.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 xml:space="preserve">Хранится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в подразделении комплектования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26"/>
              </w:numPr>
              <w:suppressLineNumbers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Документы (инвентаризационные описи, списки, акты, ведомости) об инвентаризации имущества. Копии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4"/>
                <w:lang w:eastAsia="zh-CN" w:bidi="hi-IN"/>
              </w:rPr>
            </w:pPr>
          </w:p>
        </w:tc>
        <w:tc>
          <w:tcPr>
            <w:tcW w:w="17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 xml:space="preserve">5 лет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Ст. 307 ПМц</w:t>
            </w:r>
          </w:p>
        </w:tc>
        <w:tc>
          <w:tcPr>
            <w:tcW w:w="184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 xml:space="preserve">Подлинники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в УБУи ВК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26"/>
              </w:numPr>
              <w:suppressLineNumbers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составленных при смене должностных, материально ответственных, а также ответственных лиц за ведение делопроизводства</w:t>
            </w: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38 ПМц</w:t>
            </w:r>
          </w:p>
        </w:tc>
        <w:tc>
          <w:tcPr>
            <w:tcW w:w="1843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26"/>
              </w:numPr>
              <w:suppressLineNumbers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Документы (служебные записки, справки, сведения) на поступающую литературу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366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После получения подписной литературы.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Хранятся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подразделении комплектования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26"/>
              </w:numPr>
              <w:suppressLineNumbers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Переписка с организациями, учреждениями (письма, приложения к ним) по направлениям деятельности и организационным вопросам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  <w:t>5 лет ЭПК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  <w:t>Ст. 66 ПМц</w:t>
            </w:r>
          </w:p>
        </w:tc>
        <w:tc>
          <w:tcPr>
            <w:tcW w:w="1843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26"/>
              </w:numPr>
              <w:suppressLineNumbers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постоянного, временного хранения (свыше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10 лет), переданных в архив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131 а, в ПМц</w:t>
            </w:r>
          </w:p>
        </w:tc>
        <w:tc>
          <w:tcPr>
            <w:tcW w:w="1843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3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992"/>
        <w:gridCol w:w="1701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26"/>
              </w:numPr>
              <w:suppressLineNumbers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843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После утверждения (согласования)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описей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26"/>
              </w:numPr>
              <w:suppressLineNumbers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Выписка из номенклатуры дел УИОР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</w:tc>
        <w:tc>
          <w:tcPr>
            <w:tcW w:w="184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26"/>
              </w:numPr>
              <w:suppressLineNumbers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26"/>
              </w:numPr>
              <w:suppressLineNumbers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26"/>
              </w:numPr>
              <w:suppressLineNumbers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9" w:type="dxa"/>
            <w:gridSpan w:val="5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bCs/>
                <w:kern w:val="3"/>
                <w:sz w:val="22"/>
                <w:szCs w:val="24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bCs/>
                <w:kern w:val="3"/>
                <w:sz w:val="22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bCs/>
                <w:kern w:val="3"/>
                <w:sz w:val="22"/>
                <w:szCs w:val="24"/>
                <w:lang w:eastAsia="zh-CN" w:bidi="hi-IN"/>
              </w:rPr>
              <w:t>62 РЕДАКЦИОННО-ИЗДАТЕЛЬСКИЙ ОТДЕЛ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1"/>
                <w:szCs w:val="24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27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Приказы и инструктивные письма Министерств и ведомств РФ. Копии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 ПМц</w:t>
            </w:r>
          </w:p>
        </w:tc>
        <w:tc>
          <w:tcPr>
            <w:tcW w:w="184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Относящиеся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к деятельности университета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– постоянно.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27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Протоколы заседаний редакционно-издательского совета университета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Постоянно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 xml:space="preserve"> Ст. 46-05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ПНДВ</w:t>
            </w:r>
          </w:p>
        </w:tc>
        <w:tc>
          <w:tcPr>
            <w:tcW w:w="1843" w:type="dxa"/>
          </w:tcPr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1"/>
                <w:szCs w:val="24"/>
                <w:lang w:eastAsia="zh-CN" w:bidi="hi-IN"/>
              </w:rPr>
              <w:t>По оперативным вопросам – 5 лет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27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Приказы и распоряжения ректора, проректоров по вопросам издательской деятельности. Копии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843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Подлинники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общем отделе 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деле </w:t>
            </w: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 № 02-05, 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>02-06 и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приемной проректора.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27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Положение о редакционно-издательском совете. Копия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34а</w:t>
            </w:r>
          </w:p>
        </w:tc>
        <w:tc>
          <w:tcPr>
            <w:tcW w:w="1843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АКУ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деле  № 33-07– постоянно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27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Положение о редакционно-издательском отделе. Копия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843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АКУ в деле  № 33-07- постоянно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27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4"/>
                <w:lang w:eastAsia="zh-CN" w:bidi="hi-IN"/>
              </w:rPr>
            </w:pPr>
          </w:p>
        </w:tc>
        <w:tc>
          <w:tcPr>
            <w:tcW w:w="1701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4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843" w:type="dxa"/>
          </w:tcPr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в АКУ в деле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№33-02, № 33-11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1"/>
                <w:szCs w:val="24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Доступны на сайте университета </w:t>
            </w:r>
            <w:r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</w:tbl>
    <w:p>
      <w:r>
        <w:br w:type="page"/>
      </w:r>
    </w:p>
    <w:tbl>
      <w:tblPr>
        <w:tblStyle w:val="3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992"/>
        <w:gridCol w:w="1701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27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Инструкция по делопроизводству. Копия</w:t>
            </w:r>
          </w:p>
        </w:tc>
        <w:tc>
          <w:tcPr>
            <w:tcW w:w="992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</w:tc>
        <w:tc>
          <w:tcPr>
            <w:tcW w:w="1843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общем отделе, приложение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к приказу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от 24.11.21 № 864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Доступен на сайте университета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fldChar w:fldCharType="begin"/>
            </w:r>
            <w:r>
              <w:instrText xml:space="preserve"> HYPERLINK "https://www.sut.ru/university/structure/aku/obschiy-otdel-1" </w:instrText>
            </w:r>
            <w:r>
              <w:fldChar w:fldCharType="separate"/>
            </w:r>
            <w:r>
              <w:rPr>
                <w:rFonts w:eastAsia="Arial Unicode MS" w:asciiTheme="minorHAnsi" w:hAnsiTheme="minorHAnsi" w:cstheme="minorHAnsi"/>
                <w:color w:val="0000FF"/>
                <w:kern w:val="3"/>
                <w:sz w:val="20"/>
                <w:szCs w:val="24"/>
                <w:u w:val="single"/>
                <w:lang w:eastAsia="zh-CN" w:bidi="hi-IN"/>
              </w:rPr>
              <w:t>https://www.sut.ru/university/structure/aku/obschiy-otdel-1</w:t>
            </w:r>
            <w:r>
              <w:rPr>
                <w:rFonts w:eastAsia="Arial Unicode MS" w:asciiTheme="minorHAnsi" w:hAnsiTheme="minorHAnsi" w:cstheme="minorHAnsi"/>
                <w:color w:val="0000FF"/>
                <w:kern w:val="3"/>
                <w:sz w:val="20"/>
                <w:szCs w:val="24"/>
                <w:u w:val="single"/>
                <w:lang w:eastAsia="zh-CN" w:bidi="hi-I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27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Годовой план издания учебно-методической, научной литературы и полиграфических работ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4"/>
                <w:lang w:eastAsia="zh-CN" w:bidi="hi-IN"/>
              </w:rPr>
            </w:pPr>
          </w:p>
        </w:tc>
        <w:tc>
          <w:tcPr>
            <w:tcW w:w="17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Постоянно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Ст. 46-06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Ст. 37-07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ПНДВ</w:t>
            </w:r>
          </w:p>
        </w:tc>
        <w:tc>
          <w:tcPr>
            <w:tcW w:w="1843" w:type="dxa"/>
          </w:tcPr>
          <w:p>
            <w:pPr>
              <w:ind w:left="0"/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  <w:t>Если передается</w:t>
            </w:r>
          </w:p>
          <w:p>
            <w:pPr>
              <w:ind w:left="0"/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  <w:t xml:space="preserve"> в сводный годовой план УИОР – 1 год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numPr>
                <w:ilvl w:val="0"/>
                <w:numId w:val="27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Годовой отчет о выполнении издательского плана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4"/>
                <w:lang w:eastAsia="zh-CN" w:bidi="hi-IN"/>
              </w:rPr>
            </w:pPr>
          </w:p>
        </w:tc>
        <w:tc>
          <w:tcPr>
            <w:tcW w:w="17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Постоянно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 xml:space="preserve"> Ст. 46-07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ПНДВ</w:t>
            </w:r>
          </w:p>
        </w:tc>
        <w:tc>
          <w:tcPr>
            <w:tcW w:w="1843" w:type="dxa"/>
          </w:tcPr>
          <w:p>
            <w:pPr>
              <w:ind w:left="0"/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  <w:t>Если передается</w:t>
            </w:r>
          </w:p>
          <w:p>
            <w:pPr>
              <w:ind w:left="0"/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  <w:t xml:space="preserve"> в сводный годовой отчет УИОР – 1 год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contextualSpacing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62-10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Заявки на издание учебно-методической литературы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 xml:space="preserve">3 года        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Ст. 362</w:t>
            </w:r>
          </w:p>
        </w:tc>
        <w:tc>
          <w:tcPr>
            <w:tcW w:w="1843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28"/>
              </w:numPr>
              <w:suppressLineNumbers/>
              <w:ind w:hanging="757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Заявки на издание научной литературы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4"/>
                <w:lang w:eastAsia="zh-CN" w:bidi="hi-IN"/>
              </w:rPr>
            </w:pPr>
          </w:p>
        </w:tc>
        <w:tc>
          <w:tcPr>
            <w:tcW w:w="17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 xml:space="preserve">3 года       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Ст. 362</w:t>
            </w:r>
          </w:p>
        </w:tc>
        <w:tc>
          <w:tcPr>
            <w:tcW w:w="1843" w:type="dxa"/>
          </w:tcPr>
          <w:p>
            <w:pPr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28"/>
              </w:numPr>
              <w:suppressLineNumbers/>
              <w:ind w:hanging="757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Заявки на копировально-множительные работы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4"/>
                <w:lang w:eastAsia="zh-CN" w:bidi="hi-IN"/>
              </w:rPr>
            </w:pPr>
          </w:p>
        </w:tc>
        <w:tc>
          <w:tcPr>
            <w:tcW w:w="17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 xml:space="preserve">3 года       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Ст. 362</w:t>
            </w:r>
          </w:p>
        </w:tc>
        <w:tc>
          <w:tcPr>
            <w:tcW w:w="1843" w:type="dxa"/>
          </w:tcPr>
          <w:p>
            <w:pPr>
              <w:ind w:left="0"/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28"/>
              </w:numPr>
              <w:suppressLineNumbers/>
              <w:ind w:hanging="757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Соглашения о служебном произведении</w:t>
            </w: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4"/>
                <w:lang w:eastAsia="zh-CN" w:bidi="hi-IN"/>
              </w:rPr>
            </w:pPr>
          </w:p>
        </w:tc>
        <w:tc>
          <w:tcPr>
            <w:tcW w:w="17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4"/>
                <w:lang w:eastAsia="zh-CN" w:bidi="hi-IN"/>
              </w:rPr>
              <w:t>До ликвидации организации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highlight w:val="yellow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Ст. 81</w:t>
            </w:r>
          </w:p>
        </w:tc>
        <w:tc>
          <w:tcPr>
            <w:tcW w:w="1843" w:type="dxa"/>
          </w:tcPr>
          <w:p>
            <w:pPr>
              <w:ind w:left="0"/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28"/>
              </w:numPr>
              <w:suppressLineNumbers/>
              <w:ind w:hanging="757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 xml:space="preserve">Рукописи, верстки, сверки с правкой редактора и автора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4"/>
                <w:lang w:eastAsia="zh-CN" w:bidi="hi-IN"/>
              </w:rPr>
            </w:pPr>
          </w:p>
        </w:tc>
        <w:tc>
          <w:tcPr>
            <w:tcW w:w="17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5 лет ЭПК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highlight w:val="yellow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 xml:space="preserve"> Ст. 367</w:t>
            </w:r>
          </w:p>
        </w:tc>
        <w:tc>
          <w:tcPr>
            <w:tcW w:w="1843" w:type="dxa"/>
          </w:tcPr>
          <w:p>
            <w:pPr>
              <w:ind w:left="0"/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1"/>
                <w:szCs w:val="24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1"/>
                <w:szCs w:val="24"/>
                <w:lang w:eastAsia="zh-CN" w:bidi="hi-IN"/>
              </w:rPr>
              <w:t>После издания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28"/>
              </w:numPr>
              <w:suppressLineNumbers/>
              <w:ind w:hanging="757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Договоры, соглашения, контракты и документы (акты, протоколы разногласий) к ним. Копии</w:t>
            </w: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4"/>
                <w:lang w:eastAsia="zh-CN" w:bidi="hi-IN"/>
              </w:rPr>
            </w:pPr>
          </w:p>
        </w:tc>
        <w:tc>
          <w:tcPr>
            <w:tcW w:w="17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ДМН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highlight w:val="yellow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Ст. 11</w:t>
            </w:r>
          </w:p>
        </w:tc>
        <w:tc>
          <w:tcPr>
            <w:tcW w:w="1843" w:type="dxa"/>
          </w:tcPr>
          <w:p>
            <w:pPr>
              <w:ind w:left="0"/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1"/>
                <w:szCs w:val="24"/>
                <w:lang w:eastAsia="zh-CN" w:bidi="hi-IN"/>
              </w:rPr>
              <w:t>Подлинники в УЭиДР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28"/>
              </w:numPr>
              <w:suppressLineNumbers/>
              <w:ind w:hanging="757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 xml:space="preserve">Документы (заявки на издание, служебные соглашения, рецензии и т.п.)  к рукописям по плану издания учебно-методической литературы </w:t>
            </w: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4"/>
                <w:lang w:eastAsia="zh-CN" w:bidi="hi-IN"/>
              </w:rPr>
            </w:pPr>
          </w:p>
        </w:tc>
        <w:tc>
          <w:tcPr>
            <w:tcW w:w="17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highlight w:val="yellow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3 года        Ст. 182д</w:t>
            </w:r>
          </w:p>
        </w:tc>
        <w:tc>
          <w:tcPr>
            <w:tcW w:w="1843" w:type="dxa"/>
          </w:tcPr>
          <w:p>
            <w:pPr>
              <w:ind w:left="0"/>
              <w:rPr>
                <w:rFonts w:eastAsia="Arial Unicode MS" w:asciiTheme="minorHAnsi" w:hAnsiTheme="minorHAnsi" w:cstheme="minorHAnsi"/>
                <w:kern w:val="3"/>
                <w:sz w:val="21"/>
                <w:szCs w:val="24"/>
                <w:lang w:eastAsia="zh-CN" w:bidi="hi-IN"/>
              </w:rPr>
            </w:pPr>
          </w:p>
        </w:tc>
      </w:tr>
    </w:tbl>
    <w:p>
      <w:r>
        <w:br w:type="page"/>
      </w:r>
    </w:p>
    <w:tbl>
      <w:tblPr>
        <w:tblStyle w:val="3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992"/>
        <w:gridCol w:w="1701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28"/>
              </w:numPr>
              <w:suppressLineNumbers/>
              <w:ind w:hanging="757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составленных при смене должностных, материально ответственных, а также ответственных лиц за ведение делопроизводства</w:t>
            </w: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38 ПМц</w:t>
            </w:r>
          </w:p>
        </w:tc>
        <w:tc>
          <w:tcPr>
            <w:tcW w:w="184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28"/>
              </w:numPr>
              <w:suppressLineNumbers/>
              <w:ind w:hanging="757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Документы (служебные записки, доклады, обзоры, сводки, докладные, справки) по основной деятельности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41 ПМц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28"/>
              </w:numPr>
              <w:suppressLineNumbers/>
              <w:ind w:hanging="757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Переписка с организациями, учреждениями и гражданами (письма, приложения к ним) по направлениям деятельности и организационным вопросам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  <w:t>5 лет ЭПК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  <w:t>Ст. 66 ПМц</w:t>
            </w:r>
          </w:p>
        </w:tc>
        <w:tc>
          <w:tcPr>
            <w:tcW w:w="184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28"/>
              </w:numPr>
              <w:suppressLineNumbers/>
              <w:ind w:hanging="757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 xml:space="preserve">Журнал регистрации заказов на внутривузовские издания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1 год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Ст. 46-15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ПНДВ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</w:pPr>
          </w:p>
        </w:tc>
        <w:tc>
          <w:tcPr>
            <w:tcW w:w="184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28"/>
              </w:numPr>
              <w:suppressLineNumbers/>
              <w:ind w:hanging="757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Журнал регистрации номеров ISBN, присвоенных университетским изданиям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Постоянно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Ст. 45</w:t>
            </w:r>
          </w:p>
        </w:tc>
        <w:tc>
          <w:tcPr>
            <w:tcW w:w="184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28"/>
              </w:numPr>
              <w:suppressLineNumbers/>
              <w:ind w:hanging="757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Журнал учета прохождения рукописей по этапам издательско-полиграфического процесса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Ст. 142 д  ПМц</w:t>
            </w:r>
          </w:p>
        </w:tc>
        <w:tc>
          <w:tcPr>
            <w:tcW w:w="184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28"/>
              </w:numPr>
              <w:suppressLineNumbers/>
              <w:ind w:hanging="757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Журнал регистрации соглашений о служебном произведении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Постоянно Ст. 1039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ТП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</w:pPr>
          </w:p>
        </w:tc>
        <w:tc>
          <w:tcPr>
            <w:tcW w:w="184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28"/>
              </w:numPr>
              <w:suppressLineNumbers/>
              <w:ind w:hanging="757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Журнал регистрации оригинал-макетов для изготовления тиражей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5 лет ЭПК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 xml:space="preserve"> Ст. 367</w:t>
            </w:r>
          </w:p>
        </w:tc>
        <w:tc>
          <w:tcPr>
            <w:tcW w:w="184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28"/>
              </w:numPr>
              <w:suppressLineNumbers/>
              <w:ind w:hanging="757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Журнал регистрации копировально-множительных работ для подразделений университета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 xml:space="preserve">3 года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Ст. 143 г ПМц</w:t>
            </w:r>
          </w:p>
        </w:tc>
        <w:tc>
          <w:tcPr>
            <w:tcW w:w="184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</w:tbl>
    <w:p>
      <w:r>
        <w:br w:type="page"/>
      </w:r>
    </w:p>
    <w:tbl>
      <w:tblPr>
        <w:tblStyle w:val="3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992"/>
        <w:gridCol w:w="1701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2"/>
              </w:rPr>
              <w:br w:type="page"/>
            </w: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28"/>
              </w:numPr>
              <w:suppressLineNumbers/>
              <w:ind w:hanging="757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Книга учета распределения тиражей и рассылки обязательных экземпляров университетских изданий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5 лет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Ст. 142 г</w:t>
            </w:r>
          </w:p>
        </w:tc>
        <w:tc>
          <w:tcPr>
            <w:tcW w:w="1843" w:type="dxa"/>
          </w:tcPr>
          <w:p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28"/>
              </w:numPr>
              <w:suppressLineNumbers/>
              <w:ind w:hanging="757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постоянного, временного хранения (свыше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10 лет), переданных в архив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131 а, в ПМц</w:t>
            </w:r>
          </w:p>
        </w:tc>
        <w:tc>
          <w:tcPr>
            <w:tcW w:w="1843" w:type="dxa"/>
          </w:tcPr>
          <w:p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28"/>
              </w:numPr>
              <w:suppressLineNumbers/>
              <w:ind w:hanging="757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843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После утверждения (согласования)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описей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28"/>
              </w:numPr>
              <w:suppressLineNumbers/>
              <w:ind w:hanging="757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Выписка из номенклатуры дел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 xml:space="preserve"> редакционно-издательского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отдела</w:t>
            </w: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</w:tc>
        <w:tc>
          <w:tcPr>
            <w:tcW w:w="184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28"/>
              </w:numPr>
              <w:suppressLineNumbers/>
              <w:ind w:hanging="757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28"/>
              </w:numPr>
              <w:suppressLineNumbers/>
              <w:ind w:hanging="757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7"/>
        <w:tblpPr w:leftFromText="180" w:rightFromText="180" w:vertAnchor="text" w:tblpX="-34" w:tblpY="1"/>
        <w:tblOverlap w:val="never"/>
        <w:tblW w:w="97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4252"/>
        <w:gridCol w:w="1038"/>
        <w:gridCol w:w="1664"/>
        <w:gridCol w:w="1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bottom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Индекс дела</w:t>
            </w:r>
          </w:p>
        </w:tc>
        <w:tc>
          <w:tcPr>
            <w:tcW w:w="4252" w:type="dxa"/>
            <w:tcBorders>
              <w:bottom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Заголовок дела </w:t>
            </w:r>
          </w:p>
        </w:tc>
        <w:tc>
          <w:tcPr>
            <w:tcW w:w="1038" w:type="dxa"/>
            <w:tcBorders>
              <w:bottom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Кол-во дел</w:t>
            </w:r>
          </w:p>
        </w:tc>
        <w:tc>
          <w:tcPr>
            <w:tcW w:w="1664" w:type="dxa"/>
            <w:tcBorders>
              <w:bottom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Срок хранения и № статьи по перечню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92" w:type="dxa"/>
            <w:tcBorders>
              <w:bottom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bottom w:val="nil"/>
            </w:tcBorders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lang w:eastAsia="zh-CN" w:bidi="hi-IN"/>
              </w:rPr>
              <w:t>1</w:t>
            </w:r>
          </w:p>
        </w:tc>
        <w:tc>
          <w:tcPr>
            <w:tcW w:w="4252" w:type="dxa"/>
            <w:tcBorders>
              <w:bottom w:val="nil"/>
            </w:tcBorders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lang w:eastAsia="zh-CN" w:bidi="hi-IN"/>
              </w:rPr>
              <w:t>2</w:t>
            </w:r>
          </w:p>
        </w:tc>
        <w:tc>
          <w:tcPr>
            <w:tcW w:w="1038" w:type="dxa"/>
            <w:tcBorders>
              <w:bottom w:val="nil"/>
            </w:tcBorders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lang w:eastAsia="zh-CN" w:bidi="hi-IN"/>
              </w:rPr>
              <w:t>3</w:t>
            </w:r>
          </w:p>
        </w:tc>
        <w:tc>
          <w:tcPr>
            <w:tcW w:w="1664" w:type="dxa"/>
            <w:tcBorders>
              <w:bottom w:val="nil"/>
            </w:tcBorders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lang w:eastAsia="zh-CN" w:bidi="hi-IN"/>
              </w:rPr>
              <w:t>4</w:t>
            </w:r>
          </w:p>
        </w:tc>
        <w:tc>
          <w:tcPr>
            <w:tcW w:w="1692" w:type="dxa"/>
            <w:tcBorders>
              <w:bottom w:val="nil"/>
            </w:tcBorders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lang w:eastAsia="zh-CN" w:bidi="hi-IN"/>
              </w:rPr>
              <w:t>5</w:t>
            </w:r>
          </w:p>
        </w:tc>
      </w:tr>
    </w:tbl>
    <w:tbl>
      <w:tblPr>
        <w:tblStyle w:val="7"/>
        <w:tblW w:w="9781" w:type="dxa"/>
        <w:tblInd w:w="-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35"/>
        <w:gridCol w:w="4252"/>
        <w:gridCol w:w="992"/>
        <w:gridCol w:w="170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" w:hRule="atLeast"/>
        </w:trPr>
        <w:tc>
          <w:tcPr>
            <w:tcW w:w="97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Cs w:val="24"/>
                <w:lang w:eastAsia="zh-CN" w:bidi="hi-IN"/>
              </w:rPr>
              <w:t>53 ОТДЕЛ ДОПОЛНИТЕЛЬНОГО ПРОФЕССИОНАЛЬНОГО ОБРАЗОВАНИЯ (ОДПО)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" w:hRule="atLeast"/>
        </w:trPr>
        <w:tc>
          <w:tcPr>
            <w:tcW w:w="113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numPr>
                <w:ilvl w:val="0"/>
                <w:numId w:val="29"/>
              </w:numPr>
              <w:suppressLineNumbers/>
              <w:suppressAutoHyphens/>
              <w:autoSpaceDN w:val="0"/>
              <w:ind w:left="0" w:firstLine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Cs w:val="24"/>
                <w:lang w:eastAsia="zh-CN" w:bidi="hi-IN"/>
              </w:rPr>
            </w:pPr>
          </w:p>
        </w:tc>
        <w:tc>
          <w:tcPr>
            <w:tcW w:w="425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Приказы и инструктивные письма Министерств и ведомств РФ. Копии </w:t>
            </w:r>
          </w:p>
        </w:tc>
        <w:tc>
          <w:tcPr>
            <w:tcW w:w="99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 ПМц</w:t>
            </w:r>
          </w:p>
        </w:tc>
        <w:tc>
          <w:tcPr>
            <w:tcW w:w="170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Относящиеся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к деятельности университета – постоянно.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" w:hRule="atLeast"/>
        </w:trPr>
        <w:tc>
          <w:tcPr>
            <w:tcW w:w="113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numPr>
                <w:ilvl w:val="0"/>
                <w:numId w:val="29"/>
              </w:numPr>
              <w:suppressLineNumbers/>
              <w:suppressAutoHyphens/>
              <w:autoSpaceDN w:val="0"/>
              <w:ind w:left="0" w:firstLine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Cs w:val="24"/>
                <w:lang w:eastAsia="zh-CN" w:bidi="hi-IN"/>
              </w:rPr>
            </w:pPr>
          </w:p>
        </w:tc>
        <w:tc>
          <w:tcPr>
            <w:tcW w:w="42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Приказы и распоряжения по основной деятельности. Копии</w:t>
            </w:r>
          </w:p>
        </w:tc>
        <w:tc>
          <w:tcPr>
            <w:tcW w:w="99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общем отделе 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деле </w:t>
            </w: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 № 02-05, 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 № 02-07, 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" w:hRule="atLeast"/>
        </w:trPr>
        <w:tc>
          <w:tcPr>
            <w:tcW w:w="113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numPr>
                <w:ilvl w:val="0"/>
                <w:numId w:val="29"/>
              </w:numPr>
              <w:suppressLineNumbers/>
              <w:suppressAutoHyphens/>
              <w:autoSpaceDN w:val="0"/>
              <w:ind w:left="0" w:firstLine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Cs w:val="24"/>
                <w:lang w:eastAsia="zh-CN" w:bidi="hi-IN"/>
              </w:rPr>
            </w:pPr>
          </w:p>
        </w:tc>
        <w:tc>
          <w:tcPr>
            <w:tcW w:w="42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Приказы по личному составу слушателей 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ОДПО ИНО. Копии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428а ПМц</w:t>
            </w: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Подлинники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общем отделе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деле № 02-06 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- 50 лет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" w:hRule="atLeast"/>
        </w:trPr>
        <w:tc>
          <w:tcPr>
            <w:tcW w:w="113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numPr>
                <w:ilvl w:val="0"/>
                <w:numId w:val="29"/>
              </w:numPr>
              <w:suppressLineNumbers/>
              <w:suppressAutoHyphens/>
              <w:autoSpaceDN w:val="0"/>
              <w:ind w:left="0" w:firstLine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Cs w:val="24"/>
                <w:lang w:eastAsia="zh-CN" w:bidi="hi-IN"/>
              </w:rPr>
            </w:pPr>
          </w:p>
        </w:tc>
        <w:tc>
          <w:tcPr>
            <w:tcW w:w="42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Распоряжения проректора. Копии </w:t>
            </w:r>
          </w:p>
          <w:p>
            <w:pPr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приемной проректора, в деле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№ 78-08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" w:hRule="atLeast"/>
        </w:trPr>
        <w:tc>
          <w:tcPr>
            <w:tcW w:w="113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numPr>
                <w:ilvl w:val="0"/>
                <w:numId w:val="29"/>
              </w:numPr>
              <w:suppressLineNumbers/>
              <w:suppressAutoHyphens/>
              <w:autoSpaceDN w:val="0"/>
              <w:ind w:left="0" w:firstLine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Cs w:val="24"/>
                <w:lang w:eastAsia="zh-CN" w:bidi="hi-IN"/>
              </w:rPr>
            </w:pPr>
          </w:p>
        </w:tc>
        <w:tc>
          <w:tcPr>
            <w:tcW w:w="42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Положение об институте непрерывного образования. Копия</w:t>
            </w:r>
          </w:p>
        </w:tc>
        <w:tc>
          <w:tcPr>
            <w:tcW w:w="99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АКУ в деле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№ 33-07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- постоянно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" w:hRule="atLeast"/>
        </w:trPr>
        <w:tc>
          <w:tcPr>
            <w:tcW w:w="113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numPr>
                <w:ilvl w:val="0"/>
                <w:numId w:val="29"/>
              </w:numPr>
              <w:suppressLineNumbers/>
              <w:suppressAutoHyphens/>
              <w:autoSpaceDN w:val="0"/>
              <w:ind w:left="0" w:firstLine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Cs w:val="24"/>
                <w:lang w:eastAsia="zh-CN" w:bidi="hi-IN"/>
              </w:rPr>
            </w:pPr>
          </w:p>
        </w:tc>
        <w:tc>
          <w:tcPr>
            <w:tcW w:w="42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Положение об отделе ДПО. Копия</w:t>
            </w:r>
          </w:p>
          <w:p>
            <w:pPr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АКУ в деле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№ 33-07- постоянно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" w:hRule="atLeast"/>
        </w:trPr>
        <w:tc>
          <w:tcPr>
            <w:tcW w:w="113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numPr>
                <w:ilvl w:val="0"/>
                <w:numId w:val="29"/>
              </w:numPr>
              <w:suppressLineNumbers/>
              <w:suppressAutoHyphens/>
              <w:autoSpaceDN w:val="0"/>
              <w:ind w:left="0" w:firstLine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Cs w:val="24"/>
                <w:lang w:eastAsia="zh-CN" w:bidi="hi-IN"/>
              </w:rPr>
            </w:pPr>
          </w:p>
        </w:tc>
        <w:tc>
          <w:tcPr>
            <w:tcW w:w="42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в АКУ в деле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№33-02, № 33-11</w:t>
            </w:r>
          </w:p>
          <w:p>
            <w:pPr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Доступны на сайте университета </w:t>
            </w:r>
            <w:r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</w:tbl>
    <w:p>
      <w:r>
        <w:br w:type="page"/>
      </w:r>
    </w:p>
    <w:tbl>
      <w:tblPr>
        <w:tblStyle w:val="7"/>
        <w:tblW w:w="9781" w:type="dxa"/>
        <w:tblInd w:w="-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35"/>
        <w:gridCol w:w="4252"/>
        <w:gridCol w:w="992"/>
        <w:gridCol w:w="170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7" w:hRule="atLeast"/>
        </w:trPr>
        <w:tc>
          <w:tcPr>
            <w:tcW w:w="113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Cs w:val="24"/>
                <w:lang w:eastAsia="zh-CN" w:bidi="hi-IN"/>
              </w:rPr>
            </w:pPr>
            <w:r>
              <w:rPr>
                <w:rFonts w:asciiTheme="minorHAnsi" w:hAnsiTheme="minorHAnsi" w:cstheme="minorHAnsi"/>
              </w:rPr>
              <w:br w:type="page"/>
            </w:r>
            <w:r>
              <w:rPr>
                <w:rFonts w:asciiTheme="minorHAnsi" w:hAnsiTheme="minorHAnsi" w:cstheme="minorHAnsi"/>
              </w:rPr>
              <w:br w:type="page"/>
            </w:r>
            <w:r>
              <w:rPr>
                <w:rFonts w:eastAsia="Arial Unicode MS" w:asciiTheme="minorHAnsi" w:hAnsiTheme="minorHAnsi" w:cstheme="minorHAnsi"/>
                <w:kern w:val="3"/>
                <w:lang w:eastAsia="zh-CN" w:bidi="hi-IN"/>
              </w:rPr>
              <w:t>1</w:t>
            </w:r>
          </w:p>
        </w:tc>
        <w:tc>
          <w:tcPr>
            <w:tcW w:w="425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lang w:eastAsia="zh-CN" w:bidi="hi-IN"/>
              </w:rPr>
              <w:t>2</w:t>
            </w:r>
          </w:p>
        </w:tc>
        <w:tc>
          <w:tcPr>
            <w:tcW w:w="99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lang w:eastAsia="zh-CN" w:bidi="hi-IN"/>
              </w:rPr>
              <w:t>3</w:t>
            </w:r>
          </w:p>
        </w:tc>
        <w:tc>
          <w:tcPr>
            <w:tcW w:w="170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lang w:eastAsia="zh-CN" w:bidi="hi-IN"/>
              </w:rPr>
              <w:t>4</w:t>
            </w:r>
          </w:p>
        </w:tc>
        <w:tc>
          <w:tcPr>
            <w:tcW w:w="170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0"/>
                <w:szCs w:val="24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7" w:hRule="atLeast"/>
        </w:trPr>
        <w:tc>
          <w:tcPr>
            <w:tcW w:w="113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numPr>
                <w:ilvl w:val="0"/>
                <w:numId w:val="29"/>
              </w:numPr>
              <w:suppressLineNumbers/>
              <w:suppressAutoHyphens/>
              <w:autoSpaceDN w:val="0"/>
              <w:ind w:left="0" w:firstLine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Cs w:val="24"/>
                <w:lang w:eastAsia="zh-CN" w:bidi="hi-IN"/>
              </w:rPr>
            </w:pPr>
          </w:p>
        </w:tc>
        <w:tc>
          <w:tcPr>
            <w:tcW w:w="425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Инструкция по делопроизводству. Копия</w:t>
            </w:r>
          </w:p>
        </w:tc>
        <w:tc>
          <w:tcPr>
            <w:tcW w:w="99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35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0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8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Подлинник 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в общем отделе, приложение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к приказу 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от 24.11.21 № 864. 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Доступен на сайте университета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0"/>
                <w:szCs w:val="24"/>
                <w:lang w:eastAsia="ru-RU" w:bidi="hi-IN"/>
              </w:rPr>
            </w:pPr>
            <w:r>
              <w:rPr>
                <w:rFonts w:asciiTheme="minorHAnsi" w:hAnsiTheme="minorHAnsi" w:cstheme="minorHAnsi"/>
                <w:sz w:val="20"/>
              </w:rPr>
              <w:t>https://www.sut.ru/university/structure/aku/obschiy-otdel-1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7" w:hRule="atLeast"/>
        </w:trPr>
        <w:tc>
          <w:tcPr>
            <w:tcW w:w="113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numPr>
                <w:ilvl w:val="0"/>
                <w:numId w:val="29"/>
              </w:numPr>
              <w:suppressLineNumbers/>
              <w:suppressAutoHyphens/>
              <w:autoSpaceDN w:val="0"/>
              <w:ind w:left="0" w:firstLine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Cs w:val="24"/>
                <w:lang w:eastAsia="zh-CN" w:bidi="hi-IN"/>
              </w:rPr>
            </w:pPr>
          </w:p>
        </w:tc>
        <w:tc>
          <w:tcPr>
            <w:tcW w:w="425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План работы ОДПО ИНО за учебный год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  <w:t>Ст. 181 ПМц</w:t>
            </w:r>
          </w:p>
        </w:tc>
        <w:tc>
          <w:tcPr>
            <w:tcW w:w="170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0"/>
                <w:szCs w:val="24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Входит в годовой отчет ИНО - Постоянно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7" w:hRule="atLeast"/>
        </w:trPr>
        <w:tc>
          <w:tcPr>
            <w:tcW w:w="113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53-10</w:t>
            </w:r>
          </w:p>
        </w:tc>
        <w:tc>
          <w:tcPr>
            <w:tcW w:w="425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Оперативные планы (квартальные, месячные)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180 ПМц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0"/>
                <w:szCs w:val="24"/>
                <w:lang w:eastAsia="ru-RU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" w:hRule="atLeast"/>
        </w:trPr>
        <w:tc>
          <w:tcPr>
            <w:tcW w:w="113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46"/>
              <w:widowControl w:val="0"/>
              <w:numPr>
                <w:ilvl w:val="0"/>
                <w:numId w:val="30"/>
              </w:numPr>
              <w:suppressLineNumbers/>
              <w:suppressAutoHyphens/>
              <w:autoSpaceDN w:val="0"/>
              <w:ind w:hanging="67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 xml:space="preserve">Планы и отчеты повышения квалификации работников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99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170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5 лет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 xml:space="preserve"> Ст. 477 ПМц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Ст. 478 ПМц</w:t>
            </w:r>
          </w:p>
        </w:tc>
        <w:tc>
          <w:tcPr>
            <w:tcW w:w="170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" w:hRule="atLeast"/>
        </w:trPr>
        <w:tc>
          <w:tcPr>
            <w:tcW w:w="113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46"/>
              <w:widowControl w:val="0"/>
              <w:numPr>
                <w:ilvl w:val="0"/>
                <w:numId w:val="30"/>
              </w:numPr>
              <w:suppressLineNumbers/>
              <w:suppressAutoHyphens/>
              <w:autoSpaceDN w:val="0"/>
              <w:ind w:hanging="67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Отчет о работе ОДПО ИНО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за учебный год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Cs w:val="24"/>
                <w:lang w:eastAsia="zh-CN" w:bidi="hi-IN"/>
              </w:rPr>
            </w:pPr>
          </w:p>
        </w:tc>
        <w:tc>
          <w:tcPr>
            <w:tcW w:w="99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Cs w:val="24"/>
                <w:lang w:eastAsia="zh-CN" w:bidi="hi-IN"/>
              </w:rPr>
            </w:pPr>
          </w:p>
        </w:tc>
        <w:tc>
          <w:tcPr>
            <w:tcW w:w="170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Ст. 711 ПМц</w:t>
            </w:r>
          </w:p>
        </w:tc>
        <w:tc>
          <w:tcPr>
            <w:tcW w:w="170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0"/>
                <w:szCs w:val="24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0"/>
                <w:szCs w:val="24"/>
                <w:lang w:eastAsia="ru-RU" w:bidi="hi-IN"/>
              </w:rPr>
              <w:t>Входит в годовой отчет ИНО - постоянно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" w:hRule="atLeast"/>
        </w:trPr>
        <w:tc>
          <w:tcPr>
            <w:tcW w:w="113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46"/>
              <w:widowControl w:val="0"/>
              <w:numPr>
                <w:ilvl w:val="0"/>
                <w:numId w:val="30"/>
              </w:numPr>
              <w:suppressLineNumbers/>
              <w:suppressAutoHyphens/>
              <w:autoSpaceDN w:val="0"/>
              <w:ind w:hanging="67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Отчеты по движению бланков строгой отчетности</w:t>
            </w:r>
          </w:p>
        </w:tc>
        <w:tc>
          <w:tcPr>
            <w:tcW w:w="99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Ст. 121 ПМц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" w:hRule="atLeast"/>
        </w:trPr>
        <w:tc>
          <w:tcPr>
            <w:tcW w:w="113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46"/>
              <w:widowControl w:val="0"/>
              <w:numPr>
                <w:ilvl w:val="0"/>
                <w:numId w:val="30"/>
              </w:numPr>
              <w:suppressLineNumbers/>
              <w:suppressAutoHyphens/>
              <w:autoSpaceDN w:val="0"/>
              <w:ind w:hanging="67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  <w:t>Личные дела слушателей О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ДПО (заявления, анкеты, справки, копии документов, удостоверяющих личность, копии документов о квалификации, образовании)</w:t>
            </w:r>
          </w:p>
        </w:tc>
        <w:tc>
          <w:tcPr>
            <w:tcW w:w="99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</w:pPr>
          </w:p>
        </w:tc>
        <w:tc>
          <w:tcPr>
            <w:tcW w:w="170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  <w:t>3 года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  <w:t xml:space="preserve">Ст. 717 ПМц 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</w:pPr>
          </w:p>
        </w:tc>
        <w:tc>
          <w:tcPr>
            <w:tcW w:w="170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Times New Roman" w:asciiTheme="minorHAnsi" w:hAnsiTheme="minorHAnsi" w:cstheme="minorHAnsi"/>
                <w:sz w:val="20"/>
                <w:szCs w:val="20"/>
                <w:lang w:eastAsia="ru-RU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  <w:lang w:eastAsia="ru-RU"/>
              </w:rPr>
              <w:t>1 После окончания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Times New Roman" w:asciiTheme="minorHAnsi" w:hAnsiTheme="minorHAnsi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  <w:lang w:eastAsia="ru-RU"/>
              </w:rPr>
              <w:t>Обучения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Times New Roman" w:asciiTheme="minorHAnsi" w:hAnsiTheme="minorHAnsi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  <w:lang w:eastAsia="ru-RU"/>
              </w:rPr>
              <w:t>Невостребован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Times New Roman" w:asciiTheme="minorHAnsi" w:hAnsiTheme="minorHAnsi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  <w:lang w:eastAsia="ru-RU"/>
              </w:rPr>
              <w:t xml:space="preserve">ные подлинники личных документов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Times New Roman" w:asciiTheme="minorHAnsi" w:hAnsiTheme="minorHAnsi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  <w:lang w:eastAsia="ru-RU"/>
              </w:rPr>
              <w:t xml:space="preserve">– 50 лет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" w:hRule="atLeast"/>
        </w:trPr>
        <w:tc>
          <w:tcPr>
            <w:tcW w:w="113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46"/>
              <w:widowControl w:val="0"/>
              <w:numPr>
                <w:ilvl w:val="0"/>
                <w:numId w:val="30"/>
              </w:numPr>
              <w:suppressLineNumbers/>
              <w:suppressAutoHyphens/>
              <w:autoSpaceDN w:val="0"/>
              <w:ind w:hanging="67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Зачетные и экзаменационные ведомости. Копии</w:t>
            </w:r>
          </w:p>
        </w:tc>
        <w:tc>
          <w:tcPr>
            <w:tcW w:w="99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170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5 лет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highlight w:val="yellow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Ст. </w:t>
            </w:r>
            <w:r>
              <w:rPr>
                <w:rFonts w:eastAsia="Arial Unicode MS" w:asciiTheme="minorHAnsi" w:hAnsiTheme="minorHAnsi" w:cstheme="minorHAnsi"/>
                <w:sz w:val="28"/>
                <w:szCs w:val="28"/>
                <w:lang w:eastAsia="zh-CN"/>
              </w:rPr>
              <w:t>766а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sz w:val="28"/>
                <w:szCs w:val="28"/>
                <w:lang w:eastAsia="zh-CN"/>
              </w:rPr>
              <w:t>ПМц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учебной части отдела – 5 лет.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" w:hRule="atLeast"/>
        </w:trPr>
        <w:tc>
          <w:tcPr>
            <w:tcW w:w="113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46"/>
              <w:widowControl w:val="0"/>
              <w:numPr>
                <w:ilvl w:val="0"/>
                <w:numId w:val="30"/>
              </w:numPr>
              <w:suppressLineNumbers/>
              <w:suppressAutoHyphens/>
              <w:autoSpaceDN w:val="0"/>
              <w:ind w:hanging="67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Контрольные и иные письменные работы слушателей, результаты тестов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99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170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1 год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Ст. 476 ПМц</w:t>
            </w:r>
          </w:p>
        </w:tc>
        <w:tc>
          <w:tcPr>
            <w:tcW w:w="170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</w:tbl>
    <w:p>
      <w:pPr>
        <w:rPr>
          <w:rFonts w:asciiTheme="minorHAnsi" w:hAnsiTheme="minorHAnsi" w:cstheme="minorHAnsi"/>
        </w:rPr>
      </w:pPr>
    </w:p>
    <w:p>
      <w:pPr>
        <w:rPr>
          <w:rFonts w:asciiTheme="minorHAnsi" w:hAnsiTheme="minorHAnsi" w:cstheme="minorHAnsi"/>
        </w:rPr>
      </w:pPr>
    </w:p>
    <w:tbl>
      <w:tblPr>
        <w:tblStyle w:val="7"/>
        <w:tblW w:w="9781" w:type="dxa"/>
        <w:tblInd w:w="-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35"/>
        <w:gridCol w:w="4252"/>
        <w:gridCol w:w="992"/>
        <w:gridCol w:w="170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7" w:hRule="atLeast"/>
        </w:trPr>
        <w:tc>
          <w:tcPr>
            <w:tcW w:w="113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Cs w:val="24"/>
                <w:lang w:eastAsia="zh-CN" w:bidi="hi-IN"/>
              </w:rPr>
            </w:pPr>
            <w:r>
              <w:rPr>
                <w:rFonts w:asciiTheme="minorHAnsi" w:hAnsiTheme="minorHAnsi" w:cstheme="minorHAnsi"/>
              </w:rPr>
              <w:br w:type="page"/>
            </w:r>
            <w:r>
              <w:rPr>
                <w:rFonts w:eastAsia="Arial Unicode MS" w:asciiTheme="minorHAnsi" w:hAnsiTheme="minorHAnsi" w:cstheme="minorHAnsi"/>
                <w:kern w:val="3"/>
                <w:lang w:eastAsia="zh-CN" w:bidi="hi-IN"/>
              </w:rPr>
              <w:t>1</w:t>
            </w:r>
          </w:p>
        </w:tc>
        <w:tc>
          <w:tcPr>
            <w:tcW w:w="425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lang w:eastAsia="zh-CN" w:bidi="hi-IN"/>
              </w:rPr>
              <w:t>2</w:t>
            </w:r>
          </w:p>
        </w:tc>
        <w:tc>
          <w:tcPr>
            <w:tcW w:w="99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lang w:eastAsia="zh-CN" w:bidi="hi-IN"/>
              </w:rPr>
              <w:t>3</w:t>
            </w:r>
          </w:p>
        </w:tc>
        <w:tc>
          <w:tcPr>
            <w:tcW w:w="170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Cs w:val="28"/>
                <w:highlight w:val="red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lang w:eastAsia="zh-CN" w:bidi="hi-IN"/>
              </w:rPr>
              <w:t>4</w:t>
            </w:r>
          </w:p>
        </w:tc>
        <w:tc>
          <w:tcPr>
            <w:tcW w:w="170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7" w:hRule="atLeast"/>
        </w:trPr>
        <w:tc>
          <w:tcPr>
            <w:tcW w:w="113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46"/>
              <w:widowControl w:val="0"/>
              <w:numPr>
                <w:ilvl w:val="0"/>
                <w:numId w:val="30"/>
              </w:numPr>
              <w:suppressLineNumbers/>
              <w:suppressAutoHyphens/>
              <w:autoSpaceDN w:val="0"/>
              <w:ind w:hanging="67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Дополнительные профессиональные программы повышения квалификации. Копии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472 ПМц</w:t>
            </w:r>
          </w:p>
        </w:tc>
        <w:tc>
          <w:tcPr>
            <w:tcW w:w="170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Подлинники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методическом отделе УМУ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– 5 лет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7" w:hRule="atLeast"/>
        </w:trPr>
        <w:tc>
          <w:tcPr>
            <w:tcW w:w="113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46"/>
              <w:widowControl w:val="0"/>
              <w:numPr>
                <w:ilvl w:val="0"/>
                <w:numId w:val="30"/>
              </w:numPr>
              <w:suppressLineNumbers/>
              <w:suppressAutoHyphens/>
              <w:autoSpaceDN w:val="0"/>
              <w:ind w:hanging="67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Дополнительные профессиональные программы профессиональной переподготовки. Копии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471 ПМц</w:t>
            </w:r>
          </w:p>
        </w:tc>
        <w:tc>
          <w:tcPr>
            <w:tcW w:w="170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методическом отделе УМУ -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ДЗН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7" w:hRule="atLeast"/>
        </w:trPr>
        <w:tc>
          <w:tcPr>
            <w:tcW w:w="113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46"/>
              <w:widowControl w:val="0"/>
              <w:numPr>
                <w:ilvl w:val="0"/>
                <w:numId w:val="30"/>
              </w:numPr>
              <w:suppressLineNumbers/>
              <w:suppressAutoHyphens/>
              <w:autoSpaceDN w:val="0"/>
              <w:ind w:hanging="67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Личные документы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(дипломы о профессиональной переподготовке и приложения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к дипломам)</w:t>
            </w:r>
          </w:p>
        </w:tc>
        <w:tc>
          <w:tcPr>
            <w:tcW w:w="99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  <w:t>До восстре-бования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441 ПМц</w:t>
            </w:r>
          </w:p>
        </w:tc>
        <w:tc>
          <w:tcPr>
            <w:tcW w:w="170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Не восстребованные – 50 лет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" w:hRule="atLeast"/>
        </w:trPr>
        <w:tc>
          <w:tcPr>
            <w:tcW w:w="113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46"/>
              <w:widowControl w:val="0"/>
              <w:numPr>
                <w:ilvl w:val="0"/>
                <w:numId w:val="30"/>
              </w:numPr>
              <w:suppressLineNumbers/>
              <w:suppressAutoHyphens/>
              <w:autoSpaceDN w:val="0"/>
              <w:ind w:hanging="67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Личные документы (удостоверения о повышении квалификации)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  <w:t>До восстре-бования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441 ПМц</w:t>
            </w:r>
          </w:p>
        </w:tc>
        <w:tc>
          <w:tcPr>
            <w:tcW w:w="170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Не восстребованные – 50 лет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" w:hRule="atLeast"/>
        </w:trPr>
        <w:tc>
          <w:tcPr>
            <w:tcW w:w="113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46"/>
              <w:widowControl w:val="0"/>
              <w:numPr>
                <w:ilvl w:val="0"/>
                <w:numId w:val="30"/>
              </w:numPr>
              <w:suppressLineNumbers/>
              <w:suppressAutoHyphens/>
              <w:autoSpaceDN w:val="0"/>
              <w:ind w:hanging="67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 xml:space="preserve">Книга регистрации выдачи удостоверений о повышении квалификации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50 лет      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484 ПМц</w:t>
            </w:r>
          </w:p>
        </w:tc>
        <w:tc>
          <w:tcPr>
            <w:tcW w:w="170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" w:hRule="atLeast"/>
        </w:trPr>
        <w:tc>
          <w:tcPr>
            <w:tcW w:w="113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46"/>
              <w:widowControl w:val="0"/>
              <w:numPr>
                <w:ilvl w:val="0"/>
                <w:numId w:val="30"/>
              </w:numPr>
              <w:suppressLineNumbers/>
              <w:suppressAutoHyphens/>
              <w:autoSpaceDN w:val="0"/>
              <w:ind w:hanging="67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 xml:space="preserve">Книга регистрации выдачи дипломов о профессиональной переподготовке и приложений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к дипломам</w:t>
            </w:r>
          </w:p>
        </w:tc>
        <w:tc>
          <w:tcPr>
            <w:tcW w:w="99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50 лет      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484 ПМц</w:t>
            </w:r>
          </w:p>
        </w:tc>
        <w:tc>
          <w:tcPr>
            <w:tcW w:w="170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" w:hRule="atLeast"/>
        </w:trPr>
        <w:tc>
          <w:tcPr>
            <w:tcW w:w="113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46"/>
              <w:widowControl w:val="0"/>
              <w:numPr>
                <w:ilvl w:val="0"/>
                <w:numId w:val="30"/>
              </w:numPr>
              <w:suppressLineNumbers/>
              <w:suppressAutoHyphens/>
              <w:autoSpaceDN w:val="0"/>
              <w:ind w:hanging="67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Книга регистрации выдачи дубликатов документов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50 лет      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484 ПМц</w:t>
            </w:r>
          </w:p>
        </w:tc>
        <w:tc>
          <w:tcPr>
            <w:tcW w:w="170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" w:hRule="atLeast"/>
        </w:trPr>
        <w:tc>
          <w:tcPr>
            <w:tcW w:w="113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46"/>
              <w:widowControl w:val="0"/>
              <w:numPr>
                <w:ilvl w:val="0"/>
                <w:numId w:val="30"/>
              </w:numPr>
              <w:suppressLineNumbers/>
              <w:suppressAutoHyphens/>
              <w:autoSpaceDN w:val="0"/>
              <w:ind w:hanging="67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Структуры цен дополнительных профессиональных программ. Копии</w:t>
            </w:r>
          </w:p>
        </w:tc>
        <w:tc>
          <w:tcPr>
            <w:tcW w:w="99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234б</w:t>
            </w:r>
          </w:p>
        </w:tc>
        <w:tc>
          <w:tcPr>
            <w:tcW w:w="170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ФПД –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3 года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" w:hRule="atLeast"/>
        </w:trPr>
        <w:tc>
          <w:tcPr>
            <w:tcW w:w="113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46"/>
              <w:widowControl w:val="0"/>
              <w:numPr>
                <w:ilvl w:val="0"/>
                <w:numId w:val="30"/>
              </w:numPr>
              <w:suppressLineNumbers/>
              <w:suppressAutoHyphens/>
              <w:autoSpaceDN w:val="0"/>
              <w:ind w:hanging="67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Представления к назначению повышающего коэффициента к часовой тарифной ставке</w:t>
            </w:r>
          </w:p>
        </w:tc>
        <w:tc>
          <w:tcPr>
            <w:tcW w:w="99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394 ПМц</w:t>
            </w:r>
          </w:p>
        </w:tc>
        <w:tc>
          <w:tcPr>
            <w:tcW w:w="170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" w:hRule="atLeast"/>
        </w:trPr>
        <w:tc>
          <w:tcPr>
            <w:tcW w:w="113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46"/>
              <w:widowControl w:val="0"/>
              <w:numPr>
                <w:ilvl w:val="0"/>
                <w:numId w:val="30"/>
              </w:numPr>
              <w:suppressLineNumbers/>
              <w:suppressAutoHyphens/>
              <w:autoSpaceDN w:val="0"/>
              <w:ind w:hanging="67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Документы (расписания, планы, учебные графики) по организации учебного процесса. Копии</w:t>
            </w:r>
          </w:p>
        </w:tc>
        <w:tc>
          <w:tcPr>
            <w:tcW w:w="99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170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Calibri" w:asciiTheme="minorHAnsi" w:hAnsiTheme="minorHAnsi" w:cstheme="minorHAnsi"/>
                <w:sz w:val="28"/>
                <w:szCs w:val="24"/>
              </w:rPr>
            </w:pPr>
            <w:r>
              <w:rPr>
                <w:rFonts w:eastAsia="Calibri" w:asciiTheme="minorHAnsi" w:hAnsiTheme="minorHAnsi" w:cstheme="minorHAnsi"/>
                <w:sz w:val="28"/>
                <w:szCs w:val="24"/>
              </w:rPr>
              <w:t>ДМН</w:t>
            </w:r>
          </w:p>
          <w:p>
            <w:pPr>
              <w:widowControl w:val="0"/>
              <w:suppressLineNumbers/>
              <w:suppressAutoHyphens/>
              <w:autoSpaceDN w:val="0"/>
              <w:snapToGri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Calibri" w:asciiTheme="minorHAnsi" w:hAnsiTheme="minorHAnsi" w:cstheme="minorHAnsi"/>
                <w:sz w:val="28"/>
                <w:szCs w:val="24"/>
              </w:rPr>
              <w:t>Ст. 748 ПМц</w:t>
            </w:r>
          </w:p>
        </w:tc>
        <w:tc>
          <w:tcPr>
            <w:tcW w:w="170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методическом отделе УМУ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– 1 год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7"/>
        <w:tblW w:w="9781" w:type="dxa"/>
        <w:tblInd w:w="-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35"/>
        <w:gridCol w:w="4252"/>
        <w:gridCol w:w="992"/>
        <w:gridCol w:w="170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7" w:hRule="atLeast"/>
        </w:trPr>
        <w:tc>
          <w:tcPr>
            <w:tcW w:w="113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425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99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170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170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7" w:hRule="atLeast"/>
        </w:trPr>
        <w:tc>
          <w:tcPr>
            <w:tcW w:w="113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46"/>
              <w:widowControl w:val="0"/>
              <w:numPr>
                <w:ilvl w:val="0"/>
                <w:numId w:val="30"/>
              </w:numPr>
              <w:suppressLineNumbers/>
              <w:suppressAutoHyphens/>
              <w:autoSpaceDN w:val="0"/>
              <w:ind w:hanging="67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составленных при смене должностных, материально ответственных, а также ответственных лиц за ведение делопроизводства</w:t>
            </w:r>
          </w:p>
        </w:tc>
        <w:tc>
          <w:tcPr>
            <w:tcW w:w="99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38 ПМц</w:t>
            </w:r>
          </w:p>
        </w:tc>
        <w:tc>
          <w:tcPr>
            <w:tcW w:w="170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7" w:hRule="atLeast"/>
        </w:trPr>
        <w:tc>
          <w:tcPr>
            <w:tcW w:w="113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46"/>
              <w:widowControl w:val="0"/>
              <w:numPr>
                <w:ilvl w:val="0"/>
                <w:numId w:val="30"/>
              </w:numPr>
              <w:suppressLineNumbers/>
              <w:suppressAutoHyphens/>
              <w:autoSpaceDN w:val="0"/>
              <w:ind w:hanging="67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(служебные записки, доклады, обзоры, сводки, докладные, справки) по основной деятельности управления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41 ПМц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" w:hRule="atLeast"/>
        </w:trPr>
        <w:tc>
          <w:tcPr>
            <w:tcW w:w="113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46"/>
              <w:widowControl w:val="0"/>
              <w:numPr>
                <w:ilvl w:val="0"/>
                <w:numId w:val="30"/>
              </w:numPr>
              <w:suppressLineNumbers/>
              <w:suppressAutoHyphens/>
              <w:autoSpaceDN w:val="0"/>
              <w:ind w:hanging="67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Переписка с организациями, учреждениями и гражданами (письма, приложения к ним)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по направлению деятельности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и организационным вопросам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  <w:t>5 лет ЭПК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  <w:t>Ст. 66 ПМц</w:t>
            </w:r>
          </w:p>
        </w:tc>
        <w:tc>
          <w:tcPr>
            <w:tcW w:w="170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" w:hRule="atLeast"/>
        </w:trPr>
        <w:tc>
          <w:tcPr>
            <w:tcW w:w="113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46"/>
              <w:widowControl w:val="0"/>
              <w:numPr>
                <w:ilvl w:val="0"/>
                <w:numId w:val="30"/>
              </w:numPr>
              <w:suppressLineNumbers/>
              <w:suppressAutoHyphens/>
              <w:autoSpaceDN w:val="0"/>
              <w:ind w:hanging="67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Книга регистрации выдачи справок об обучении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99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70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 xml:space="preserve">5 лет 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Ст. 136 ПМц</w:t>
            </w:r>
          </w:p>
        </w:tc>
        <w:tc>
          <w:tcPr>
            <w:tcW w:w="170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ru-RU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" w:hRule="atLeast"/>
        </w:trPr>
        <w:tc>
          <w:tcPr>
            <w:tcW w:w="113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46"/>
              <w:widowControl w:val="0"/>
              <w:numPr>
                <w:ilvl w:val="0"/>
                <w:numId w:val="30"/>
              </w:numPr>
              <w:suppressLineNumbers/>
              <w:suppressAutoHyphens/>
              <w:autoSpaceDN w:val="0"/>
              <w:ind w:hanging="67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Книга реестров оригиналов договоров, переданных в группу договорного отдела по работе с обучающимися </w:t>
            </w:r>
          </w:p>
        </w:tc>
        <w:tc>
          <w:tcPr>
            <w:tcW w:w="99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11 ПМц</w:t>
            </w:r>
          </w:p>
        </w:tc>
        <w:tc>
          <w:tcPr>
            <w:tcW w:w="170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" w:hRule="atLeast"/>
        </w:trPr>
        <w:tc>
          <w:tcPr>
            <w:tcW w:w="113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46"/>
              <w:widowControl w:val="0"/>
              <w:numPr>
                <w:ilvl w:val="0"/>
                <w:numId w:val="30"/>
              </w:numPr>
              <w:suppressLineNumbers/>
              <w:suppressAutoHyphens/>
              <w:autoSpaceDN w:val="0"/>
              <w:ind w:hanging="67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autoSpaceDE w:val="0"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Журнал регистрации инструктажа по охране труда на рабочем месте </w:t>
            </w:r>
          </w:p>
          <w:p>
            <w:pPr>
              <w:autoSpaceDE w:val="0"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autoSpaceDE w:val="0"/>
              <w:autoSpaceDN w:val="0"/>
              <w:adjustRightInd w:val="0"/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5 лет</w:t>
            </w:r>
          </w:p>
          <w:p>
            <w:pPr>
              <w:autoSpaceDE w:val="0"/>
              <w:autoSpaceDN w:val="0"/>
              <w:adjustRightInd w:val="0"/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 xml:space="preserve">Ст. 418б ПМц </w:t>
            </w:r>
          </w:p>
        </w:tc>
        <w:tc>
          <w:tcPr>
            <w:tcW w:w="170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" w:hRule="atLeast"/>
        </w:trPr>
        <w:tc>
          <w:tcPr>
            <w:tcW w:w="113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46"/>
              <w:widowControl w:val="0"/>
              <w:numPr>
                <w:ilvl w:val="0"/>
                <w:numId w:val="30"/>
              </w:numPr>
              <w:suppressLineNumbers/>
              <w:suppressAutoHyphens/>
              <w:autoSpaceDN w:val="0"/>
              <w:ind w:hanging="67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постоянного, временного хранения (свыше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10 лет) и по личному составу, переданных в архив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131, а, б, в ПМц</w:t>
            </w:r>
          </w:p>
        </w:tc>
        <w:tc>
          <w:tcPr>
            <w:tcW w:w="170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" w:hRule="atLeast"/>
        </w:trPr>
        <w:tc>
          <w:tcPr>
            <w:tcW w:w="113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46"/>
              <w:widowControl w:val="0"/>
              <w:numPr>
                <w:ilvl w:val="0"/>
                <w:numId w:val="30"/>
              </w:numPr>
              <w:suppressLineNumbers/>
              <w:suppressAutoHyphens/>
              <w:autoSpaceDN w:val="0"/>
              <w:ind w:hanging="67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70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После утверждения (согласования)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описей</w:t>
            </w:r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7"/>
        <w:tblW w:w="9781" w:type="dxa"/>
        <w:tblInd w:w="-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35"/>
        <w:gridCol w:w="4252"/>
        <w:gridCol w:w="992"/>
        <w:gridCol w:w="170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7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7" w:hRule="atLeast"/>
        </w:trPr>
        <w:tc>
          <w:tcPr>
            <w:tcW w:w="113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46"/>
              <w:widowControl w:val="0"/>
              <w:numPr>
                <w:ilvl w:val="0"/>
                <w:numId w:val="30"/>
              </w:numPr>
              <w:suppressLineNumbers/>
              <w:suppressAutoHyphens/>
              <w:autoSpaceDN w:val="0"/>
              <w:ind w:hanging="67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Выписка из номенклатуры дел отдела дополнительного профессионального образования ИНО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</w:tc>
        <w:tc>
          <w:tcPr>
            <w:tcW w:w="170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" w:hRule="atLeast"/>
        </w:trPr>
        <w:tc>
          <w:tcPr>
            <w:tcW w:w="113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46"/>
              <w:widowControl w:val="0"/>
              <w:numPr>
                <w:ilvl w:val="0"/>
                <w:numId w:val="30"/>
              </w:numPr>
              <w:suppressLineNumbers/>
              <w:suppressAutoHyphens/>
              <w:autoSpaceDN w:val="0"/>
              <w:ind w:hanging="67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autoSpaceDE w:val="0"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autoSpaceDE w:val="0"/>
              <w:autoSpaceDN w:val="0"/>
              <w:adjustRightInd w:val="0"/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8" w:hRule="atLeast"/>
        </w:trPr>
        <w:tc>
          <w:tcPr>
            <w:tcW w:w="113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46"/>
              <w:widowControl w:val="0"/>
              <w:numPr>
                <w:ilvl w:val="0"/>
                <w:numId w:val="30"/>
              </w:numPr>
              <w:suppressLineNumbers/>
              <w:suppressAutoHyphens/>
              <w:autoSpaceDN w:val="0"/>
              <w:ind w:hanging="67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</w:tbl>
    <w:p>
      <w:pPr>
        <w:widowControl w:val="0"/>
        <w:suppressAutoHyphens/>
        <w:autoSpaceDN w:val="0"/>
        <w:ind w:left="0"/>
        <w:jc w:val="center"/>
        <w:textAlignment w:val="baseline"/>
        <w:rPr>
          <w:rFonts w:eastAsia="Arial Unicode MS" w:asciiTheme="minorHAnsi" w:hAnsiTheme="minorHAnsi" w:cstheme="minorHAnsi"/>
          <w:b/>
          <w:kern w:val="3"/>
          <w:sz w:val="28"/>
          <w:szCs w:val="28"/>
          <w:lang w:eastAsia="zh-CN" w:bidi="hi-IN"/>
        </w:rPr>
      </w:pPr>
      <w:r>
        <w:rPr>
          <w:rFonts w:eastAsia="Arial Unicode MS" w:asciiTheme="minorHAnsi" w:hAnsiTheme="minorHAnsi" w:cstheme="minorHAnsi"/>
          <w:b/>
          <w:kern w:val="3"/>
          <w:sz w:val="28"/>
          <w:szCs w:val="28"/>
          <w:lang w:eastAsia="zh-CN" w:bidi="hi-IN"/>
        </w:rPr>
        <w:br w:type="page"/>
      </w:r>
    </w:p>
    <w:tbl>
      <w:tblPr>
        <w:tblStyle w:val="36"/>
        <w:tblW w:w="9854" w:type="dxa"/>
        <w:tblInd w:w="0" w:type="dxa"/>
        <w:tblBorders>
          <w:top w:val="single" w:color="auto" w:sz="4" w:space="0"/>
          <w:left w:val="single" w:color="auto" w:sz="4" w:space="0"/>
          <w:bottom w:val="none" w:color="auto" w:sz="0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4249"/>
        <w:gridCol w:w="1037"/>
        <w:gridCol w:w="1663"/>
        <w:gridCol w:w="1796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2"/>
              </w:rPr>
              <w:br w:type="page"/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Индекс дела</w:t>
            </w:r>
          </w:p>
        </w:tc>
        <w:tc>
          <w:tcPr>
            <w:tcW w:w="424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Заголовок дела </w:t>
            </w:r>
          </w:p>
        </w:tc>
        <w:tc>
          <w:tcPr>
            <w:tcW w:w="1037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Кол-во дел</w:t>
            </w:r>
          </w:p>
        </w:tc>
        <w:tc>
          <w:tcPr>
            <w:tcW w:w="166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Срок хранения и № статьи по перечню</w:t>
            </w:r>
          </w:p>
        </w:tc>
        <w:tc>
          <w:tcPr>
            <w:tcW w:w="1803" w:type="dxa"/>
            <w:gridSpan w:val="2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  <w:vAlign w:val="center"/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2"/>
                <w:szCs w:val="28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2"/>
                <w:szCs w:val="28"/>
                <w:lang w:eastAsia="ru-RU" w:bidi="hi-IN"/>
              </w:rPr>
              <w:t>1</w:t>
            </w:r>
          </w:p>
        </w:tc>
        <w:tc>
          <w:tcPr>
            <w:tcW w:w="4249" w:type="dxa"/>
            <w:vAlign w:val="center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1037" w:type="dxa"/>
            <w:vAlign w:val="center"/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2"/>
                <w:szCs w:val="28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2"/>
                <w:szCs w:val="28"/>
                <w:lang w:eastAsia="ru-RU" w:bidi="hi-IN"/>
              </w:rPr>
              <w:t>3</w:t>
            </w:r>
          </w:p>
        </w:tc>
        <w:tc>
          <w:tcPr>
            <w:tcW w:w="1663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803" w:type="dxa"/>
            <w:gridSpan w:val="2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9847" w:type="dxa"/>
            <w:gridSpan w:val="5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0"/>
                <w:lang w:eastAsia="zh-CN" w:bidi="hi-IN"/>
              </w:rPr>
              <w:t>07 ОТДЕЛ ПРОФОРИЕНТАЦИИ И ДОВУЗОВСКОГО ОБРАЗОВАНИЯ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1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0"/>
                <w:lang w:eastAsia="zh-CN" w:bidi="hi-IN"/>
              </w:rPr>
              <w:t>07.1 ЦЕНТР ПРОФОРИЕНТАЦИИ И ОРГАНИЗАЦИИ ПРИЕМА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7" w:type="dxa"/>
        </w:trPr>
        <w:tc>
          <w:tcPr>
            <w:tcW w:w="1102" w:type="dxa"/>
          </w:tcPr>
          <w:p>
            <w:pPr>
              <w:numPr>
                <w:ilvl w:val="0"/>
                <w:numId w:val="31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4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Приказы и инструктивные письма Министерств и ведомств РФ. Копии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7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 ПМц</w:t>
            </w:r>
          </w:p>
        </w:tc>
        <w:tc>
          <w:tcPr>
            <w:tcW w:w="1796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  <w:t xml:space="preserve"> Относящиеся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  <w:t>к деятельности университета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  <w:t xml:space="preserve"> – постоянно.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  <w:t xml:space="preserve">В том числе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  <w:t>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1102" w:type="dxa"/>
          </w:tcPr>
          <w:p>
            <w:pPr>
              <w:numPr>
                <w:ilvl w:val="0"/>
                <w:numId w:val="31"/>
              </w:numPr>
              <w:suppressLineNumbers/>
              <w:tabs>
                <w:tab w:val="left" w:pos="0"/>
              </w:tabs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49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Учредительные документы (устав, лицензия, свидетельство о государственной аккредитации университета и изменения к нему). Копия</w:t>
            </w:r>
          </w:p>
        </w:tc>
        <w:tc>
          <w:tcPr>
            <w:tcW w:w="1037" w:type="dxa"/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26 ПМц</w:t>
            </w:r>
          </w:p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53 ПМц</w:t>
            </w:r>
          </w:p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6" w:type="dxa"/>
          </w:tcPr>
          <w:p>
            <w:pPr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>
            <w:pPr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  <w:t xml:space="preserve">в АКУ </w:t>
            </w:r>
          </w:p>
          <w:p>
            <w:pPr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  <w:t xml:space="preserve">в деле </w:t>
            </w:r>
            <w:r>
              <w:rPr>
                <w:rFonts w:eastAsia="Calibri" w:asciiTheme="minorHAnsi" w:hAnsiTheme="minorHAnsi" w:cstheme="minorHAnsi"/>
                <w:sz w:val="18"/>
                <w:szCs w:val="20"/>
              </w:rPr>
              <w:t>№ 33-02, 33-03,33-04.</w:t>
            </w:r>
            <w:r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  <w:t xml:space="preserve"> </w:t>
            </w:r>
          </w:p>
          <w:p>
            <w:pPr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  <w:t xml:space="preserve">Доступен на сайте университета </w:t>
            </w:r>
            <w:r>
              <w:rPr>
                <w:rFonts w:eastAsia="Arial Unicode MS" w:asciiTheme="minorHAnsi" w:hAnsiTheme="minorHAnsi" w:cstheme="minorHAnsi"/>
                <w:kern w:val="3"/>
                <w:sz w:val="18"/>
                <w:szCs w:val="28"/>
                <w:lang w:eastAsia="zh-CN" w:bidi="hi-IN"/>
              </w:rPr>
              <w:t>https://www.sut.ru/sveden/document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1102" w:type="dxa"/>
          </w:tcPr>
          <w:p>
            <w:pPr>
              <w:numPr>
                <w:ilvl w:val="0"/>
                <w:numId w:val="31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Протоколы заседаний приёмной комиссии и документы</w:t>
            </w:r>
            <w:r>
              <w:rPr>
                <w:rFonts w:eastAsia="Times New Roman" w:asciiTheme="minorHAnsi" w:hAnsiTheme="minorHAnsi" w:cstheme="minorHAnsi"/>
                <w:kern w:val="3"/>
                <w:sz w:val="21"/>
                <w:szCs w:val="24"/>
                <w:lang w:eastAsia="ru-RU" w:bidi="hi-IN"/>
              </w:rPr>
              <w:t xml:space="preserve"> 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(справки, доклады, информации, докладные записки, сводки, выписки) к ним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705 ПМц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Зачисленных - после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окончания обучения в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учебном заведении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или выбытия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Не зачисленных -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1 год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1102" w:type="dxa"/>
          </w:tcPr>
          <w:p>
            <w:pPr>
              <w:numPr>
                <w:ilvl w:val="0"/>
                <w:numId w:val="31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Протоколы заседаний апелляционной комиссии и документы</w:t>
            </w:r>
            <w:r>
              <w:rPr>
                <w:rFonts w:eastAsia="Times New Roman" w:asciiTheme="minorHAnsi" w:hAnsiTheme="minorHAnsi" w:cstheme="minorHAnsi"/>
                <w:kern w:val="3"/>
                <w:sz w:val="21"/>
                <w:szCs w:val="24"/>
                <w:lang w:eastAsia="ru-RU" w:bidi="hi-IN"/>
              </w:rPr>
              <w:t xml:space="preserve"> 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(справки, доклады, информации, докладные записки, сводки, выписки) к ним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10 лет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707 ПМц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1102" w:type="dxa"/>
          </w:tcPr>
          <w:p>
            <w:pPr>
              <w:numPr>
                <w:ilvl w:val="0"/>
                <w:numId w:val="31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Приказы и распоряжения по основной деятельности. Копии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общем отделе 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деле </w:t>
            </w: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 № 02-05, 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 № 02-07, 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1102" w:type="dxa"/>
          </w:tcPr>
          <w:p>
            <w:pPr>
              <w:numPr>
                <w:ilvl w:val="0"/>
                <w:numId w:val="31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Приказы по личному составу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(о зачислении на обучение). Копии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428а ПМц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  <w:t xml:space="preserve">Подлинники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  <w:t xml:space="preserve">в студенческом отделе в деле </w:t>
            </w:r>
            <w:r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  <w:br w:type="textWrapping"/>
            </w:r>
            <w:r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  <w:t>№ 66.1-04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  <w:t xml:space="preserve">В том числе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  <w:t>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1102" w:type="dxa"/>
          </w:tcPr>
          <w:p>
            <w:pPr>
              <w:numPr>
                <w:ilvl w:val="0"/>
                <w:numId w:val="31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Положения об отделе профориентации и организации приема (приемной комиссии). Копия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АКУ в деле №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33-10 – постоянно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</w:tbl>
    <w:p>
      <w:pPr>
        <w:rPr>
          <w:rFonts w:asciiTheme="minorHAnsi" w:hAnsiTheme="minorHAnsi" w:cstheme="minorHAnsi"/>
        </w:rPr>
      </w:pPr>
    </w:p>
    <w:p>
      <w:r>
        <w:br w:type="page"/>
      </w:r>
    </w:p>
    <w:tbl>
      <w:tblPr>
        <w:tblStyle w:val="36"/>
        <w:tblW w:w="98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4249"/>
        <w:gridCol w:w="1037"/>
        <w:gridCol w:w="1663"/>
        <w:gridCol w:w="1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4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1037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66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796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</w:tcPr>
          <w:p>
            <w:pPr>
              <w:numPr>
                <w:ilvl w:val="0"/>
                <w:numId w:val="31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49" w:type="dxa"/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регламентирующие прием в университет.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7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3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96" w:type="dxa"/>
          </w:tcPr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в АКУ в деле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№33-02, № 33-11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Доступны на сайте университета </w:t>
            </w:r>
            <w:r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</w:tcPr>
          <w:p>
            <w:pPr>
              <w:numPr>
                <w:ilvl w:val="0"/>
                <w:numId w:val="31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4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Инструкция по делопроизводству. Копия</w:t>
            </w:r>
          </w:p>
        </w:tc>
        <w:tc>
          <w:tcPr>
            <w:tcW w:w="1037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</w:tc>
        <w:tc>
          <w:tcPr>
            <w:tcW w:w="1796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общем отделе, приложение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к приказу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от 24.11.21 № 864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Доступен на сайте университета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u w:val="single"/>
                <w:lang w:eastAsia="zh-CN" w:bidi="hi-IN"/>
              </w:rPr>
            </w:pPr>
            <w:r>
              <w:fldChar w:fldCharType="begin"/>
            </w:r>
            <w:r>
              <w:instrText xml:space="preserve"> HYPERLINK "https://www.sut.ru/university/structure/aku/obschiy-otdel-1" </w:instrText>
            </w:r>
            <w:r>
              <w:fldChar w:fldCharType="separate"/>
            </w:r>
            <w:r>
              <w:rPr>
                <w:rFonts w:eastAsia="Arial Unicode MS" w:asciiTheme="minorHAnsi" w:hAnsiTheme="minorHAnsi" w:cstheme="minorHAnsi"/>
                <w:color w:val="0000FF"/>
                <w:kern w:val="3"/>
                <w:sz w:val="20"/>
                <w:szCs w:val="24"/>
                <w:u w:val="single"/>
                <w:lang w:eastAsia="zh-CN" w:bidi="hi-IN"/>
              </w:rPr>
              <w:t>https://www.sut.ru/university/structure/aku/obschiy-otdel-1</w:t>
            </w:r>
            <w:r>
              <w:rPr>
                <w:rFonts w:eastAsia="Arial Unicode MS" w:asciiTheme="minorHAnsi" w:hAnsiTheme="minorHAnsi" w:cstheme="minorHAnsi"/>
                <w:color w:val="0000FF"/>
                <w:kern w:val="3"/>
                <w:sz w:val="20"/>
                <w:szCs w:val="24"/>
                <w:u w:val="single"/>
                <w:lang w:eastAsia="zh-CN" w:bidi="hi-I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</w:tcPr>
          <w:p>
            <w:pPr>
              <w:suppressLineNumbers/>
              <w:ind w:left="0"/>
              <w:contextualSpacing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07-10</w:t>
            </w:r>
          </w:p>
        </w:tc>
        <w:tc>
          <w:tcPr>
            <w:tcW w:w="4249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(политика, положение, инструкция) по работе с персональными данными. Копии</w:t>
            </w:r>
          </w:p>
        </w:tc>
        <w:tc>
          <w:tcPr>
            <w:tcW w:w="1037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38 ПМц0а</w:t>
            </w:r>
          </w:p>
        </w:tc>
        <w:tc>
          <w:tcPr>
            <w:tcW w:w="1796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Подлинники- постоянно в общем отделе, приложение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к приказу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от 16.07.19 № 418. Доступен на сайте университета </w:t>
            </w:r>
            <w:r>
              <w:fldChar w:fldCharType="begin"/>
            </w:r>
            <w:r>
              <w:instrText xml:space="preserve"> HYPERLINK "https://www.sut.ru/university/structure/pb" </w:instrText>
            </w:r>
            <w:r>
              <w:fldChar w:fldCharType="separate"/>
            </w:r>
            <w:r>
              <w:rPr>
                <w:rFonts w:eastAsia="Arial Unicode MS" w:asciiTheme="minorHAnsi" w:hAnsiTheme="minorHAnsi" w:cstheme="minorHAnsi"/>
                <w:color w:val="0000FF"/>
                <w:kern w:val="3"/>
                <w:sz w:val="20"/>
                <w:szCs w:val="24"/>
                <w:u w:val="single"/>
                <w:lang w:eastAsia="zh-CN" w:bidi="hi-IN"/>
              </w:rPr>
              <w:t>https://www.sut.ru/university/structure/pb</w:t>
            </w:r>
            <w:r>
              <w:rPr>
                <w:rFonts w:eastAsia="Arial Unicode MS" w:asciiTheme="minorHAnsi" w:hAnsiTheme="minorHAnsi" w:cstheme="minorHAnsi"/>
                <w:color w:val="0000FF"/>
                <w:kern w:val="3"/>
                <w:sz w:val="20"/>
                <w:szCs w:val="24"/>
                <w:u w:val="single"/>
                <w:lang w:eastAsia="zh-CN" w:bidi="hi-I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</w:tcPr>
          <w:p>
            <w:pPr>
              <w:pStyle w:val="46"/>
              <w:numPr>
                <w:ilvl w:val="0"/>
                <w:numId w:val="32"/>
              </w:numPr>
              <w:suppressLineNumbers/>
              <w:ind w:hanging="757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4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План работы приемной комиссии на учебный год и отчет к нему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7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3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>5 лет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>Ст. 702 ПМц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>Ст. 703 ПМц</w:t>
            </w:r>
          </w:p>
        </w:tc>
        <w:tc>
          <w:tcPr>
            <w:tcW w:w="1796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</w:tcPr>
          <w:p>
            <w:pPr>
              <w:pStyle w:val="46"/>
              <w:numPr>
                <w:ilvl w:val="0"/>
                <w:numId w:val="32"/>
              </w:numPr>
              <w:suppressLineNumbers/>
              <w:ind w:hanging="757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4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TimesNewRomanPSMT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Личные документы (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невостребованные</w:t>
            </w:r>
            <w:r>
              <w:rPr>
                <w:rFonts w:eastAsia="TimesNewRomanPSMT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дипломы, аттестаты, удостоверения, свидетельства, дубликаты)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</w:t>
            </w:r>
          </w:p>
        </w:tc>
        <w:tc>
          <w:tcPr>
            <w:tcW w:w="1037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3" w:type="dxa"/>
          </w:tcPr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TimesNewRomanPSMT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TimesNewRomanPSMT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До</w:t>
            </w:r>
          </w:p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TimesNewRomanPSMT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TimesNewRomanPSMT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вострее-</w:t>
            </w:r>
          </w:p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TimesNewRomanPSMT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TimesNewRomanPSMT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бования</w:t>
            </w:r>
            <w:r>
              <w:rPr>
                <w:rFonts w:eastAsia="TimesNewRomanPSMT" w:asciiTheme="minorHAnsi" w:hAnsiTheme="minorHAnsi" w:cstheme="minorHAnsi"/>
                <w:kern w:val="3"/>
                <w:sz w:val="22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TimesNewRomanPSMT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38 ПМц</w:t>
            </w:r>
          </w:p>
        </w:tc>
        <w:tc>
          <w:tcPr>
            <w:tcW w:w="1796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 xml:space="preserve"> 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Невостребован-ные - 50 лет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</w:tcPr>
          <w:p>
            <w:pPr>
              <w:pStyle w:val="46"/>
              <w:numPr>
                <w:ilvl w:val="0"/>
                <w:numId w:val="32"/>
              </w:numPr>
              <w:suppressLineNumbers/>
              <w:ind w:hanging="757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4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Договоры о целевом приёме. Копии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TimesNewRomanPSMT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7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TimesNewRomanPSMT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486 ПМц</w:t>
            </w:r>
          </w:p>
        </w:tc>
        <w:tc>
          <w:tcPr>
            <w:tcW w:w="1796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После истечения срока действия договора. Подлинники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УЭДР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</w:tcPr>
          <w:p>
            <w:pPr>
              <w:pStyle w:val="46"/>
              <w:numPr>
                <w:ilvl w:val="0"/>
                <w:numId w:val="32"/>
              </w:numPr>
              <w:suppressLineNumbers/>
              <w:ind w:hanging="757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4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Договоры со школами о сотрудничестве в области довузовской подготовки и профессиональной ориентации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7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486 ПМц</w:t>
            </w:r>
          </w:p>
        </w:tc>
        <w:tc>
          <w:tcPr>
            <w:tcW w:w="1796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После истечения срока действия договора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 xml:space="preserve">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</w:tbl>
    <w:p>
      <w:r>
        <w:br w:type="page"/>
      </w:r>
    </w:p>
    <w:tbl>
      <w:tblPr>
        <w:tblStyle w:val="36"/>
        <w:tblW w:w="98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4249"/>
        <w:gridCol w:w="1037"/>
        <w:gridCol w:w="1663"/>
        <w:gridCol w:w="1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49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663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796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</w:tcPr>
          <w:p>
            <w:pPr>
              <w:pStyle w:val="46"/>
              <w:numPr>
                <w:ilvl w:val="0"/>
                <w:numId w:val="32"/>
              </w:numPr>
              <w:suppressLineNumbers/>
              <w:ind w:hanging="757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49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учебно-методических фондов (экзаменационные задания, билеты, тесты) оценочных средств, в т.ч. контрольно-измерительные материалы (КИМ)). Копии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</w:pPr>
          </w:p>
        </w:tc>
        <w:tc>
          <w:tcPr>
            <w:tcW w:w="1037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3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vertAlign w:val="superscript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vertAlign w:val="superscript"/>
                <w:lang w:eastAsia="ru-RU" w:bidi="hi-IN"/>
              </w:rPr>
              <w:t>1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  <w:t xml:space="preserve">Ст. 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  <w:t>767 ПМц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</w:pPr>
          </w:p>
        </w:tc>
        <w:tc>
          <w:tcPr>
            <w:tcW w:w="1796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методическом отделе УМУ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– 5 лет.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</w:tcPr>
          <w:p>
            <w:pPr>
              <w:pStyle w:val="46"/>
              <w:numPr>
                <w:ilvl w:val="0"/>
                <w:numId w:val="32"/>
              </w:numPr>
              <w:suppressLineNumbers/>
              <w:ind w:hanging="757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4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(положения, программы, справки, отчеты, протоколы, стенограммы, решения о вручении дипломов, грамот, удостоверений к наградам) о проведении олимпиады университета «Телеком Планета»</w:t>
            </w:r>
          </w:p>
        </w:tc>
        <w:tc>
          <w:tcPr>
            <w:tcW w:w="1037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365 ПМц</w:t>
            </w:r>
          </w:p>
        </w:tc>
        <w:tc>
          <w:tcPr>
            <w:tcW w:w="1796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0"/>
                <w:lang w:eastAsia="zh-CN" w:bidi="hi-I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2" w:type="dxa"/>
          </w:tcPr>
          <w:p>
            <w:pPr>
              <w:pStyle w:val="46"/>
              <w:numPr>
                <w:ilvl w:val="0"/>
                <w:numId w:val="32"/>
              </w:numPr>
              <w:suppressLineNumbers/>
              <w:ind w:hanging="757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4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(справки, заключения, списки, планы мероприятий, переписка) по приему в университет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7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Ст. 712 ПМц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6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</w:tcPr>
          <w:p>
            <w:pPr>
              <w:pStyle w:val="46"/>
              <w:numPr>
                <w:ilvl w:val="0"/>
                <w:numId w:val="32"/>
              </w:numPr>
              <w:suppressLineNumbers/>
              <w:ind w:hanging="757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4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составленных при смене должностных, материально ответственных, а также ответственных лиц за ведение делопроизводства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7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38 ПМц</w:t>
            </w:r>
          </w:p>
        </w:tc>
        <w:tc>
          <w:tcPr>
            <w:tcW w:w="1796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</w:tcPr>
          <w:p>
            <w:pPr>
              <w:pStyle w:val="46"/>
              <w:numPr>
                <w:ilvl w:val="0"/>
                <w:numId w:val="32"/>
              </w:numPr>
              <w:suppressLineNumbers/>
              <w:ind w:hanging="757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49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Документы (служебные записки, доклады, обзоры, сводки, докладные, справки) по основной деятельности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7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3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41 ПМц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6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</w:tcPr>
          <w:p>
            <w:pPr>
              <w:pStyle w:val="46"/>
              <w:numPr>
                <w:ilvl w:val="0"/>
                <w:numId w:val="32"/>
              </w:numPr>
              <w:suppressLineNumbers/>
              <w:ind w:hanging="757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4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(инвентаризационные описи, списки, акты, ведомости) об инвентаризации имущества. Копии</w:t>
            </w:r>
          </w:p>
        </w:tc>
        <w:tc>
          <w:tcPr>
            <w:tcW w:w="1037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307 ПМц</w:t>
            </w:r>
          </w:p>
        </w:tc>
        <w:tc>
          <w:tcPr>
            <w:tcW w:w="1796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Подлинники в УБУиВК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102" w:type="dxa"/>
          </w:tcPr>
          <w:p>
            <w:pPr>
              <w:pStyle w:val="46"/>
              <w:numPr>
                <w:ilvl w:val="0"/>
                <w:numId w:val="32"/>
              </w:numPr>
              <w:suppressLineNumbers/>
              <w:ind w:hanging="757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4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Переписка с организациями и гражданами (письма, приложения к ним) </w:t>
            </w:r>
          </w:p>
        </w:tc>
        <w:tc>
          <w:tcPr>
            <w:tcW w:w="1037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66 ПМц</w:t>
            </w:r>
          </w:p>
        </w:tc>
        <w:tc>
          <w:tcPr>
            <w:tcW w:w="1796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</w:tcPr>
          <w:p>
            <w:pPr>
              <w:pStyle w:val="46"/>
              <w:numPr>
                <w:ilvl w:val="0"/>
                <w:numId w:val="32"/>
              </w:numPr>
              <w:suppressLineNumbers/>
              <w:ind w:hanging="757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4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Times New Roman" w:asciiTheme="minorHAnsi" w:hAnsiTheme="minorHAnsi" w:cstheme="minorHAnsi"/>
                <w:iCs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Times New Roman" w:asciiTheme="minorHAnsi" w:hAnsiTheme="minorHAnsi" w:cstheme="minorHAnsi"/>
                <w:iCs/>
                <w:kern w:val="3"/>
                <w:sz w:val="28"/>
                <w:szCs w:val="28"/>
                <w:lang w:eastAsia="zh-CN" w:bidi="hi-IN"/>
              </w:rPr>
              <w:t>Журналы регистрации поступающих документов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Times New Roman" w:asciiTheme="minorHAnsi" w:hAnsiTheme="minorHAnsi" w:cstheme="minorHAnsi"/>
                <w:iCs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Times New Roman" w:asciiTheme="minorHAnsi" w:hAnsiTheme="minorHAnsi" w:cstheme="minorHAnsi"/>
                <w:iCs/>
                <w:kern w:val="3"/>
                <w:sz w:val="28"/>
                <w:szCs w:val="28"/>
                <w:lang w:eastAsia="zh-CN" w:bidi="hi-IN"/>
              </w:rPr>
              <w:t>(по почте)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7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3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color w:val="000000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color w:val="000000"/>
                <w:kern w:val="3"/>
                <w:sz w:val="28"/>
                <w:szCs w:val="24"/>
                <w:lang w:eastAsia="zh-CN" w:bidi="hi-IN"/>
              </w:rPr>
              <w:t>5 лет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color w:val="000000"/>
                <w:kern w:val="3"/>
                <w:sz w:val="28"/>
                <w:szCs w:val="24"/>
                <w:lang w:eastAsia="zh-CN" w:bidi="hi-IN"/>
              </w:rPr>
              <w:t>Ст. 142г ПМц</w:t>
            </w:r>
          </w:p>
        </w:tc>
        <w:tc>
          <w:tcPr>
            <w:tcW w:w="1796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2"/>
              </w:rPr>
              <w:br w:type="page"/>
            </w: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49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663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796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</w:tcPr>
          <w:p>
            <w:pPr>
              <w:pStyle w:val="46"/>
              <w:numPr>
                <w:ilvl w:val="0"/>
                <w:numId w:val="32"/>
              </w:numPr>
              <w:suppressLineNumbers/>
              <w:ind w:hanging="615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4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постоянного, временного хранения (свыше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10 лет) и по личному составу, переданных в архив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7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131, а, б, в ПМц</w:t>
            </w:r>
          </w:p>
        </w:tc>
        <w:tc>
          <w:tcPr>
            <w:tcW w:w="1796" w:type="dxa"/>
          </w:tcPr>
          <w:p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</w:tcPr>
          <w:p>
            <w:pPr>
              <w:pStyle w:val="46"/>
              <w:numPr>
                <w:ilvl w:val="0"/>
                <w:numId w:val="32"/>
              </w:numPr>
              <w:suppressLineNumbers/>
              <w:ind w:hanging="615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4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7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3" w:type="dxa"/>
          </w:tcPr>
          <w:p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796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После утверждения (согласования)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описей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</w:tcPr>
          <w:p>
            <w:pPr>
              <w:pStyle w:val="46"/>
              <w:numPr>
                <w:ilvl w:val="0"/>
                <w:numId w:val="32"/>
              </w:numPr>
              <w:suppressLineNumbers/>
              <w:ind w:hanging="615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4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Выписка из номенклатуры дел отдела профориентации и довузовской подготовки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7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3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</w:tc>
        <w:tc>
          <w:tcPr>
            <w:tcW w:w="1796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</w:tcPr>
          <w:p>
            <w:pPr>
              <w:pStyle w:val="46"/>
              <w:numPr>
                <w:ilvl w:val="0"/>
                <w:numId w:val="32"/>
              </w:numPr>
              <w:suppressLineNumbers/>
              <w:ind w:hanging="615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4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7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3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6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</w:tcPr>
          <w:p>
            <w:pPr>
              <w:pStyle w:val="46"/>
              <w:numPr>
                <w:ilvl w:val="0"/>
                <w:numId w:val="32"/>
              </w:numPr>
              <w:suppressLineNumbers/>
              <w:ind w:hanging="615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4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7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3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6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</w:tc>
      </w:tr>
    </w:tbl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  <w:r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  <w:br w:type="page"/>
      </w:r>
    </w:p>
    <w:tbl>
      <w:tblPr>
        <w:tblStyle w:val="36"/>
        <w:tblW w:w="989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4261"/>
        <w:gridCol w:w="1037"/>
        <w:gridCol w:w="1662"/>
        <w:gridCol w:w="1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Индекс дела</w:t>
            </w:r>
          </w:p>
        </w:tc>
        <w:tc>
          <w:tcPr>
            <w:tcW w:w="426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Заголовок дела </w:t>
            </w:r>
          </w:p>
        </w:tc>
        <w:tc>
          <w:tcPr>
            <w:tcW w:w="1037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Кол-во дел</w:t>
            </w:r>
          </w:p>
        </w:tc>
        <w:tc>
          <w:tcPr>
            <w:tcW w:w="166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Срок хранения и № статьи по перечню</w:t>
            </w:r>
          </w:p>
        </w:tc>
        <w:tc>
          <w:tcPr>
            <w:tcW w:w="184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426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1037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</w:t>
            </w:r>
          </w:p>
        </w:tc>
        <w:tc>
          <w:tcPr>
            <w:tcW w:w="166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4</w:t>
            </w:r>
          </w:p>
        </w:tc>
        <w:tc>
          <w:tcPr>
            <w:tcW w:w="184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4" w:type="dxa"/>
            <w:gridSpan w:val="5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52 ОТДЕЛ ДОВУЗОВСКОГО ОБРАЗОВАНИЯ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90" w:type="dxa"/>
          </w:tcPr>
          <w:p>
            <w:pPr>
              <w:widowControl w:val="0"/>
              <w:numPr>
                <w:ilvl w:val="0"/>
                <w:numId w:val="33"/>
              </w:numPr>
              <w:suppressLineNumbers/>
              <w:suppressAutoHyphens/>
              <w:autoSpaceDN w:val="0"/>
              <w:ind w:left="0" w:firstLine="0"/>
              <w:contextualSpacing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Приказы и распоряжения по основной деятельности отдела. Копии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общем отделе 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деле </w:t>
            </w: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 № 02-05, 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 № 02-07, 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</w:tcPr>
          <w:p>
            <w:pPr>
              <w:widowControl w:val="0"/>
              <w:numPr>
                <w:ilvl w:val="0"/>
                <w:numId w:val="33"/>
              </w:numPr>
              <w:suppressLineNumbers/>
              <w:suppressAutoHyphens/>
              <w:autoSpaceDN w:val="0"/>
              <w:ind w:left="0" w:firstLine="0"/>
              <w:contextualSpacing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Приказы по личному составу (зачислении и отчислении слушателей). Копии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428а ПМц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студенческом отделе кадров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деле № 66.1-04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</w:tcPr>
          <w:p>
            <w:pPr>
              <w:widowControl w:val="0"/>
              <w:numPr>
                <w:ilvl w:val="0"/>
                <w:numId w:val="33"/>
              </w:numPr>
              <w:suppressLineNumbers/>
              <w:suppressAutoHyphens/>
              <w:autoSpaceDN w:val="0"/>
              <w:ind w:left="0" w:firstLine="0"/>
              <w:contextualSpacing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Распоряжения проректора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 молодежной политике и международном сотрудничестве. Копии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/>
              </w:rPr>
              <w:t xml:space="preserve">Подлинники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/>
              </w:rPr>
              <w:t xml:space="preserve">в приемной проректора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/>
              </w:rPr>
              <w:t xml:space="preserve">по МПиМС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/>
              </w:rPr>
              <w:t>в деле № 79-06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</w:tcPr>
          <w:p>
            <w:pPr>
              <w:widowControl w:val="0"/>
              <w:numPr>
                <w:ilvl w:val="0"/>
                <w:numId w:val="33"/>
              </w:numPr>
              <w:suppressLineNumbers/>
              <w:suppressAutoHyphens/>
              <w:autoSpaceDN w:val="0"/>
              <w:ind w:left="0" w:firstLine="0"/>
              <w:contextualSpacing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Положение о центре довузовского образования. Копия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АКУ в деле №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33-10 - постоянно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90" w:type="dxa"/>
          </w:tcPr>
          <w:p>
            <w:pPr>
              <w:widowControl w:val="0"/>
              <w:numPr>
                <w:ilvl w:val="0"/>
                <w:numId w:val="33"/>
              </w:numPr>
              <w:suppressLineNumbers/>
              <w:suppressAutoHyphens/>
              <w:autoSpaceDN w:val="0"/>
              <w:ind w:left="0" w:firstLine="0"/>
              <w:contextualSpacing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регламентирующие прием в университет.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в АКУ в деле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№33-02, № 33-11</w:t>
            </w:r>
          </w:p>
          <w:p>
            <w:pPr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Доступны на сайте университета </w:t>
            </w:r>
            <w:r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</w:tcPr>
          <w:p>
            <w:pPr>
              <w:widowControl w:val="0"/>
              <w:numPr>
                <w:ilvl w:val="0"/>
                <w:numId w:val="33"/>
              </w:numPr>
              <w:suppressLineNumbers/>
              <w:suppressAutoHyphens/>
              <w:autoSpaceDN w:val="0"/>
              <w:ind w:left="0" w:firstLine="0"/>
              <w:contextualSpacing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61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Инструкция по делопроизводству. Копия</w:t>
            </w:r>
          </w:p>
        </w:tc>
        <w:tc>
          <w:tcPr>
            <w:tcW w:w="1037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</w:tc>
        <w:tc>
          <w:tcPr>
            <w:tcW w:w="1844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28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  <w:t xml:space="preserve">Подлинник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  <w:t>в общем отделе, приложение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  <w:t xml:space="preserve">к приказу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  <w:t xml:space="preserve">от 24.11.21 № 864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  <w:t xml:space="preserve">Доступен на сайте университета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24"/>
                <w:lang w:eastAsia="zh-CN" w:bidi="hi-IN"/>
              </w:rPr>
              <w:t>https://www.sut.ru/university/structure/aku/obschiy-otdel-1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</w:tcPr>
          <w:p>
            <w:pPr>
              <w:widowControl w:val="0"/>
              <w:numPr>
                <w:ilvl w:val="0"/>
                <w:numId w:val="33"/>
              </w:numPr>
              <w:suppressLineNumbers/>
              <w:suppressAutoHyphens/>
              <w:autoSpaceDN w:val="0"/>
              <w:ind w:left="0" w:firstLine="0"/>
              <w:contextualSpacing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6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План работы</w:t>
            </w:r>
            <w:r>
              <w:rPr>
                <w:rFonts w:eastAsia="Times New Roman" w:asciiTheme="minorHAnsi" w:hAnsiTheme="minorHAnsi" w:cstheme="minorHAnsi"/>
                <w:sz w:val="22"/>
                <w:szCs w:val="24"/>
                <w:lang w:eastAsia="ru-RU"/>
              </w:rPr>
              <w:t xml:space="preserve"> 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центра довузовского образования на учебный год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037" w:type="dxa"/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66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181 ПМц</w:t>
            </w:r>
          </w:p>
        </w:tc>
        <w:tc>
          <w:tcPr>
            <w:tcW w:w="1844" w:type="dxa"/>
          </w:tcPr>
          <w:p>
            <w:pPr>
              <w:ind w:left="0"/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  <w:t xml:space="preserve"> Если передается</w:t>
            </w:r>
          </w:p>
          <w:p>
            <w:pPr>
              <w:ind w:left="0"/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  <w:t xml:space="preserve"> в сводный годовой план университета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  <w:t>- 1 год</w:t>
            </w:r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36"/>
        <w:tblW w:w="989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3"/>
        <w:gridCol w:w="4248"/>
        <w:gridCol w:w="1003"/>
        <w:gridCol w:w="34"/>
        <w:gridCol w:w="1662"/>
        <w:gridCol w:w="1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gridSpan w:val="2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4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1037" w:type="dxa"/>
            <w:gridSpan w:val="2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66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84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</w:tcPr>
          <w:p>
            <w:pPr>
              <w:numPr>
                <w:ilvl w:val="0"/>
                <w:numId w:val="33"/>
              </w:numPr>
              <w:suppressLineNumbers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61" w:type="dxa"/>
            <w:gridSpan w:val="2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Оперативные планы (квартальные, месячные)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7" w:type="dxa"/>
            <w:gridSpan w:val="2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180 ПМц</w:t>
            </w:r>
          </w:p>
        </w:tc>
        <w:tc>
          <w:tcPr>
            <w:tcW w:w="1844" w:type="dxa"/>
          </w:tcPr>
          <w:p>
            <w:pPr>
              <w:ind w:left="0"/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</w:tcPr>
          <w:p>
            <w:pPr>
              <w:numPr>
                <w:ilvl w:val="0"/>
                <w:numId w:val="33"/>
              </w:numPr>
              <w:suppressLineNumbers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61" w:type="dxa"/>
            <w:gridSpan w:val="2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Отчет о работе центра довузовского образования за учебный год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7" w:type="dxa"/>
            <w:gridSpan w:val="2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 год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193 ПМц</w:t>
            </w:r>
          </w:p>
        </w:tc>
        <w:tc>
          <w:tcPr>
            <w:tcW w:w="1844" w:type="dxa"/>
          </w:tcPr>
          <w:p>
            <w:pPr>
              <w:ind w:left="0"/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  <w:t>Если передается</w:t>
            </w:r>
          </w:p>
          <w:p>
            <w:pPr>
              <w:ind w:left="0"/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  <w:t xml:space="preserve"> в сводный годовой отчет университета</w:t>
            </w:r>
          </w:p>
          <w:p>
            <w:pPr>
              <w:ind w:left="0"/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</w:tcPr>
          <w:p>
            <w:pPr>
              <w:ind w:left="0"/>
              <w:contextualSpacing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>52-10</w:t>
            </w:r>
          </w:p>
        </w:tc>
        <w:tc>
          <w:tcPr>
            <w:tcW w:w="4261" w:type="dxa"/>
            <w:gridSpan w:val="2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 xml:space="preserve">Договоры о предоставлении платных образовательных услуг по образовательным программам. Копии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037" w:type="dxa"/>
            <w:gridSpan w:val="2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662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5 лет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Ст. 486 ПМц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844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ru-RU" w:bidi="hi-IN"/>
              </w:rPr>
              <w:t>После истечения срока действия.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ru-RU" w:bidi="hi-IN"/>
              </w:rPr>
              <w:t>Подлинники в договорном отделе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</w:trPr>
        <w:tc>
          <w:tcPr>
            <w:tcW w:w="1090" w:type="dxa"/>
          </w:tcPr>
          <w:p>
            <w:pPr>
              <w:pStyle w:val="46"/>
              <w:numPr>
                <w:ilvl w:val="0"/>
                <w:numId w:val="34"/>
              </w:numPr>
              <w:ind w:hanging="752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61" w:type="dxa"/>
            <w:gridSpan w:val="2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(расписания занятий, планы, графики, схемы изучения дисциплин, сетки часов) по организации учебного процесса</w:t>
            </w:r>
            <w:r>
              <w:rPr>
                <w:rFonts w:eastAsia="Times New Roman" w:asciiTheme="minorHAnsi" w:hAnsiTheme="minorHAnsi" w:cstheme="minorHAnsi"/>
                <w:sz w:val="22"/>
                <w:szCs w:val="24"/>
                <w:lang w:eastAsia="ru-RU"/>
              </w:rPr>
              <w:t xml:space="preserve"> 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 итоговой аттестации</w:t>
            </w:r>
          </w:p>
        </w:tc>
        <w:tc>
          <w:tcPr>
            <w:tcW w:w="1037" w:type="dxa"/>
            <w:gridSpan w:val="2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748 ПМц</w:t>
            </w:r>
          </w:p>
        </w:tc>
        <w:tc>
          <w:tcPr>
            <w:tcW w:w="184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0" w:type="dxa"/>
          </w:tcPr>
          <w:p>
            <w:pPr>
              <w:pStyle w:val="46"/>
              <w:numPr>
                <w:ilvl w:val="0"/>
                <w:numId w:val="34"/>
              </w:numPr>
              <w:suppressLineNumbers/>
              <w:ind w:hanging="752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61" w:type="dxa"/>
            <w:gridSpan w:val="2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 xml:space="preserve">Документы учебно-методического комплекса дисциплин (учебные пособия, практикумы, методические рекомендации). Копии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037" w:type="dxa"/>
            <w:gridSpan w:val="2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2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Ст. 41 ПМц</w:t>
            </w:r>
          </w:p>
        </w:tc>
        <w:tc>
          <w:tcPr>
            <w:tcW w:w="1844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методическом отделе УМУ – постоянно.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0" w:type="dxa"/>
          </w:tcPr>
          <w:p>
            <w:pPr>
              <w:pStyle w:val="46"/>
              <w:numPr>
                <w:ilvl w:val="0"/>
                <w:numId w:val="34"/>
              </w:numPr>
              <w:suppressLineNumbers/>
              <w:ind w:hanging="752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61" w:type="dxa"/>
            <w:gridSpan w:val="2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составленных при смене должностных, материально ответственных, а также ответственных лиц за ведение делопроизводства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037" w:type="dxa"/>
            <w:gridSpan w:val="2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38 ПМц</w:t>
            </w:r>
          </w:p>
        </w:tc>
        <w:tc>
          <w:tcPr>
            <w:tcW w:w="1844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0" w:type="dxa"/>
          </w:tcPr>
          <w:p>
            <w:pPr>
              <w:pStyle w:val="46"/>
              <w:numPr>
                <w:ilvl w:val="0"/>
                <w:numId w:val="34"/>
              </w:numPr>
              <w:suppressLineNumbers/>
              <w:ind w:hanging="752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61" w:type="dxa"/>
            <w:gridSpan w:val="2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(служебные записки, доклады, обзоры, сводки, докладные, справки) по основной деятельности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037" w:type="dxa"/>
            <w:gridSpan w:val="2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2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41 ПМц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84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0" w:type="dxa"/>
          </w:tcPr>
          <w:p>
            <w:pPr>
              <w:pStyle w:val="46"/>
              <w:numPr>
                <w:ilvl w:val="0"/>
                <w:numId w:val="34"/>
              </w:numPr>
              <w:suppressLineNumbers/>
              <w:ind w:hanging="752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61" w:type="dxa"/>
            <w:gridSpan w:val="2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Журнал учета посещаемости занятий слушателями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</w:t>
            </w:r>
          </w:p>
        </w:tc>
        <w:tc>
          <w:tcPr>
            <w:tcW w:w="1037" w:type="dxa"/>
            <w:gridSpan w:val="2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729 ПМц</w:t>
            </w:r>
          </w:p>
        </w:tc>
        <w:tc>
          <w:tcPr>
            <w:tcW w:w="1844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0" w:type="dxa"/>
          </w:tcPr>
          <w:p>
            <w:pPr>
              <w:pStyle w:val="46"/>
              <w:numPr>
                <w:ilvl w:val="0"/>
                <w:numId w:val="34"/>
              </w:numPr>
              <w:suppressLineNumbers/>
              <w:ind w:hanging="752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61" w:type="dxa"/>
            <w:gridSpan w:val="2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постоянного, временного хранения (свыше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10 лет), переданных в архив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7" w:type="dxa"/>
            <w:gridSpan w:val="2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131 а, в ПМц</w:t>
            </w:r>
          </w:p>
        </w:tc>
        <w:tc>
          <w:tcPr>
            <w:tcW w:w="1844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gridSpan w:val="2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4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1037" w:type="dxa"/>
            <w:gridSpan w:val="2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66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84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gridSpan w:val="2"/>
          </w:tcPr>
          <w:p>
            <w:pPr>
              <w:pStyle w:val="46"/>
              <w:numPr>
                <w:ilvl w:val="0"/>
                <w:numId w:val="34"/>
              </w:numPr>
              <w:suppressLineNumbers/>
              <w:ind w:hanging="752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4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0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96" w:type="dxa"/>
            <w:gridSpan w:val="2"/>
          </w:tcPr>
          <w:p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844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После утверждения (согласования)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описей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gridSpan w:val="2"/>
          </w:tcPr>
          <w:p>
            <w:pPr>
              <w:pStyle w:val="46"/>
              <w:numPr>
                <w:ilvl w:val="0"/>
                <w:numId w:val="34"/>
              </w:numPr>
              <w:suppressLineNumbers/>
              <w:ind w:hanging="752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4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Выписка из номенклатуры дел Центра довузовского образования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0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96" w:type="dxa"/>
            <w:gridSpan w:val="2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</w:tc>
        <w:tc>
          <w:tcPr>
            <w:tcW w:w="184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gridSpan w:val="2"/>
          </w:tcPr>
          <w:p>
            <w:pPr>
              <w:pStyle w:val="46"/>
              <w:numPr>
                <w:ilvl w:val="0"/>
                <w:numId w:val="34"/>
              </w:numPr>
              <w:suppressLineNumbers/>
              <w:ind w:hanging="752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4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0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96" w:type="dxa"/>
            <w:gridSpan w:val="2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gridSpan w:val="2"/>
          </w:tcPr>
          <w:p>
            <w:pPr>
              <w:pStyle w:val="46"/>
              <w:numPr>
                <w:ilvl w:val="0"/>
                <w:numId w:val="34"/>
              </w:numPr>
              <w:suppressLineNumbers/>
              <w:ind w:hanging="752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4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0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96" w:type="dxa"/>
            <w:gridSpan w:val="2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</w:p>
        </w:tc>
      </w:tr>
    </w:tbl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  <w:r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  <w:br w:type="page"/>
      </w: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tbl>
      <w:tblPr>
        <w:tblStyle w:val="3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992"/>
        <w:gridCol w:w="1701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Индекс дела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Заголовок дела </w:t>
            </w: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Кол-во дел</w:t>
            </w:r>
          </w:p>
        </w:tc>
        <w:tc>
          <w:tcPr>
            <w:tcW w:w="17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Срок хранения и № статьи по перечню</w:t>
            </w:r>
          </w:p>
        </w:tc>
        <w:tc>
          <w:tcPr>
            <w:tcW w:w="184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7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84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9" w:type="dxa"/>
            <w:gridSpan w:val="5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0"/>
                <w:lang w:eastAsia="zh-CN" w:bidi="hi-IN"/>
              </w:rPr>
              <w:t>77 УПРАВЛЕНИЕ МЕЖДУНАРОДНОГО СОТРУДНИЧЕСТВА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89" w:type="dxa"/>
            <w:gridSpan w:val="5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0"/>
                <w:lang w:eastAsia="zh-CN" w:bidi="hi-IN"/>
              </w:rPr>
              <w:t>77.1 ЦЕНТР ПО ВЗАИМОДЕЙСТВИЮ СО СТРАНАМИ БЛИЖНЕГО ВОСТОКА И АФРИКИ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0"/>
                <w:lang w:eastAsia="zh-CN" w:bidi="hi-IN"/>
              </w:rPr>
              <w:t>77.2 ОТДЕЛ ПО СТРАТЕГИЧЕСКОМУ ПЛАНИРОВАНИЮ И РАЗВИТИЮ МЕЖДУНАРОДНОЙ ДЕЯТЕЛЬНОСТИ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0"/>
                <w:lang w:eastAsia="zh-CN" w:bidi="hi-IN"/>
              </w:rPr>
              <w:t>77.3 ОТДЕЛ МЕЖДУНАРОДНОГО ОБРАЗОВАНИЯ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35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Приказы и распоряжения ректора по основной деятельности отдела. Копии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общем отделе 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деле </w:t>
            </w: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 № 02-05, 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 № 02-07, 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>
            <w:pPr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35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Приказы по личному составу студентов-иностранцев. Копии</w:t>
            </w: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428а ПМц</w:t>
            </w:r>
          </w:p>
        </w:tc>
        <w:tc>
          <w:tcPr>
            <w:tcW w:w="1843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студенческом отделе кадров </w:t>
            </w:r>
          </w:p>
          <w:p>
            <w:pPr>
              <w:widowControl w:val="0"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деле № 66.1-04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электронном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35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Распоряжения проректора по молодежной политике и международном сотрудничестве. Копии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84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/>
              </w:rPr>
              <w:t xml:space="preserve">Подлинники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/>
              </w:rPr>
              <w:t>в приемной проректора МПиМС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/>
              </w:rPr>
              <w:t>в деле № 79-06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numPr>
                <w:ilvl w:val="0"/>
                <w:numId w:val="35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2"/>
                <w:sz w:val="28"/>
                <w:szCs w:val="28"/>
                <w:lang w:eastAsia="zh-CN" w:bidi="hi-IN"/>
              </w:rPr>
              <w:t>Положения об отделах управления международного сотрудничества. Копии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843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АКУ в деле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№ 33-07- постоянно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35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843" w:type="dxa"/>
          </w:tcPr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в АКУ в деле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№33-02, № 33-11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Доступны на сайте университета </w:t>
            </w:r>
            <w:r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35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Инструкция по делопроизводству. Копия</w:t>
            </w: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</w:tc>
        <w:tc>
          <w:tcPr>
            <w:tcW w:w="1843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общем отделе, приложение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к приказу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от 24.11.21 № 864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Доступен на сайте университета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fldChar w:fldCharType="begin"/>
            </w:r>
            <w:r>
              <w:instrText xml:space="preserve"> HYPERLINK "https://www.sut.ru/university/structure/aku/obschiy-otdel-1" </w:instrText>
            </w:r>
            <w:r>
              <w:fldChar w:fldCharType="separate"/>
            </w:r>
            <w:r>
              <w:rPr>
                <w:rFonts w:eastAsia="Arial Unicode MS" w:asciiTheme="minorHAnsi" w:hAnsiTheme="minorHAnsi" w:cstheme="minorHAnsi"/>
                <w:color w:val="0000FF"/>
                <w:kern w:val="3"/>
                <w:sz w:val="20"/>
                <w:szCs w:val="24"/>
                <w:u w:val="single"/>
                <w:lang w:eastAsia="zh-CN" w:bidi="hi-IN"/>
              </w:rPr>
              <w:t>https://www.sut.ru/university/structure/aku/obschiy-otdel-1</w:t>
            </w:r>
            <w:r>
              <w:rPr>
                <w:rFonts w:eastAsia="Arial Unicode MS" w:asciiTheme="minorHAnsi" w:hAnsiTheme="minorHAnsi" w:cstheme="minorHAnsi"/>
                <w:color w:val="0000FF"/>
                <w:kern w:val="3"/>
                <w:sz w:val="20"/>
                <w:szCs w:val="24"/>
                <w:u w:val="single"/>
                <w:lang w:eastAsia="zh-CN" w:bidi="hi-IN"/>
              </w:rPr>
              <w:fldChar w:fldCharType="end"/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</w:t>
            </w:r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3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992"/>
        <w:gridCol w:w="1701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2"/>
              </w:rPr>
              <w:br w:type="page"/>
            </w:r>
            <w:r>
              <w:rPr>
                <w:rFonts w:asciiTheme="minorHAnsi" w:hAnsiTheme="minorHAnsi" w:cstheme="minorHAnsi"/>
                <w:sz w:val="22"/>
              </w:rPr>
              <w:t>1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7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84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35"/>
              </w:numPr>
              <w:adjustRightInd w:val="0"/>
              <w:ind w:left="0" w:firstLine="0"/>
              <w:contextualSpacing/>
              <w:jc w:val="center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Годовой план работы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sz w:val="28"/>
                <w:szCs w:val="24"/>
                <w:lang w:eastAsia="ru-RU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 год Ст.181 ПМц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3" w:type="dxa"/>
          </w:tcPr>
          <w:p>
            <w:pPr>
              <w:ind w:left="0"/>
              <w:rPr>
                <w:rFonts w:eastAsia="Times New Roman" w:asciiTheme="majorHAnsi" w:hAnsiTheme="majorHAnsi" w:cstheme="majorHAnsi"/>
                <w:sz w:val="20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2"/>
              </w:rPr>
              <w:t>При отсутствии годовых – постоянно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35"/>
              </w:numPr>
              <w:adjustRightInd w:val="0"/>
              <w:ind w:left="0" w:firstLine="0"/>
              <w:contextualSpacing/>
              <w:jc w:val="center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Оперативные планы (квартальные, месячные)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180 ПМц</w:t>
            </w:r>
          </w:p>
        </w:tc>
        <w:tc>
          <w:tcPr>
            <w:tcW w:w="1843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электронном </w:t>
            </w:r>
          </w:p>
          <w:p>
            <w:pPr>
              <w:ind w:left="0"/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35"/>
              </w:numPr>
              <w:adjustRightInd w:val="0"/>
              <w:ind w:left="0" w:firstLine="0"/>
              <w:contextualSpacing/>
              <w:jc w:val="center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Годовой отчет о работе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 год Ст.193 ПМц</w:t>
            </w:r>
          </w:p>
        </w:tc>
        <w:tc>
          <w:tcPr>
            <w:tcW w:w="1843" w:type="dxa"/>
          </w:tcPr>
          <w:p>
            <w:pPr>
              <w:ind w:left="0"/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  <w:t>Если передается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color w:val="0000FF"/>
                <w:kern w:val="3"/>
                <w:sz w:val="20"/>
                <w:szCs w:val="24"/>
                <w:u w:val="single"/>
                <w:lang w:eastAsia="zh-CN" w:bidi="hi-IN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  <w:t xml:space="preserve"> в сводный годовой отчет УВСР – 1 год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77-10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Договоры и соглашения о сотрудничестве с международными и иностранными организациями. Копии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0"/>
                <w:lang w:eastAsia="zh-CN" w:bidi="hi-IN"/>
              </w:rPr>
              <w:t>ДМН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0"/>
                <w:lang w:eastAsia="zh-CN" w:bidi="hi-IN"/>
              </w:rPr>
              <w:t>Ст. 326 ПМц</w:t>
            </w:r>
          </w:p>
        </w:tc>
        <w:tc>
          <w:tcPr>
            <w:tcW w:w="184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Подлинники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 xml:space="preserve"> в ФПД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(УЭиДР) -постоянно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widowControl w:val="0"/>
              <w:numPr>
                <w:ilvl w:val="0"/>
                <w:numId w:val="36"/>
              </w:numPr>
              <w:suppressLineNumbers/>
              <w:suppressAutoHyphens/>
              <w:autoSpaceDN w:val="0"/>
              <w:ind w:hanging="615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(заявки, программы, графики, планы, отчеты, отзывы, списки, переписка) об организации и проведении практик, стажировок иностранных студентов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0"/>
                <w:lang w:eastAsia="zh-CN" w:bidi="hi-IN"/>
              </w:rPr>
              <w:t xml:space="preserve">5 лет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sz w:val="28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8"/>
                <w:szCs w:val="20"/>
                <w:lang w:eastAsia="ru-RU"/>
              </w:rPr>
              <w:t>Ст. 341 ПМц</w:t>
            </w:r>
          </w:p>
        </w:tc>
        <w:tc>
          <w:tcPr>
            <w:tcW w:w="1843" w:type="dxa"/>
          </w:tcPr>
          <w:p>
            <w:pPr>
              <w:ind w:left="0"/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  <w:t>1После завершения обучения, стажировки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widowControl w:val="0"/>
              <w:numPr>
                <w:ilvl w:val="0"/>
                <w:numId w:val="36"/>
              </w:numPr>
              <w:suppressLineNumbers/>
              <w:suppressAutoHyphens/>
              <w:autoSpaceDN w:val="0"/>
              <w:ind w:hanging="615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  <w:t>Документы (отчеты, акты, сведения) об использовании, уничтожении бланков строгой отчетности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. Копии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121 ПМц</w:t>
            </w:r>
          </w:p>
        </w:tc>
        <w:tc>
          <w:tcPr>
            <w:tcW w:w="1843" w:type="dxa"/>
          </w:tcPr>
          <w:p>
            <w:pPr>
              <w:ind w:left="0"/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0"/>
                <w:szCs w:val="24"/>
                <w:lang w:eastAsia="ru-RU" w:bidi="hi-IN"/>
              </w:rPr>
              <w:t>Подлинники в ФПД – 3 года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widowControl w:val="0"/>
              <w:numPr>
                <w:ilvl w:val="0"/>
                <w:numId w:val="36"/>
              </w:numPr>
              <w:suppressLineNumbers/>
              <w:suppressAutoHyphens/>
              <w:autoSpaceDN w:val="0"/>
              <w:ind w:hanging="615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Договоры, соглашения, документы (акты) к ним с организациями и физическими лицами о привлечении иностранных граждан для обучения в университете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0"/>
                <w:lang w:eastAsia="zh-CN" w:bidi="hi-IN"/>
              </w:rPr>
              <w:t>5 лет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0"/>
                <w:lang w:eastAsia="zh-CN" w:bidi="hi-IN"/>
              </w:rPr>
              <w:t xml:space="preserve">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Times New Roman" w:asciiTheme="minorHAnsi" w:hAnsiTheme="minorHAnsi" w:cstheme="minorHAnsi"/>
                <w:sz w:val="28"/>
                <w:szCs w:val="20"/>
                <w:lang w:eastAsia="ru-RU"/>
              </w:rPr>
              <w:t>Ст. 341 ПМц</w:t>
            </w:r>
          </w:p>
        </w:tc>
        <w:tc>
          <w:tcPr>
            <w:tcW w:w="1843" w:type="dxa"/>
          </w:tcPr>
          <w:p>
            <w:pPr>
              <w:suppressLineNumbers/>
              <w:ind w:left="0"/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4"/>
                <w:vertAlign w:val="superscript"/>
                <w:lang w:eastAsia="ru-RU"/>
              </w:rPr>
              <w:t>1</w:t>
            </w:r>
            <w:r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  <w:t>После завершения обучения, стажировки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01" w:type="dxa"/>
          </w:tcPr>
          <w:p>
            <w:pPr>
              <w:pStyle w:val="46"/>
              <w:widowControl w:val="0"/>
              <w:numPr>
                <w:ilvl w:val="0"/>
                <w:numId w:val="36"/>
              </w:numPr>
              <w:suppressLineNumbers/>
              <w:suppressAutoHyphens/>
              <w:autoSpaceDN w:val="0"/>
              <w:ind w:hanging="615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Контракты (договоры) с организациями о закупках, о поставке товаров и оказании услуг. Копии</w:t>
            </w: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225</w:t>
            </w:r>
          </w:p>
        </w:tc>
        <w:tc>
          <w:tcPr>
            <w:tcW w:w="184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Подлинники в договорном отделе ФПД..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 xml:space="preserve">После истечения срока действия контракта (договора), прекращения обязательств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по контракту (договору)</w:t>
            </w:r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3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992"/>
        <w:gridCol w:w="1701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2"/>
              </w:rPr>
              <w:br w:type="page"/>
            </w: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widowControl w:val="0"/>
              <w:numPr>
                <w:ilvl w:val="0"/>
                <w:numId w:val="36"/>
              </w:numPr>
              <w:suppressLineNumbers/>
              <w:suppressAutoHyphens/>
              <w:autoSpaceDN w:val="0"/>
              <w:ind w:hanging="615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Личные дела иностранных студентов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50/75 лет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 xml:space="preserve"> 1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ЭПК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719 ПМц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 xml:space="preserve">Ст.22.1 закона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№ 125-ФЗ от 22.10.2004 1 Отчисленных на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1 курсе - 15 лет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widowControl w:val="0"/>
              <w:numPr>
                <w:ilvl w:val="0"/>
                <w:numId w:val="36"/>
              </w:numPr>
              <w:suppressLineNumbers/>
              <w:suppressAutoHyphens/>
              <w:autoSpaceDN w:val="0"/>
              <w:ind w:hanging="615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Личные дела иностранных аспирантов, стажеров</w:t>
            </w: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50/75 лет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 xml:space="preserve"> 1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ЭПК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720 ПМц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1 Отчисленных - 15 лет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pStyle w:val="46"/>
              <w:widowControl w:val="0"/>
              <w:numPr>
                <w:ilvl w:val="0"/>
                <w:numId w:val="36"/>
              </w:numPr>
              <w:suppressLineNumbers/>
              <w:suppressAutoHyphens/>
              <w:autoSpaceDN w:val="0"/>
              <w:ind w:hanging="615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Учетные карточки иностранных студентов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50/75 лет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ЭПК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Ст. 718 ПМц</w:t>
            </w:r>
          </w:p>
        </w:tc>
        <w:tc>
          <w:tcPr>
            <w:tcW w:w="184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После окончания университета в составе личных дел студентов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1 Иностранных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учащихся - 5 лет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widowControl w:val="0"/>
              <w:numPr>
                <w:ilvl w:val="0"/>
                <w:numId w:val="36"/>
              </w:numPr>
              <w:suppressLineNumbers/>
              <w:suppressAutoHyphens/>
              <w:autoSpaceDN w:val="0"/>
              <w:ind w:hanging="615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Списки иностранных студентов, аспирантов, стажеров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Ст. 721 ПМц 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3" w:type="dxa"/>
          </w:tcPr>
          <w:p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После окончания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обучения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widowControl w:val="0"/>
              <w:numPr>
                <w:ilvl w:val="0"/>
                <w:numId w:val="36"/>
              </w:numPr>
              <w:suppressLineNumbers/>
              <w:suppressAutoHyphens/>
              <w:autoSpaceDN w:val="0"/>
              <w:ind w:hanging="615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 xml:space="preserve">Документы (докладные записки, справки, заявления, копии приказов по личному составу) о направлении в командировку работников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0"/>
                <w:lang w:eastAsia="zh-CN" w:bidi="hi-IN"/>
              </w:rPr>
              <w:t>5 лет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0"/>
                <w:lang w:eastAsia="zh-CN" w:bidi="hi-IN"/>
              </w:rPr>
              <w:t>Ст. 428 г ПМц</w:t>
            </w:r>
          </w:p>
        </w:tc>
        <w:tc>
          <w:tcPr>
            <w:tcW w:w="184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widowControl w:val="0"/>
              <w:numPr>
                <w:ilvl w:val="0"/>
                <w:numId w:val="36"/>
              </w:numPr>
              <w:suppressLineNumbers/>
              <w:suppressAutoHyphens/>
              <w:autoSpaceDN w:val="0"/>
              <w:ind w:hanging="615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Отчеты работников о командировках</w:t>
            </w: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0"/>
                <w:lang w:eastAsia="zh-CN" w:bidi="hi-IN"/>
              </w:rPr>
              <w:t>5 лет ЭПК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0"/>
                <w:lang w:eastAsia="zh-CN" w:bidi="hi-IN"/>
              </w:rPr>
              <w:t>Ст. 446 ПМц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84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pStyle w:val="46"/>
              <w:widowControl w:val="0"/>
              <w:numPr>
                <w:ilvl w:val="0"/>
                <w:numId w:val="36"/>
              </w:numPr>
              <w:suppressLineNumbers/>
              <w:suppressAutoHyphens/>
              <w:autoSpaceDN w:val="0"/>
              <w:ind w:hanging="615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(программы, планы проведения встреч, графики, заявки, приглашения, переписка) об организации приема иностранных представителей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0"/>
                <w:lang w:eastAsia="zh-CN" w:bidi="hi-IN"/>
              </w:rPr>
              <w:t>10 лет ЭПК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334 ПМц</w:t>
            </w:r>
          </w:p>
        </w:tc>
        <w:tc>
          <w:tcPr>
            <w:tcW w:w="184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widowControl w:val="0"/>
              <w:numPr>
                <w:ilvl w:val="0"/>
                <w:numId w:val="36"/>
              </w:numPr>
              <w:suppressLineNumbers/>
              <w:suppressAutoHyphens/>
              <w:autoSpaceDN w:val="0"/>
              <w:ind w:hanging="615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 xml:space="preserve">Документы (протоколы, отчеты, доклады, справки, сведения)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о проведении встреч (переговоров) с представителями иностранных организаций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0"/>
                <w:lang w:eastAsia="zh-CN" w:bidi="hi-IN"/>
              </w:rPr>
              <w:t>10 лет ЭПК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0"/>
                <w:lang w:eastAsia="zh-CN" w:bidi="hi-IN"/>
              </w:rPr>
              <w:t>Ст. 334 ПМц</w:t>
            </w:r>
          </w:p>
        </w:tc>
        <w:tc>
          <w:tcPr>
            <w:tcW w:w="184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3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992"/>
        <w:gridCol w:w="1701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2"/>
              </w:rPr>
              <w:br w:type="page"/>
            </w:r>
            <w:r>
              <w:rPr>
                <w:rFonts w:asciiTheme="minorHAnsi" w:hAnsiTheme="minorHAnsi" w:cstheme="minorHAnsi"/>
                <w:sz w:val="22"/>
              </w:rPr>
              <w:br w:type="page"/>
            </w: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widowControl w:val="0"/>
              <w:numPr>
                <w:ilvl w:val="0"/>
                <w:numId w:val="36"/>
              </w:numPr>
              <w:suppressLineNumbers/>
              <w:suppressAutoHyphens/>
              <w:autoSpaceDN w:val="0"/>
              <w:ind w:hanging="615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Документы (доклады, отчеты, справки, переписка, служебные записки), представляемые руководству о выполнении приказов, распоряжений</w:t>
            </w:r>
          </w:p>
          <w:p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0"/>
                <w:lang w:eastAsia="zh-CN" w:bidi="hi-IN"/>
              </w:rPr>
              <w:t>5 лет ЭПК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0"/>
                <w:lang w:eastAsia="zh-CN" w:bidi="hi-IN"/>
              </w:rPr>
              <w:t>Ст. 18 ПМц</w:t>
            </w:r>
          </w:p>
        </w:tc>
        <w:tc>
          <w:tcPr>
            <w:tcW w:w="1843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widowControl w:val="0"/>
              <w:numPr>
                <w:ilvl w:val="0"/>
                <w:numId w:val="36"/>
              </w:numPr>
              <w:suppressLineNumbers/>
              <w:suppressAutoHyphens/>
              <w:autoSpaceDN w:val="0"/>
              <w:ind w:hanging="615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(инвентаризационные описи, списки) об инвентаризации имущества. Копии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307 ПМц</w:t>
            </w:r>
          </w:p>
        </w:tc>
        <w:tc>
          <w:tcPr>
            <w:tcW w:w="1843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Подлинники в УБУиВК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pStyle w:val="46"/>
              <w:widowControl w:val="0"/>
              <w:numPr>
                <w:ilvl w:val="0"/>
                <w:numId w:val="36"/>
              </w:numPr>
              <w:suppressLineNumbers/>
              <w:suppressAutoHyphens/>
              <w:autoSpaceDN w:val="0"/>
              <w:ind w:hanging="615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составленных при смене должностных, материально ответственных, а также ответственных лиц за ведение делопроизводства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38 ПМц</w:t>
            </w:r>
          </w:p>
        </w:tc>
        <w:tc>
          <w:tcPr>
            <w:tcW w:w="1843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widowControl w:val="0"/>
              <w:numPr>
                <w:ilvl w:val="0"/>
                <w:numId w:val="36"/>
              </w:numPr>
              <w:suppressLineNumbers/>
              <w:suppressAutoHyphens/>
              <w:autoSpaceDN w:val="0"/>
              <w:ind w:hanging="615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(служебные записки, доклады, обзоры, сводки, докладные, справки) по основной деятельности отдела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41 ПМц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widowControl w:val="0"/>
              <w:numPr>
                <w:ilvl w:val="0"/>
                <w:numId w:val="36"/>
              </w:numPr>
              <w:suppressLineNumbers/>
              <w:suppressAutoHyphens/>
              <w:autoSpaceDN w:val="0"/>
              <w:ind w:hanging="615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Переписка с международными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и иностранными организациями, учреждениями и гражданами (поступающие письма, приложения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к ним) по вопросам</w:t>
            </w:r>
            <w:r>
              <w:rPr>
                <w:rFonts w:eastAsia="Arial Unicode MS" w:asciiTheme="minorHAnsi" w:hAnsiTheme="minorHAnsi" w:cstheme="minorHAnsi"/>
                <w:kern w:val="3"/>
                <w:sz w:val="21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международного сотрудничества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  <w:t>5 лет ЭПК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  <w:t xml:space="preserve">Ст. 339б ПМц </w:t>
            </w:r>
          </w:p>
        </w:tc>
        <w:tc>
          <w:tcPr>
            <w:tcW w:w="184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Переписка с органами гос. власти и иными гос. органами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– 10 лет ЭПК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widowControl w:val="0"/>
              <w:numPr>
                <w:ilvl w:val="0"/>
                <w:numId w:val="36"/>
              </w:numPr>
              <w:suppressLineNumbers/>
              <w:suppressAutoHyphens/>
              <w:autoSpaceDN w:val="0"/>
              <w:ind w:hanging="615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Журнал, база данных учета договоров и соглашений о международном сотрудничестве университета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341</w:t>
            </w:r>
          </w:p>
        </w:tc>
        <w:tc>
          <w:tcPr>
            <w:tcW w:w="184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32"/>
                <w:szCs w:val="20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widowControl w:val="0"/>
              <w:numPr>
                <w:ilvl w:val="0"/>
                <w:numId w:val="36"/>
              </w:numPr>
              <w:suppressLineNumbers/>
              <w:suppressAutoHyphens/>
              <w:autoSpaceDN w:val="0"/>
              <w:ind w:hanging="615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Журнал учета (базы данных) приема иностранных граждан и представителей зарубежных организаций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356</w:t>
            </w:r>
          </w:p>
        </w:tc>
        <w:tc>
          <w:tcPr>
            <w:tcW w:w="184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32"/>
                <w:szCs w:val="20"/>
                <w:vertAlign w:val="superscript"/>
                <w:lang w:eastAsia="zh-CN" w:bidi="hi-IN"/>
              </w:rPr>
            </w:pPr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3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992"/>
        <w:gridCol w:w="1701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2"/>
              </w:rPr>
              <w:br w:type="page"/>
            </w: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7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84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widowControl w:val="0"/>
              <w:numPr>
                <w:ilvl w:val="0"/>
                <w:numId w:val="36"/>
              </w:numPr>
              <w:suppressLineNumbers/>
              <w:suppressAutoHyphens/>
              <w:autoSpaceDN w:val="0"/>
              <w:ind w:hanging="757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Книга регистрации выдачи документов об образовании и квалификации и их дубликатов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highlight w:val="yellow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50 лет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484 ПМц</w:t>
            </w:r>
          </w:p>
        </w:tc>
        <w:tc>
          <w:tcPr>
            <w:tcW w:w="1843" w:type="dxa"/>
          </w:tcPr>
          <w:p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widowControl w:val="0"/>
              <w:numPr>
                <w:ilvl w:val="0"/>
                <w:numId w:val="36"/>
              </w:numPr>
              <w:suppressLineNumbers/>
              <w:suppressAutoHyphens/>
              <w:autoSpaceDN w:val="0"/>
              <w:ind w:hanging="757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Журнал учета выдачи европейского приложения к диплому (Diploma Supplement)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highlight w:val="yellow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50 лет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484 ПМц</w:t>
            </w:r>
          </w:p>
        </w:tc>
        <w:tc>
          <w:tcPr>
            <w:tcW w:w="1843" w:type="dxa"/>
          </w:tcPr>
          <w:p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widowControl w:val="0"/>
              <w:numPr>
                <w:ilvl w:val="0"/>
                <w:numId w:val="36"/>
              </w:numPr>
              <w:suppressLineNumbers/>
              <w:suppressAutoHyphens/>
              <w:autoSpaceDN w:val="0"/>
              <w:ind w:hanging="757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Журнал учета выдачи справок об обучении 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highlight w:val="yellow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50 лет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Ст. 724 ПМц </w:t>
            </w:r>
          </w:p>
          <w:p>
            <w:pPr>
              <w:widowControl w:val="0"/>
              <w:jc w:val="center"/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</w:tcPr>
          <w:p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widowControl w:val="0"/>
              <w:numPr>
                <w:ilvl w:val="0"/>
                <w:numId w:val="36"/>
              </w:numPr>
              <w:suppressLineNumbers/>
              <w:suppressAutoHyphens/>
              <w:autoSpaceDN w:val="0"/>
              <w:ind w:hanging="757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Журнал регистрации отправляемых документов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highlight w:val="yellow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>
            <w:pPr>
              <w:widowControl w:val="0"/>
              <w:ind w:left="-79"/>
              <w:jc w:val="center"/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142г ПМц</w:t>
            </w:r>
          </w:p>
        </w:tc>
        <w:tc>
          <w:tcPr>
            <w:tcW w:w="1843" w:type="dxa"/>
          </w:tcPr>
          <w:p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widowControl w:val="0"/>
              <w:numPr>
                <w:ilvl w:val="0"/>
                <w:numId w:val="36"/>
              </w:numPr>
              <w:suppressLineNumbers/>
              <w:suppressAutoHyphens/>
              <w:autoSpaceDN w:val="0"/>
              <w:ind w:hanging="757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Планы групповых бесед с листами ознакомления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ind w:left="63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 лет ЭПК Ст. 177 ПМц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3" w:type="dxa"/>
          </w:tcPr>
          <w:p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widowControl w:val="0"/>
              <w:numPr>
                <w:ilvl w:val="0"/>
                <w:numId w:val="36"/>
              </w:numPr>
              <w:suppressLineNumbers/>
              <w:suppressAutoHyphens/>
              <w:autoSpaceDN w:val="0"/>
              <w:ind w:hanging="757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Листы беседы с обучающимися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 лет СТ.444 ПМц</w:t>
            </w:r>
          </w:p>
        </w:tc>
        <w:tc>
          <w:tcPr>
            <w:tcW w:w="1843" w:type="dxa"/>
          </w:tcPr>
          <w:p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widowControl w:val="0"/>
              <w:numPr>
                <w:ilvl w:val="0"/>
                <w:numId w:val="36"/>
              </w:numPr>
              <w:suppressLineNumbers/>
              <w:suppressAutoHyphens/>
              <w:autoSpaceDN w:val="0"/>
              <w:ind w:hanging="757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постоянного, временного хранения (свыше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10 лет) и по личному составу, переданных в архив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131, а, б, в  ПМц</w:t>
            </w:r>
          </w:p>
        </w:tc>
        <w:tc>
          <w:tcPr>
            <w:tcW w:w="1843" w:type="dxa"/>
          </w:tcPr>
          <w:p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widowControl w:val="0"/>
              <w:numPr>
                <w:ilvl w:val="0"/>
                <w:numId w:val="36"/>
              </w:numPr>
              <w:suppressLineNumbers/>
              <w:suppressAutoHyphens/>
              <w:autoSpaceDN w:val="0"/>
              <w:ind w:hanging="757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843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После утверждения (согласования)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описей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widowControl w:val="0"/>
              <w:numPr>
                <w:ilvl w:val="0"/>
                <w:numId w:val="36"/>
              </w:numPr>
              <w:suppressLineNumbers/>
              <w:suppressAutoHyphens/>
              <w:autoSpaceDN w:val="0"/>
              <w:ind w:hanging="757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Выписка из номенклатуры дел отдела международного сотрудничества</w:t>
            </w: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</w:tc>
        <w:tc>
          <w:tcPr>
            <w:tcW w:w="184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widowControl w:val="0"/>
              <w:numPr>
                <w:ilvl w:val="0"/>
                <w:numId w:val="36"/>
              </w:numPr>
              <w:suppressLineNumbers/>
              <w:suppressAutoHyphens/>
              <w:autoSpaceDN w:val="0"/>
              <w:ind w:hanging="757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widowControl w:val="0"/>
              <w:numPr>
                <w:ilvl w:val="0"/>
                <w:numId w:val="36"/>
              </w:numPr>
              <w:suppressLineNumbers/>
              <w:suppressAutoHyphens/>
              <w:autoSpaceDN w:val="0"/>
              <w:ind w:hanging="757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</w:tc>
      </w:tr>
    </w:tbl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  <w:r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  <w:br w:type="page"/>
      </w: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tbl>
      <w:tblPr>
        <w:tblStyle w:val="36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038"/>
        <w:gridCol w:w="1655"/>
        <w:gridCol w:w="1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1"/>
                <w:szCs w:val="24"/>
                <w:lang w:eastAsia="zh-CN" w:bidi="hi-IN"/>
              </w:rPr>
              <w:br w:type="page"/>
            </w:r>
            <w:r>
              <w:rPr>
                <w:rFonts w:asciiTheme="minorHAnsi" w:hAnsiTheme="minorHAnsi" w:cstheme="minorHAnsi"/>
                <w:sz w:val="22"/>
              </w:rPr>
              <w:br w:type="page"/>
            </w:r>
            <w:r>
              <w:rPr>
                <w:rFonts w:eastAsia="Arial Unicode MS" w:asciiTheme="minorHAnsi" w:hAnsiTheme="minorHAnsi" w:cstheme="minorHAnsi"/>
                <w:kern w:val="3"/>
                <w:sz w:val="21"/>
                <w:szCs w:val="24"/>
                <w:lang w:eastAsia="zh-CN" w:bidi="hi-IN"/>
              </w:rPr>
              <w:br w:type="page"/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Индекс дела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Заголовок дела 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Кол-во томов</w:t>
            </w:r>
          </w:p>
        </w:tc>
        <w:tc>
          <w:tcPr>
            <w:tcW w:w="1655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Срок хранения и № статьи по перечню</w:t>
            </w:r>
          </w:p>
        </w:tc>
        <w:tc>
          <w:tcPr>
            <w:tcW w:w="180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655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80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5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54 ПОДРАЗДЕЛЕНИЯ ПРОРЕКТОРА ПО НАУЧНОЙ РАБОТЕ (приемная)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37"/>
              </w:numPr>
              <w:suppressLineNumbers/>
              <w:suppressAutoHyphens/>
              <w:autoSpaceDN w:val="0"/>
              <w:ind w:left="0" w:firstLine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Приказы и инструктивные письма Министерств и ведомств РФ. Копии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55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 ПМц</w:t>
            </w:r>
          </w:p>
        </w:tc>
        <w:tc>
          <w:tcPr>
            <w:tcW w:w="180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Относящиеся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к деятельности университета – постоянно.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37"/>
              </w:numPr>
              <w:suppressLineNumbers/>
              <w:suppressAutoHyphens/>
              <w:autoSpaceDN w:val="0"/>
              <w:ind w:left="0" w:firstLine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Протоколы оперативных совещаний ректората. Копии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55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926 ПМц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0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АКУ в деле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№ 33-06 - 5 лет.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37"/>
              </w:numPr>
              <w:suppressLineNumbers/>
              <w:suppressAutoHyphens/>
              <w:autoSpaceDN w:val="0"/>
              <w:ind w:left="0" w:firstLine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Протоколы оперативных совещаний проректора по научной работе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55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926 ПМц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08" w:type="dxa"/>
          </w:tcPr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37"/>
              </w:numPr>
              <w:suppressLineNumbers/>
              <w:suppressAutoHyphens/>
              <w:autoSpaceDN w:val="0"/>
              <w:ind w:left="0" w:firstLine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Приказы и распоряжения ректора по основной деятельности. Копии</w:t>
            </w:r>
          </w:p>
        </w:tc>
        <w:tc>
          <w:tcPr>
            <w:tcW w:w="1038" w:type="dxa"/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55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808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общем отделе 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деле </w:t>
            </w: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 № 02-05, 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 № 02-07, 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37"/>
              </w:numPr>
              <w:suppressLineNumbers/>
              <w:suppressAutoHyphens/>
              <w:autoSpaceDN w:val="0"/>
              <w:ind w:left="0" w:firstLine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Распоряжения проректора по научной работе</w:t>
            </w:r>
          </w:p>
          <w:p>
            <w:pPr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55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808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По административно-хозяйственным вопросам - 5 лет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37"/>
              </w:numPr>
              <w:suppressLineNumbers/>
              <w:suppressAutoHyphens/>
              <w:autoSpaceDN w:val="0"/>
              <w:ind w:left="0" w:firstLine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55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808" w:type="dxa"/>
          </w:tcPr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в АКУ в деле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№33-02, № 33-11</w:t>
            </w:r>
          </w:p>
          <w:p>
            <w:pPr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Доступны на сайте университета </w:t>
            </w:r>
            <w:r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37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Инструкция по делопроизводству. Копия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55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</w:tc>
        <w:tc>
          <w:tcPr>
            <w:tcW w:w="1808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общем отделе, приложение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к приказу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от 24.11.21 № 864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Доступен на сайте университета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fldChar w:fldCharType="begin"/>
            </w:r>
            <w:r>
              <w:instrText xml:space="preserve"> HYPERLINK "https://www.sut.ru/university/structure/aku/obschiy-otdel-1" </w:instrText>
            </w:r>
            <w:r>
              <w:fldChar w:fldCharType="separate"/>
            </w:r>
            <w:r>
              <w:rPr>
                <w:rFonts w:eastAsia="Arial Unicode MS" w:asciiTheme="minorHAnsi" w:hAnsiTheme="minorHAnsi" w:cstheme="minorHAnsi"/>
                <w:color w:val="0000FF"/>
                <w:kern w:val="3"/>
                <w:sz w:val="20"/>
                <w:szCs w:val="24"/>
                <w:u w:val="single"/>
                <w:lang w:eastAsia="zh-CN" w:bidi="hi-IN"/>
              </w:rPr>
              <w:t>https://www.sut.ru/university/structure/aku/obschiy-otdel-1</w:t>
            </w:r>
            <w:r>
              <w:rPr>
                <w:rFonts w:eastAsia="Arial Unicode MS" w:asciiTheme="minorHAnsi" w:hAnsiTheme="minorHAnsi" w:cstheme="minorHAnsi"/>
                <w:color w:val="0000FF"/>
                <w:kern w:val="3"/>
                <w:sz w:val="20"/>
                <w:szCs w:val="24"/>
                <w:u w:val="single"/>
                <w:lang w:eastAsia="zh-CN" w:bidi="hi-IN"/>
              </w:rPr>
              <w:fldChar w:fldCharType="end"/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36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038"/>
        <w:gridCol w:w="1655"/>
        <w:gridCol w:w="1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655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80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37"/>
              </w:numPr>
              <w:suppressLineNumbers/>
              <w:ind w:left="0" w:firstLine="0"/>
              <w:contextualSpacing/>
              <w:jc w:val="right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Сводный годовой план научно-исследовательской работы</w:t>
            </w:r>
            <w:r>
              <w:rPr>
                <w:rFonts w:eastAsia="Arial Unicode MS" w:asciiTheme="minorHAnsi" w:hAnsiTheme="minorHAnsi" w:cstheme="minorHAnsi"/>
                <w:kern w:val="3"/>
                <w:sz w:val="21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факультетов университета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55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769а ПМц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08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Если передается 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br w:type="textWrapping"/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сводный годовой план университета</w:t>
            </w:r>
          </w:p>
          <w:p>
            <w:pPr>
              <w:ind w:left="0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– 1 год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37"/>
              </w:numPr>
              <w:suppressLineNumbers/>
              <w:ind w:left="0" w:firstLine="0"/>
              <w:contextualSpacing/>
              <w:jc w:val="right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Сводный годовой план научно-исследовательской работы кафедр, научно-исследовательских лабораторий, центров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55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769а ПМц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08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Если передается 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br w:type="textWrapping"/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сводный годовой план университета</w:t>
            </w:r>
          </w:p>
          <w:p>
            <w:pPr>
              <w:ind w:left="0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– 1 год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contextualSpacing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54-10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План работы подразделений (основных мероприятий по научной работе) на учебный год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55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Times New Roman" w:asciiTheme="minorHAnsi" w:hAnsiTheme="minorHAnsi" w:cstheme="minorHAnsi"/>
                <w:sz w:val="28"/>
                <w:szCs w:val="24"/>
                <w:lang w:eastAsia="ru-RU"/>
              </w:rPr>
              <w:t>Ст.181 ПМц</w:t>
            </w:r>
          </w:p>
        </w:tc>
        <w:tc>
          <w:tcPr>
            <w:tcW w:w="1808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ajorHAnsi" w:hAnsiTheme="majorHAnsi" w:cstheme="maj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Theme="majorHAnsi" w:hAnsiTheme="majorHAnsi" w:cstheme="majorHAnsi"/>
                <w:sz w:val="22"/>
              </w:rPr>
              <w:t>При отсутствии годовых – постоянно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38"/>
              </w:numPr>
              <w:suppressLineNumbers/>
              <w:ind w:hanging="615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Оперативные планы (квартальные, месячные)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55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180 ПМц</w:t>
            </w:r>
          </w:p>
        </w:tc>
        <w:tc>
          <w:tcPr>
            <w:tcW w:w="1808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38"/>
              </w:numPr>
              <w:suppressLineNumbers/>
              <w:ind w:hanging="615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Сводный годовой отчет о научно-исследовательской деятельности факультетов университета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55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8"/>
                <w:szCs w:val="24"/>
                <w:lang w:eastAsia="ru-RU"/>
              </w:rPr>
              <w:t>Ст. 790а ПМц</w:t>
            </w:r>
          </w:p>
        </w:tc>
        <w:tc>
          <w:tcPr>
            <w:tcW w:w="1808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Если передается 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br w:type="textWrapping"/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сводный годовой отчет университета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– 1 год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38"/>
              </w:numPr>
              <w:suppressLineNumbers/>
              <w:ind w:hanging="615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Сводный годовой отчет о научно-исследовательской работе кафедр, научно-исследовательских лабораторий, центров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55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8"/>
                <w:szCs w:val="24"/>
                <w:lang w:eastAsia="ru-RU"/>
              </w:rPr>
              <w:t>Ст. 790а ПМц</w:t>
            </w:r>
          </w:p>
        </w:tc>
        <w:tc>
          <w:tcPr>
            <w:tcW w:w="1808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Если передается 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br w:type="textWrapping"/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сводный годовой отчет университета</w:t>
            </w:r>
          </w:p>
          <w:p>
            <w:pPr>
              <w:ind w:left="0"/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– 1 год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38"/>
              </w:numPr>
              <w:suppressLineNumbers/>
              <w:ind w:hanging="615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Отчет о работе подразделений (выполнении основных мероприятий по научной работе) за учебный год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55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 год Ст. 193 ПМц</w:t>
            </w:r>
          </w:p>
        </w:tc>
        <w:tc>
          <w:tcPr>
            <w:tcW w:w="1808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Если передается 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br w:type="textWrapping"/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сводный годовой отчет университета</w:t>
            </w:r>
          </w:p>
          <w:p>
            <w:pPr>
              <w:ind w:left="0"/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– 1 год</w:t>
            </w:r>
          </w:p>
          <w:p>
            <w:pPr>
              <w:ind w:left="0"/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38"/>
              </w:numPr>
              <w:suppressLineNumbers/>
              <w:ind w:hanging="615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составленных при смене должностных, материально ответственных, а также ответственных лиц за ведение делопроизводства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55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38 ПМц</w:t>
            </w:r>
          </w:p>
        </w:tc>
        <w:tc>
          <w:tcPr>
            <w:tcW w:w="1808" w:type="dxa"/>
          </w:tcPr>
          <w:p>
            <w:pPr>
              <w:ind w:left="0"/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</w:pPr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36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038"/>
        <w:gridCol w:w="1655"/>
        <w:gridCol w:w="1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655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80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38"/>
              </w:numPr>
              <w:suppressLineNumbers/>
              <w:ind w:hanging="757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(служебные записки, доклады, обзоры, сводки, докладные, справки) по основной деятельности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55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41 ПМц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0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  <w:p>
            <w:pPr>
              <w:ind w:left="0"/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38"/>
              </w:numPr>
              <w:suppressLineNumbers/>
              <w:ind w:hanging="757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Переписка с вышестоящими и другими организациями, (письма, приложения к ним) по вопросам научной деятельности университета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55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66 ПМц</w:t>
            </w:r>
          </w:p>
        </w:tc>
        <w:tc>
          <w:tcPr>
            <w:tcW w:w="180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38"/>
              </w:numPr>
              <w:suppressLineNumbers/>
              <w:ind w:hanging="757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autoSpaceDE w:val="0"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Журнал регистрации инструктажа по охране труда на рабочем месте </w:t>
            </w:r>
          </w:p>
          <w:p>
            <w:pPr>
              <w:autoSpaceDE w:val="0"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55" w:type="dxa"/>
          </w:tcPr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Ст. 418б ПМц </w:t>
            </w:r>
          </w:p>
        </w:tc>
        <w:tc>
          <w:tcPr>
            <w:tcW w:w="1808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38"/>
              </w:numPr>
              <w:suppressLineNumbers/>
              <w:ind w:hanging="757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Журнал регистрации поступающих документов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1038" w:type="dxa"/>
            <w:vAlign w:val="center"/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val="en-US" w:eastAsia="zh-CN" w:bidi="hi-IN"/>
              </w:rPr>
            </w:pPr>
          </w:p>
        </w:tc>
        <w:tc>
          <w:tcPr>
            <w:tcW w:w="1655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color w:val="000000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color w:val="000000"/>
                <w:kern w:val="3"/>
                <w:sz w:val="28"/>
                <w:szCs w:val="24"/>
                <w:lang w:eastAsia="zh-CN" w:bidi="hi-IN"/>
              </w:rPr>
              <w:t>5 лет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color w:val="000000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color w:val="000000"/>
                <w:kern w:val="3"/>
                <w:sz w:val="28"/>
                <w:szCs w:val="24"/>
                <w:lang w:eastAsia="zh-CN" w:bidi="hi-IN"/>
              </w:rPr>
              <w:t>Ст. 142г ПМц</w:t>
            </w:r>
          </w:p>
        </w:tc>
        <w:tc>
          <w:tcPr>
            <w:tcW w:w="180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38"/>
              </w:numPr>
              <w:suppressLineNumbers/>
              <w:ind w:hanging="757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постоянного, временного хранения (свыше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10 лет) документов, переданных в архив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55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131 а, в ПМц</w:t>
            </w:r>
          </w:p>
        </w:tc>
        <w:tc>
          <w:tcPr>
            <w:tcW w:w="1808" w:type="dxa"/>
          </w:tcPr>
          <w:p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38"/>
              </w:numPr>
              <w:suppressLineNumbers/>
              <w:ind w:hanging="757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55" w:type="dxa"/>
          </w:tcPr>
          <w:p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808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После утверждения (согласования)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описей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38"/>
              </w:numPr>
              <w:suppressLineNumbers/>
              <w:ind w:hanging="757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Выписка из номенклатуры дел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55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0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38"/>
              </w:numPr>
              <w:suppressLineNumbers/>
              <w:ind w:hanging="757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55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0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38"/>
              </w:numPr>
              <w:suppressLineNumbers/>
              <w:ind w:hanging="757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55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0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</w:tc>
      </w:tr>
    </w:tbl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9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3968"/>
        <w:gridCol w:w="1275"/>
        <w:gridCol w:w="1712"/>
        <w:gridCol w:w="1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Индекс дела</w:t>
            </w:r>
          </w:p>
        </w:tc>
        <w:tc>
          <w:tcPr>
            <w:tcW w:w="396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Заголовок дела </w:t>
            </w:r>
          </w:p>
        </w:tc>
        <w:tc>
          <w:tcPr>
            <w:tcW w:w="1275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Кол-во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томов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(частей)</w:t>
            </w:r>
          </w:p>
        </w:tc>
        <w:tc>
          <w:tcPr>
            <w:tcW w:w="171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Срок хранения и № статьи по перечню</w:t>
            </w:r>
          </w:p>
        </w:tc>
        <w:tc>
          <w:tcPr>
            <w:tcW w:w="183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1</w:t>
            </w:r>
          </w:p>
        </w:tc>
        <w:tc>
          <w:tcPr>
            <w:tcW w:w="396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2</w:t>
            </w:r>
          </w:p>
        </w:tc>
        <w:tc>
          <w:tcPr>
            <w:tcW w:w="1275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3</w:t>
            </w:r>
          </w:p>
        </w:tc>
        <w:tc>
          <w:tcPr>
            <w:tcW w:w="171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4</w:t>
            </w:r>
          </w:p>
        </w:tc>
        <w:tc>
          <w:tcPr>
            <w:tcW w:w="183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9" w:type="dxa"/>
            <w:gridSpan w:val="5"/>
          </w:tcPr>
          <w:p>
            <w:pPr>
              <w:widowControl w:val="0"/>
              <w:suppressLineNumbers/>
              <w:suppressAutoHyphens/>
              <w:autoSpaceDN w:val="0"/>
              <w:ind w:left="42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54.1 ЦЕНТР ТРАНСФЕРА ЦИФРОВЫХ ТЕХНОЛОГИЙ СИСТЕМ СВЯЗИ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54.1-01</w:t>
            </w:r>
          </w:p>
        </w:tc>
        <w:tc>
          <w:tcPr>
            <w:tcW w:w="396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Распоряжения проректора по научной работе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12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834" w:type="dxa"/>
          </w:tcPr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  <w:lang w:eastAsia="ru-RU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По административно-хозяйственным вопросам - 5 лет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54.1-02</w:t>
            </w:r>
          </w:p>
        </w:tc>
        <w:tc>
          <w:tcPr>
            <w:tcW w:w="3968" w:type="dxa"/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Правила, инструкции, регламенты,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стандарты, порядки, положения,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классификаторы, рекомендации,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(межведомственные,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корпоративные)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75" w:type="dxa"/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12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  <w:lang w:eastAsia="ru-RU"/>
              </w:rPr>
              <w:t>1</w:t>
            </w:r>
          </w:p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Ст. 6 ПМц</w:t>
            </w:r>
          </w:p>
        </w:tc>
        <w:tc>
          <w:tcPr>
            <w:tcW w:w="1834" w:type="dxa"/>
          </w:tcPr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lang w:eastAsia="ru-RU"/>
              </w:rPr>
            </w:pPr>
            <w:r>
              <w:rPr>
                <w:rFonts w:asciiTheme="minorHAnsi" w:hAnsiTheme="minorHAnsi" w:cstheme="minorHAnsi"/>
                <w:sz w:val="18"/>
                <w:szCs w:val="20"/>
                <w:vertAlign w:val="superscript"/>
                <w:lang w:eastAsia="ru-RU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20"/>
                <w:lang w:eastAsia="ru-RU"/>
              </w:rPr>
              <w:t xml:space="preserve">Подлинники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lang w:eastAsia="ru-RU"/>
              </w:rPr>
            </w:pPr>
            <w:r>
              <w:rPr>
                <w:rFonts w:asciiTheme="minorHAnsi" w:hAnsiTheme="minorHAnsi" w:cstheme="minorHAnsi"/>
                <w:sz w:val="18"/>
                <w:szCs w:val="20"/>
                <w:lang w:eastAsia="ru-RU"/>
              </w:rPr>
              <w:t>в АКУ в деле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lang w:eastAsia="ru-RU"/>
              </w:rPr>
            </w:pPr>
            <w:r>
              <w:rPr>
                <w:rFonts w:asciiTheme="minorHAnsi" w:hAnsiTheme="minorHAnsi" w:cstheme="minorHAnsi"/>
                <w:sz w:val="18"/>
                <w:szCs w:val="20"/>
                <w:lang w:eastAsia="ru-RU"/>
              </w:rPr>
              <w:t xml:space="preserve"> №33-02, № 33-11</w:t>
            </w:r>
          </w:p>
          <w:p>
            <w:pPr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18"/>
                <w:szCs w:val="20"/>
                <w:lang w:eastAsia="ru-RU"/>
              </w:rPr>
              <w:t xml:space="preserve">Доступны на сайте университета </w:t>
            </w:r>
            <w:r>
              <w:rPr>
                <w:rFonts w:asciiTheme="minorHAnsi" w:hAnsiTheme="minorHAnsi" w:cstheme="minorHAnsi"/>
                <w:sz w:val="18"/>
                <w:szCs w:val="28"/>
                <w:lang w:eastAsia="ru-RU"/>
              </w:rPr>
              <w:t>https://www.sut.ru/university/about/uchreditelnie-dokumenti</w:t>
            </w:r>
            <w:r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54.1-03</w:t>
            </w:r>
          </w:p>
        </w:tc>
        <w:tc>
          <w:tcPr>
            <w:tcW w:w="3968" w:type="dxa"/>
          </w:tcPr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Инструкция по делопроизводству. Копия</w:t>
            </w:r>
          </w:p>
        </w:tc>
        <w:tc>
          <w:tcPr>
            <w:tcW w:w="1275" w:type="dxa"/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71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</w:tc>
        <w:tc>
          <w:tcPr>
            <w:tcW w:w="1834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общем отделе, приложение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к приказу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от 24.11.21 № 864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Доступен на сайте университета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fldChar w:fldCharType="begin"/>
            </w:r>
            <w:r>
              <w:instrText xml:space="preserve"> HYPERLINK "https://www.sut.ru/university/structure/aku/obschiy-otdel-1" </w:instrText>
            </w:r>
            <w:r>
              <w:fldChar w:fldCharType="separate"/>
            </w:r>
            <w:r>
              <w:rPr>
                <w:rFonts w:eastAsia="Arial Unicode MS" w:asciiTheme="minorHAnsi" w:hAnsiTheme="minorHAnsi" w:cstheme="minorHAnsi"/>
                <w:color w:val="0000FF"/>
                <w:kern w:val="3"/>
                <w:sz w:val="20"/>
                <w:szCs w:val="24"/>
                <w:u w:val="single"/>
                <w:lang w:eastAsia="zh-CN" w:bidi="hi-IN"/>
              </w:rPr>
              <w:t>https://www.sut.ru/university/structure/aku/obschiy-otdel-1</w:t>
            </w:r>
            <w:r>
              <w:rPr>
                <w:rFonts w:eastAsia="Arial Unicode MS" w:asciiTheme="minorHAnsi" w:hAnsiTheme="minorHAnsi" w:cstheme="minorHAnsi"/>
                <w:color w:val="0000FF"/>
                <w:kern w:val="3"/>
                <w:sz w:val="20"/>
                <w:szCs w:val="24"/>
                <w:u w:val="single"/>
                <w:lang w:eastAsia="zh-CN" w:bidi="hi-IN"/>
              </w:rPr>
              <w:fldChar w:fldCharType="end"/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54.1-04</w:t>
            </w:r>
          </w:p>
        </w:tc>
        <w:tc>
          <w:tcPr>
            <w:tcW w:w="396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Договоры и соглашения к ним с организациями (о сотрудничестве, об оказании услуг, о конфиденциальности и неразглашении информации)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 др.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75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1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11 ПМц</w:t>
            </w:r>
          </w:p>
        </w:tc>
        <w:tc>
          <w:tcPr>
            <w:tcW w:w="1834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  <w:t>После истечения срока действия договора; после прекращения обязательств по договору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54.1-05</w:t>
            </w:r>
          </w:p>
        </w:tc>
        <w:tc>
          <w:tcPr>
            <w:tcW w:w="3968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составленные при смене должностных, материально ответственных, а также ответственных лиц за ведение делопроизводства</w:t>
            </w:r>
          </w:p>
        </w:tc>
        <w:tc>
          <w:tcPr>
            <w:tcW w:w="1275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1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38 ПМц</w:t>
            </w:r>
          </w:p>
        </w:tc>
        <w:tc>
          <w:tcPr>
            <w:tcW w:w="1834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18"/>
                <w:szCs w:val="1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54.1-06</w:t>
            </w:r>
          </w:p>
        </w:tc>
        <w:tc>
          <w:tcPr>
            <w:tcW w:w="396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Переписка с вышестоящими и другими организациями, (письма, приложения к ним) по направлениям работы Центра и организационным вопросам. </w:t>
            </w:r>
          </w:p>
        </w:tc>
        <w:tc>
          <w:tcPr>
            <w:tcW w:w="1275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1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66 ПМц</w:t>
            </w:r>
          </w:p>
        </w:tc>
        <w:tc>
          <w:tcPr>
            <w:tcW w:w="1834" w:type="dxa"/>
          </w:tcPr>
          <w:p>
            <w:pPr>
              <w:ind w:left="0"/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</w:pPr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9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3968"/>
        <w:gridCol w:w="1275"/>
        <w:gridCol w:w="20"/>
        <w:gridCol w:w="28"/>
        <w:gridCol w:w="1664"/>
        <w:gridCol w:w="1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1</w:t>
            </w:r>
          </w:p>
        </w:tc>
        <w:tc>
          <w:tcPr>
            <w:tcW w:w="396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2</w:t>
            </w:r>
          </w:p>
        </w:tc>
        <w:tc>
          <w:tcPr>
            <w:tcW w:w="1275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3</w:t>
            </w:r>
          </w:p>
        </w:tc>
        <w:tc>
          <w:tcPr>
            <w:tcW w:w="1712" w:type="dxa"/>
            <w:gridSpan w:val="3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4</w:t>
            </w:r>
          </w:p>
        </w:tc>
        <w:tc>
          <w:tcPr>
            <w:tcW w:w="183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val="en-US"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54.1-0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val="en-US" w:eastAsia="zh-CN" w:bidi="hi-IN"/>
              </w:rPr>
              <w:t>7</w:t>
            </w:r>
          </w:p>
        </w:tc>
        <w:tc>
          <w:tcPr>
            <w:tcW w:w="396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постоянного, временного хранения (свыше 10 лет), переданных в архив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95" w:type="dxa"/>
            <w:gridSpan w:val="2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92" w:type="dxa"/>
            <w:gridSpan w:val="2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131 а, в ПМц</w:t>
            </w:r>
          </w:p>
        </w:tc>
        <w:tc>
          <w:tcPr>
            <w:tcW w:w="1834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val="en-US"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54.1-0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val="en-US" w:eastAsia="zh-CN" w:bidi="hi-IN"/>
              </w:rPr>
              <w:t>8</w:t>
            </w:r>
          </w:p>
        </w:tc>
        <w:tc>
          <w:tcPr>
            <w:tcW w:w="396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323" w:type="dxa"/>
            <w:gridSpan w:val="3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834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После утверждения (согласования)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описей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val="en-US"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54.1-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val="en-US" w:eastAsia="zh-CN" w:bidi="hi-IN"/>
              </w:rPr>
              <w:t>09</w:t>
            </w:r>
          </w:p>
        </w:tc>
        <w:tc>
          <w:tcPr>
            <w:tcW w:w="396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Номенклатура дел Центра трансфера цифровых технологий систем связи. Копия</w:t>
            </w:r>
          </w:p>
        </w:tc>
        <w:tc>
          <w:tcPr>
            <w:tcW w:w="1323" w:type="dxa"/>
            <w:gridSpan w:val="3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3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val="en-US"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54.1-1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val="en-US" w:eastAsia="zh-CN" w:bidi="hi-IN"/>
              </w:rPr>
              <w:t>0</w:t>
            </w:r>
          </w:p>
        </w:tc>
        <w:tc>
          <w:tcPr>
            <w:tcW w:w="396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323" w:type="dxa"/>
            <w:gridSpan w:val="3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34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val="en-US"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54.1-1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val="en-US" w:eastAsia="zh-CN" w:bidi="hi-IN"/>
              </w:rPr>
              <w:t>1</w:t>
            </w:r>
          </w:p>
        </w:tc>
        <w:tc>
          <w:tcPr>
            <w:tcW w:w="396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323" w:type="dxa"/>
            <w:gridSpan w:val="3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3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61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4200"/>
        <w:gridCol w:w="993"/>
        <w:gridCol w:w="1703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Индекс дела</w:t>
            </w:r>
          </w:p>
        </w:tc>
        <w:tc>
          <w:tcPr>
            <w:tcW w:w="420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Заголовок дела </w:t>
            </w:r>
          </w:p>
        </w:tc>
        <w:tc>
          <w:tcPr>
            <w:tcW w:w="99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Кол-во дел</w:t>
            </w:r>
          </w:p>
        </w:tc>
        <w:tc>
          <w:tcPr>
            <w:tcW w:w="170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Срок хранения и № статьи по перечню</w:t>
            </w:r>
          </w:p>
        </w:tc>
        <w:tc>
          <w:tcPr>
            <w:tcW w:w="1805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0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99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70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805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5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51 НАУЧНО-ИССЛЕДОВАТЕЛЬСКИЙ ИНСТИТУТ «ТЕХНОЛОГИИ СВЯЗИ» (НИИТС)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3" w:type="dxa"/>
          </w:tcPr>
          <w:p>
            <w:pPr>
              <w:numPr>
                <w:ilvl w:val="0"/>
                <w:numId w:val="39"/>
              </w:numPr>
              <w:autoSpaceDN w:val="0"/>
              <w:ind w:left="0" w:firstLine="0"/>
              <w:jc w:val="center"/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00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Протоколы, стенограммы заседаний научно-технического совета и документы (справки, доклады, информации, сводки, выписки) к ним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3" w:type="dxa"/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3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771а ПМц</w:t>
            </w:r>
          </w:p>
          <w:p>
            <w:pPr>
              <w:suppressLineNumbers/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05" w:type="dxa"/>
          </w:tcPr>
          <w:p>
            <w:pPr>
              <w:adjustRightInd w:val="0"/>
              <w:ind w:left="0"/>
              <w:rPr>
                <w:rFonts w:eastAsia="Calibri"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3" w:type="dxa"/>
          </w:tcPr>
          <w:p>
            <w:pPr>
              <w:numPr>
                <w:ilvl w:val="0"/>
                <w:numId w:val="39"/>
              </w:numPr>
              <w:autoSpaceDN w:val="0"/>
              <w:ind w:left="0" w:firstLine="0"/>
              <w:jc w:val="center"/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0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Распоряжения проректора по научной работе. Копии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3" w:type="dxa"/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3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805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приемной проректора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деле № 54-06.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>
            <w:pPr>
              <w:adjustRightInd w:val="0"/>
              <w:ind w:left="0"/>
              <w:rPr>
                <w:rFonts w:eastAsia="Calibri" w:asciiTheme="minorHAnsi" w:hAnsiTheme="minorHAnsi" w:cstheme="minorHAnsi"/>
                <w:sz w:val="18"/>
                <w:szCs w:val="20"/>
                <w:vertAlign w:val="superscript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3" w:type="dxa"/>
          </w:tcPr>
          <w:p>
            <w:pPr>
              <w:numPr>
                <w:ilvl w:val="0"/>
                <w:numId w:val="39"/>
              </w:numPr>
              <w:autoSpaceDN w:val="0"/>
              <w:ind w:left="0" w:firstLine="0"/>
              <w:jc w:val="center"/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00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Положение о </w:t>
            </w: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НИИ ТС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.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Положения о структурных подразделениях (центрах, лабораториях, испытательном центре). Копии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3" w:type="dxa"/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805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АКУ в деле №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33-10 – постоянно</w:t>
            </w:r>
          </w:p>
          <w:p>
            <w:pPr>
              <w:adjustRightInd w:val="0"/>
              <w:ind w:left="0"/>
              <w:rPr>
                <w:rFonts w:eastAsia="Calibri"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3" w:type="dxa"/>
          </w:tcPr>
          <w:p>
            <w:pPr>
              <w:numPr>
                <w:ilvl w:val="0"/>
                <w:numId w:val="39"/>
              </w:numPr>
              <w:autoSpaceDN w:val="0"/>
              <w:ind w:left="0" w:firstLine="0"/>
              <w:jc w:val="center"/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00" w:type="dxa"/>
          </w:tcPr>
          <w:p>
            <w:pPr>
              <w:ind w:left="0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корпоративные)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3" w:type="dxa"/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3" w:type="dxa"/>
          </w:tcPr>
          <w:p>
            <w:pPr>
              <w:suppressLineNumbers/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ДМН</w:t>
            </w:r>
            <w:r>
              <w:rPr>
                <w:rFonts w:eastAsia="Calibri"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805" w:type="dxa"/>
          </w:tcPr>
          <w:p>
            <w:pPr>
              <w:adjustRightInd w:val="0"/>
              <w:ind w:left="0"/>
              <w:rPr>
                <w:rFonts w:eastAsia="Calibri" w:asciiTheme="minorHAnsi" w:hAnsiTheme="minorHAnsi" w:cstheme="minorHAnsi"/>
                <w:sz w:val="18"/>
                <w:szCs w:val="20"/>
              </w:rPr>
            </w:pPr>
            <w:r>
              <w:rPr>
                <w:rFonts w:eastAsia="Calibri"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>
              <w:rPr>
                <w:rFonts w:eastAsia="Calibri"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>
            <w:pPr>
              <w:adjustRightInd w:val="0"/>
              <w:ind w:left="0"/>
              <w:rPr>
                <w:rFonts w:eastAsia="Calibri" w:asciiTheme="minorHAnsi" w:hAnsiTheme="minorHAnsi" w:cstheme="minorHAnsi"/>
                <w:sz w:val="18"/>
                <w:szCs w:val="20"/>
              </w:rPr>
            </w:pPr>
            <w:r>
              <w:rPr>
                <w:rFonts w:eastAsia="Calibri" w:asciiTheme="minorHAnsi" w:hAnsiTheme="minorHAnsi" w:cstheme="minorHAnsi"/>
                <w:sz w:val="18"/>
                <w:szCs w:val="20"/>
              </w:rPr>
              <w:t>в АКУ в деле</w:t>
            </w:r>
          </w:p>
          <w:p>
            <w:pPr>
              <w:adjustRightInd w:val="0"/>
              <w:ind w:left="0"/>
              <w:rPr>
                <w:rFonts w:eastAsia="Calibri" w:asciiTheme="minorHAnsi" w:hAnsiTheme="minorHAnsi" w:cstheme="minorHAnsi"/>
                <w:sz w:val="18"/>
                <w:szCs w:val="20"/>
              </w:rPr>
            </w:pPr>
            <w:r>
              <w:rPr>
                <w:rFonts w:eastAsia="Calibri" w:asciiTheme="minorHAnsi" w:hAnsiTheme="minorHAnsi" w:cstheme="minorHAnsi"/>
                <w:sz w:val="18"/>
                <w:szCs w:val="20"/>
              </w:rPr>
              <w:t xml:space="preserve"> №33-02, № 33-11</w:t>
            </w:r>
          </w:p>
          <w:p>
            <w:pPr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Calibri" w:asciiTheme="minorHAnsi" w:hAnsiTheme="minorHAnsi" w:cstheme="minorHAnsi"/>
                <w:sz w:val="18"/>
                <w:szCs w:val="20"/>
              </w:rPr>
              <w:t xml:space="preserve">Доступны на сайте университета </w:t>
            </w:r>
            <w:r>
              <w:rPr>
                <w:rFonts w:eastAsia="Calibri"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>
              <w:rPr>
                <w:rFonts w:eastAsia="Calibri" w:asciiTheme="minorHAnsi" w:hAnsiTheme="minorHAnsi" w:cstheme="minorHAnsi"/>
                <w:sz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3" w:type="dxa"/>
          </w:tcPr>
          <w:p>
            <w:pPr>
              <w:numPr>
                <w:ilvl w:val="0"/>
                <w:numId w:val="39"/>
              </w:numPr>
              <w:autoSpaceDN w:val="0"/>
              <w:ind w:left="0" w:firstLine="0"/>
              <w:jc w:val="center"/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00" w:type="dxa"/>
          </w:tcPr>
          <w:p>
            <w:pPr>
              <w:autoSpaceDN w:val="0"/>
              <w:ind w:left="0"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Инструкция по делопроизводству. Копия</w:t>
            </w:r>
          </w:p>
        </w:tc>
        <w:tc>
          <w:tcPr>
            <w:tcW w:w="993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</w:tc>
        <w:tc>
          <w:tcPr>
            <w:tcW w:w="1805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общем отделе, приложение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к приказу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от 24.11.21 № 864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Доступен на сайте университета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https://www.sut.ru/university/structure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3" w:type="dxa"/>
          </w:tcPr>
          <w:p>
            <w:pPr>
              <w:numPr>
                <w:ilvl w:val="0"/>
                <w:numId w:val="39"/>
              </w:numPr>
              <w:autoSpaceDN w:val="0"/>
              <w:ind w:left="0" w:firstLine="0"/>
              <w:jc w:val="center"/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00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Годовой план работы НИИ ТС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3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3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val="en-US"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181 ПМц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05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ru-RU" w:bidi="hi-IN"/>
              </w:rPr>
              <w:t>Включает сводный годовой план работы НОЦ, НИЛ, НТЦ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 xml:space="preserve"> 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ru-RU" w:bidi="hi-IN"/>
              </w:rPr>
              <w:t>НИИЛ, испытательного центра</w:t>
            </w:r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61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4200"/>
        <w:gridCol w:w="993"/>
        <w:gridCol w:w="1703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3" w:type="dxa"/>
          </w:tcPr>
          <w:p>
            <w:pPr>
              <w:adjustRightInd w:val="0"/>
              <w:ind w:left="0"/>
              <w:jc w:val="center"/>
              <w:rPr>
                <w:rFonts w:eastAsia="Calibri" w:asciiTheme="minorHAnsi" w:hAnsiTheme="minorHAnsi" w:cstheme="minorHAnsi"/>
                <w:kern w:val="3"/>
                <w:sz w:val="22"/>
                <w:szCs w:val="28"/>
                <w:lang w:bidi="hi-IN"/>
              </w:rPr>
            </w:pPr>
            <w:r>
              <w:rPr>
                <w:rFonts w:eastAsia="Calibri" w:asciiTheme="minorHAnsi" w:hAnsiTheme="minorHAnsi" w:cstheme="minorHAnsi"/>
                <w:kern w:val="3"/>
                <w:sz w:val="22"/>
                <w:szCs w:val="28"/>
                <w:lang w:bidi="hi-IN"/>
              </w:rPr>
              <w:t>1</w:t>
            </w:r>
          </w:p>
        </w:tc>
        <w:tc>
          <w:tcPr>
            <w:tcW w:w="4200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993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70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805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3" w:type="dxa"/>
          </w:tcPr>
          <w:p>
            <w:pPr>
              <w:numPr>
                <w:ilvl w:val="0"/>
                <w:numId w:val="39"/>
              </w:numPr>
              <w:autoSpaceDN w:val="0"/>
              <w:ind w:left="0" w:firstLine="0"/>
              <w:jc w:val="center"/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00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Годовой отчет о работе НИИ ТС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3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3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Постоянно 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val="en-US"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193 ПМц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val="en-US" w:eastAsia="zh-CN" w:bidi="hi-IN"/>
              </w:rPr>
            </w:pPr>
          </w:p>
        </w:tc>
        <w:tc>
          <w:tcPr>
            <w:tcW w:w="1805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ru-RU" w:bidi="hi-IN"/>
              </w:rPr>
              <w:t>Включает сводный годовой отчет о работе НОЦ, НИЛ, НТЦ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ru-RU" w:bidi="hi-IN"/>
              </w:rPr>
              <w:t xml:space="preserve"> НИИЛ, испытательного центра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3" w:type="dxa"/>
          </w:tcPr>
          <w:p>
            <w:pPr>
              <w:numPr>
                <w:ilvl w:val="0"/>
                <w:numId w:val="39"/>
              </w:numPr>
              <w:autoSpaceDN w:val="0"/>
              <w:ind w:left="0" w:firstLine="0"/>
              <w:jc w:val="center"/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0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составленных при смене должностных, материально ответственных, а также ответственных лиц за ведение делопроизводства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38 ПМц</w:t>
            </w:r>
          </w:p>
        </w:tc>
        <w:tc>
          <w:tcPr>
            <w:tcW w:w="1805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3" w:type="dxa"/>
          </w:tcPr>
          <w:p>
            <w:pPr>
              <w:numPr>
                <w:ilvl w:val="0"/>
                <w:numId w:val="39"/>
              </w:numPr>
              <w:autoSpaceDN w:val="0"/>
              <w:ind w:left="0" w:firstLine="0"/>
              <w:jc w:val="center"/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00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(служебные записки, доклады, обзоры, сводки, докладные, справки) по основной деятельности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3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3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41 ПМц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05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53" w:type="dxa"/>
          </w:tcPr>
          <w:p>
            <w:pPr>
              <w:autoSpaceDN w:val="0"/>
              <w:ind w:left="0"/>
              <w:jc w:val="center"/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51-10</w:t>
            </w:r>
          </w:p>
        </w:tc>
        <w:tc>
          <w:tcPr>
            <w:tcW w:w="420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Переписка с вышестоящими и другими организациями, (письма, приложения к ним) по вопросам научной деятельности университета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66 ПМц</w:t>
            </w:r>
          </w:p>
        </w:tc>
        <w:tc>
          <w:tcPr>
            <w:tcW w:w="1805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3" w:type="dxa"/>
          </w:tcPr>
          <w:p>
            <w:pPr>
              <w:pStyle w:val="46"/>
              <w:numPr>
                <w:ilvl w:val="0"/>
                <w:numId w:val="40"/>
              </w:numPr>
              <w:autoSpaceDN w:val="0"/>
              <w:ind w:hanging="615"/>
              <w:jc w:val="center"/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0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постоянного, временного хранения (свыше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10 лет), переданных в архив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131 а, в ПМц</w:t>
            </w:r>
          </w:p>
        </w:tc>
        <w:tc>
          <w:tcPr>
            <w:tcW w:w="1805" w:type="dxa"/>
          </w:tcPr>
          <w:p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3" w:type="dxa"/>
          </w:tcPr>
          <w:p>
            <w:pPr>
              <w:pStyle w:val="46"/>
              <w:numPr>
                <w:ilvl w:val="0"/>
                <w:numId w:val="40"/>
              </w:numPr>
              <w:autoSpaceDN w:val="0"/>
              <w:ind w:hanging="615"/>
              <w:jc w:val="center"/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0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3" w:type="dxa"/>
          </w:tcPr>
          <w:p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805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После утверждения (согласования)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описей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3" w:type="dxa"/>
          </w:tcPr>
          <w:p>
            <w:pPr>
              <w:pStyle w:val="46"/>
              <w:numPr>
                <w:ilvl w:val="0"/>
                <w:numId w:val="40"/>
              </w:numPr>
              <w:autoSpaceDN w:val="0"/>
              <w:ind w:hanging="615"/>
              <w:jc w:val="center"/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00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Выписка из номенклатуры дел НИИ «Технологии связи»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3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3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</w:tc>
        <w:tc>
          <w:tcPr>
            <w:tcW w:w="1805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3" w:type="dxa"/>
          </w:tcPr>
          <w:p>
            <w:pPr>
              <w:pStyle w:val="46"/>
              <w:numPr>
                <w:ilvl w:val="0"/>
                <w:numId w:val="40"/>
              </w:numPr>
              <w:autoSpaceDN w:val="0"/>
              <w:ind w:hanging="615"/>
              <w:jc w:val="center"/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0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05" w:type="dxa"/>
          </w:tcPr>
          <w:p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3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038"/>
        <w:gridCol w:w="1664"/>
        <w:gridCol w:w="1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Индекс дела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Заголовок дела 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Кол-во дел</w:t>
            </w: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Срок хранения и № статьи по перечню</w:t>
            </w:r>
          </w:p>
        </w:tc>
        <w:tc>
          <w:tcPr>
            <w:tcW w:w="183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83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9" w:type="dxa"/>
            <w:gridSpan w:val="5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70 УПРАВЛЕНИЕ ОРГАНИЗАЦИИ НАУЧНОЙ РАБОТЫ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 xml:space="preserve"> И ПОДГОТОВКИ НАУЧНЫХ КАДРОВ (УОНРПНК)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41"/>
              </w:numPr>
              <w:suppressLineNumbers/>
              <w:suppressAutoHyphens/>
              <w:autoSpaceDN w:val="0"/>
              <w:ind w:left="0" w:firstLine="0"/>
              <w:contextualSpacing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Протоколы, стенограммы заседаний научно-технического совета и документы (справки, доклады, информации, сводки, выписки) к ним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12а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ТП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34" w:type="dxa"/>
          </w:tcPr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41"/>
              </w:numPr>
              <w:suppressLineNumbers/>
              <w:suppressAutoHyphens/>
              <w:autoSpaceDN w:val="0"/>
              <w:ind w:left="0" w:firstLine="0"/>
              <w:contextualSpacing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Приказы и распоряжения по основной деятельности. Копии</w:t>
            </w:r>
          </w:p>
        </w:tc>
        <w:tc>
          <w:tcPr>
            <w:tcW w:w="1038" w:type="dxa"/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834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общем отделе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Calibri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>
              <w:rPr>
                <w:rFonts w:eastAsia="Calibri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№ 02-05,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>
              <w:rPr>
                <w:rFonts w:eastAsia="Calibri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№ 02-07,  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41"/>
              </w:numPr>
              <w:suppressLineNumbers/>
              <w:suppressAutoHyphens/>
              <w:autoSpaceDN w:val="0"/>
              <w:ind w:left="0" w:firstLine="0"/>
              <w:contextualSpacing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Распоряжения проректора по научной работе. Копии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834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приемной проректора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деле № 54-06.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41"/>
              </w:numPr>
              <w:suppressLineNumbers/>
              <w:suppressAutoHyphens/>
              <w:autoSpaceDN w:val="0"/>
              <w:ind w:left="0" w:firstLine="0"/>
              <w:contextualSpacing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Положение об управлении. Копия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83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АКУ в деле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№ 33-07– постоянно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41"/>
              </w:numPr>
              <w:suppressLineNumbers/>
              <w:suppressAutoHyphens/>
              <w:autoSpaceDN w:val="0"/>
              <w:ind w:left="0" w:firstLine="0"/>
              <w:contextualSpacing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834" w:type="dxa"/>
          </w:tcPr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в АКУ в деле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№33-02, № 33-11</w:t>
            </w:r>
          </w:p>
          <w:p>
            <w:pPr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Доступны на сайте университета </w:t>
            </w:r>
            <w:r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41"/>
              </w:numPr>
              <w:suppressLineNumbers/>
              <w:suppressAutoHyphens/>
              <w:autoSpaceDN w:val="0"/>
              <w:ind w:left="0" w:firstLine="0"/>
              <w:contextualSpacing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Инструкция по делопроизводству. Копия</w:t>
            </w:r>
          </w:p>
        </w:tc>
        <w:tc>
          <w:tcPr>
            <w:tcW w:w="1038" w:type="dxa"/>
            <w:vAlign w:val="center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</w:tc>
        <w:tc>
          <w:tcPr>
            <w:tcW w:w="1834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общем отделе, приложение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к приказу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от 24.11.21 № 864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</w:trPr>
        <w:tc>
          <w:tcPr>
            <w:tcW w:w="1101" w:type="dxa"/>
          </w:tcPr>
          <w:p>
            <w:pPr>
              <w:widowControl w:val="0"/>
              <w:numPr>
                <w:ilvl w:val="0"/>
                <w:numId w:val="41"/>
              </w:numPr>
              <w:suppressLineNumbers/>
              <w:suppressAutoHyphens/>
              <w:autoSpaceDN w:val="0"/>
              <w:ind w:left="0" w:firstLine="0"/>
              <w:contextualSpacing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Годовой план работы управления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 год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Ст.181 ПМц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834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При отсутствии годовых – постоянно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41"/>
              </w:numPr>
              <w:suppressLineNumbers/>
              <w:suppressAutoHyphens/>
              <w:autoSpaceDN w:val="0"/>
              <w:ind w:left="0" w:firstLine="0"/>
              <w:contextualSpacing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Планы издания научных трудов университета. Копии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352 ПМц</w:t>
            </w:r>
          </w:p>
        </w:tc>
        <w:tc>
          <w:tcPr>
            <w:tcW w:w="183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 xml:space="preserve">Подлинники в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 xml:space="preserve"> В УИОР-Постоянно</w:t>
            </w:r>
          </w:p>
        </w:tc>
      </w:tr>
    </w:tbl>
    <w:p>
      <w:r>
        <w:br w:type="page"/>
      </w:r>
    </w:p>
    <w:tbl>
      <w:tblPr>
        <w:tblStyle w:val="3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038"/>
        <w:gridCol w:w="1664"/>
        <w:gridCol w:w="1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adjustRightInd w:val="0"/>
              <w:ind w:left="0"/>
              <w:contextualSpacing/>
              <w:jc w:val="center"/>
              <w:rPr>
                <w:rFonts w:eastAsia="Times New Roman" w:asciiTheme="minorHAnsi" w:hAnsiTheme="minorHAnsi" w:cstheme="minorHAnsi"/>
                <w:kern w:val="3"/>
                <w:sz w:val="22"/>
                <w:szCs w:val="28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2"/>
                <w:szCs w:val="28"/>
                <w:lang w:eastAsia="ru-RU" w:bidi="hi-IN"/>
              </w:rPr>
              <w:t>1</w:t>
            </w:r>
          </w:p>
        </w:tc>
        <w:tc>
          <w:tcPr>
            <w:tcW w:w="4252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834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0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widowControl w:val="0"/>
              <w:numPr>
                <w:ilvl w:val="0"/>
                <w:numId w:val="41"/>
              </w:numPr>
              <w:suppressLineNumbers/>
              <w:suppressAutoHyphens/>
              <w:autoSpaceDN w:val="0"/>
              <w:ind w:hanging="615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Стратегии, программы, планы научно-исследовательских, опытно-конструкторских и технологических работ (НИОКТР)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769а ПМц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3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За исключением проектов тематики научно-исследовательских работ (НИР), включенных в Единую государственную информационную систему учета (ЕГИСУ)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70-10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Годовой отчет о проведенных научных исследованиях, о полученных научных и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научно-технических результатах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790 ПМц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3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widowControl w:val="0"/>
              <w:numPr>
                <w:ilvl w:val="0"/>
                <w:numId w:val="42"/>
              </w:numPr>
              <w:suppressLineNumbers/>
              <w:suppressAutoHyphens/>
              <w:autoSpaceDN w:val="0"/>
              <w:ind w:hanging="757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Годовой отчет о работе управления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СТ. 193 ПМц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</w:pPr>
          </w:p>
        </w:tc>
        <w:tc>
          <w:tcPr>
            <w:tcW w:w="183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  <w:t xml:space="preserve">При отсутствии годовых – постоянно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widowControl w:val="0"/>
              <w:numPr>
                <w:ilvl w:val="0"/>
                <w:numId w:val="42"/>
              </w:numPr>
              <w:suppressLineNumbers/>
              <w:suppressAutoHyphens/>
              <w:autoSpaceDN w:val="0"/>
              <w:ind w:hanging="757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Сведения, проекты тематик научно-исследовательских, опытно-конструкторских и технологических работ (НИОКТР)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val="en-US"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  <w:t>Постоянно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  <w:t>Ст.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val="en-US" w:eastAsia="ru-RU" w:bidi="hi-IN"/>
              </w:rPr>
              <w:t xml:space="preserve"> 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  <w:t>769а ПМц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3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widowControl w:val="0"/>
              <w:numPr>
                <w:ilvl w:val="0"/>
                <w:numId w:val="42"/>
              </w:numPr>
              <w:suppressLineNumbers/>
              <w:suppressAutoHyphens/>
              <w:autoSpaceDN w:val="0"/>
              <w:ind w:hanging="757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составленных при смене должностных, материально ответственных, а также ответственных лиц за ведение делопроизводства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38 ПМц</w:t>
            </w:r>
          </w:p>
        </w:tc>
        <w:tc>
          <w:tcPr>
            <w:tcW w:w="1834" w:type="dxa"/>
          </w:tcPr>
          <w:p>
            <w:pPr>
              <w:ind w:left="0"/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widowControl w:val="0"/>
              <w:numPr>
                <w:ilvl w:val="0"/>
                <w:numId w:val="42"/>
              </w:numPr>
              <w:suppressLineNumbers/>
              <w:suppressAutoHyphens/>
              <w:autoSpaceDN w:val="0"/>
              <w:ind w:hanging="757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(инвентаризационные описи, списки, акты, ведомости) об инвентаризации имущества. Копии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307 ПМц</w:t>
            </w:r>
          </w:p>
        </w:tc>
        <w:tc>
          <w:tcPr>
            <w:tcW w:w="1834" w:type="dxa"/>
          </w:tcPr>
          <w:p>
            <w:pPr>
              <w:ind w:left="0"/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Подлинники в УБУиВК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widowControl w:val="0"/>
              <w:numPr>
                <w:ilvl w:val="0"/>
                <w:numId w:val="42"/>
              </w:numPr>
              <w:suppressLineNumbers/>
              <w:suppressAutoHyphens/>
              <w:autoSpaceDN w:val="0"/>
              <w:ind w:hanging="757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(служебные записки, доклады, обзоры, сводки, докладные, справки) по основной деятельности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41 ПМц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3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  <w:p>
            <w:pPr>
              <w:ind w:left="0"/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</w:pPr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3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038"/>
        <w:gridCol w:w="1664"/>
        <w:gridCol w:w="1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83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widowControl w:val="0"/>
              <w:numPr>
                <w:ilvl w:val="0"/>
                <w:numId w:val="42"/>
              </w:numPr>
              <w:suppressLineNumbers/>
              <w:suppressAutoHyphens/>
              <w:autoSpaceDN w:val="0"/>
              <w:ind w:hanging="757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Переписка с вышестоящими и другими организациями, (письма, приложения к ним) по направлениям научной деятельности и организационным вопросам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66 ПМц</w:t>
            </w:r>
          </w:p>
        </w:tc>
        <w:tc>
          <w:tcPr>
            <w:tcW w:w="183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widowControl w:val="0"/>
              <w:numPr>
                <w:ilvl w:val="0"/>
                <w:numId w:val="42"/>
              </w:numPr>
              <w:suppressLineNumbers/>
              <w:suppressAutoHyphens/>
              <w:autoSpaceDN w:val="0"/>
              <w:ind w:hanging="757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Журнал регистрации отчетов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НИР, ОКР, НИОКР и других научных работ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785 ПМц</w:t>
            </w:r>
          </w:p>
        </w:tc>
        <w:tc>
          <w:tcPr>
            <w:tcW w:w="183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pStyle w:val="46"/>
              <w:widowControl w:val="0"/>
              <w:numPr>
                <w:ilvl w:val="0"/>
                <w:numId w:val="42"/>
              </w:numPr>
              <w:suppressLineNumbers/>
              <w:suppressAutoHyphens/>
              <w:autoSpaceDN w:val="0"/>
              <w:ind w:hanging="757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постоянного, временного хранения (свыше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10 лет), переданных в архив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131 а, в ПМц</w:t>
            </w:r>
          </w:p>
        </w:tc>
        <w:tc>
          <w:tcPr>
            <w:tcW w:w="1834" w:type="dxa"/>
          </w:tcPr>
          <w:p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widowControl w:val="0"/>
              <w:numPr>
                <w:ilvl w:val="0"/>
                <w:numId w:val="42"/>
              </w:numPr>
              <w:suppressLineNumbers/>
              <w:suppressAutoHyphens/>
              <w:autoSpaceDN w:val="0"/>
              <w:ind w:hanging="757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834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После утверждения (согласования)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описей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01" w:type="dxa"/>
          </w:tcPr>
          <w:p>
            <w:pPr>
              <w:pStyle w:val="46"/>
              <w:widowControl w:val="0"/>
              <w:numPr>
                <w:ilvl w:val="0"/>
                <w:numId w:val="42"/>
              </w:numPr>
              <w:suppressLineNumbers/>
              <w:suppressAutoHyphens/>
              <w:autoSpaceDN w:val="0"/>
              <w:ind w:hanging="757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Выписка из номенклатуры дел Управления организации научной работы и подготовки научных кадров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</w:tc>
        <w:tc>
          <w:tcPr>
            <w:tcW w:w="183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widowControl w:val="0"/>
              <w:numPr>
                <w:ilvl w:val="0"/>
                <w:numId w:val="42"/>
              </w:numPr>
              <w:suppressLineNumbers/>
              <w:suppressAutoHyphens/>
              <w:autoSpaceDN w:val="0"/>
              <w:ind w:hanging="757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34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7"/>
        <w:tblpPr w:leftFromText="180" w:rightFromText="180" w:vertAnchor="text" w:horzAnchor="margin" w:tblpY="1"/>
        <w:tblW w:w="9923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33"/>
        <w:gridCol w:w="4254"/>
        <w:gridCol w:w="992"/>
        <w:gridCol w:w="1701"/>
        <w:gridCol w:w="184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3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Индекс дела</w:t>
            </w:r>
          </w:p>
        </w:tc>
        <w:tc>
          <w:tcPr>
            <w:tcW w:w="4254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Заголовок дела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Кол-во дел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Срок хранения и № статьи по перечню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Примечания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3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54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923" w:type="dxa"/>
            <w:gridSpan w:val="5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  <w:t xml:space="preserve">99 ОТДЕЛ ОРГАНИЗАЦИИ НАУЧНО-ИССЛЕДОВАТЕЛЬСКОЙ РАБОТЫ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  <w:t>И ИНТЕЛЛЕКТУАЛЬНОЙ СОБСТВЕННОСТИ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numPr>
                <w:ilvl w:val="0"/>
                <w:numId w:val="43"/>
              </w:numPr>
              <w:suppressAutoHyphens/>
              <w:autoSpaceDN w:val="0"/>
              <w:adjustRightInd w:val="0"/>
              <w:ind w:left="0" w:firstLine="0"/>
              <w:contextualSpacing/>
              <w:textAlignment w:val="baseline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Распоряжения ректора, проректора по научной работе. Копии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общем отделе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деле № 02-05,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приемной проректора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деле № 54-03.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numPr>
                <w:ilvl w:val="0"/>
                <w:numId w:val="43"/>
              </w:numPr>
              <w:suppressAutoHyphens/>
              <w:autoSpaceDN w:val="0"/>
              <w:adjustRightInd w:val="0"/>
              <w:ind w:left="0" w:firstLine="0"/>
              <w:contextualSpacing/>
              <w:textAlignment w:val="baseline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Положение об отделе. Копия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 в АКУ в деле  № 33-07– постоянно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numPr>
                <w:ilvl w:val="0"/>
                <w:numId w:val="43"/>
              </w:numPr>
              <w:suppressAutoHyphens/>
              <w:autoSpaceDN w:val="0"/>
              <w:adjustRightInd w:val="0"/>
              <w:ind w:left="0" w:firstLine="0"/>
              <w:contextualSpacing/>
              <w:textAlignment w:val="baseline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в АКУ в деле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№33-02, № 33-11</w:t>
            </w:r>
          </w:p>
          <w:p>
            <w:pPr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Доступны на сайте университета </w:t>
            </w:r>
            <w:r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3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numPr>
                <w:ilvl w:val="0"/>
                <w:numId w:val="43"/>
              </w:numPr>
              <w:suppressAutoHyphens/>
              <w:autoSpaceDN w:val="0"/>
              <w:adjustRightInd w:val="0"/>
              <w:ind w:left="0" w:firstLine="0"/>
              <w:contextualSpacing/>
              <w:textAlignment w:val="baseline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4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Инструкция по делопроизводству. Копия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общем отделе, приложение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к приказу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от 24.11.21 № 864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Доступен на сайте университета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https://www.sut.ru/university/structure/aku/obschiy-otdel-1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3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numPr>
                <w:ilvl w:val="0"/>
                <w:numId w:val="43"/>
              </w:numPr>
              <w:suppressAutoHyphens/>
              <w:autoSpaceDN w:val="0"/>
              <w:adjustRightInd w:val="0"/>
              <w:ind w:left="0" w:firstLine="0"/>
              <w:contextualSpacing/>
              <w:textAlignment w:val="baseline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4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Годовой план работы отдела ОНИРИС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 год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  <w:t>Ст. 181 ПМц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ind w:left="0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0"/>
                <w:szCs w:val="24"/>
                <w:lang w:eastAsia="ru-RU" w:bidi="hi-IN"/>
              </w:rPr>
              <w:t xml:space="preserve">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t>При отсутствии годовых – постоянно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3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numPr>
                <w:ilvl w:val="0"/>
                <w:numId w:val="43"/>
              </w:numPr>
              <w:suppressAutoHyphens/>
              <w:autoSpaceDN w:val="0"/>
              <w:adjustRightInd w:val="0"/>
              <w:ind w:left="0" w:firstLine="0"/>
              <w:contextualSpacing/>
              <w:textAlignment w:val="baseline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4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Годовой отчет о работе отдела ОНИРИС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color w:val="000000"/>
                <w:sz w:val="28"/>
                <w:szCs w:val="24"/>
                <w:lang w:eastAsia="ru-RU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 год Ст. 193 ПМц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color w:val="000000"/>
                <w:sz w:val="28"/>
                <w:szCs w:val="24"/>
                <w:lang w:eastAsia="ru-RU"/>
              </w:rPr>
            </w:pP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1"/>
                <w:szCs w:val="24"/>
                <w:lang w:eastAsia="zh-CN" w:bidi="hi-IN"/>
              </w:rPr>
            </w:pPr>
            <w:r>
              <w:t>При отсутствии годовых – постоянно</w:t>
            </w:r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7"/>
        <w:tblpPr w:leftFromText="180" w:rightFromText="180" w:vertAnchor="text" w:horzAnchor="margin" w:tblpY="1"/>
        <w:tblW w:w="9923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33"/>
        <w:gridCol w:w="4254"/>
        <w:gridCol w:w="992"/>
        <w:gridCol w:w="1701"/>
        <w:gridCol w:w="184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3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54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3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numPr>
                <w:ilvl w:val="0"/>
                <w:numId w:val="43"/>
              </w:numPr>
              <w:suppressAutoHyphens/>
              <w:autoSpaceDN w:val="0"/>
              <w:adjustRightInd w:val="0"/>
              <w:ind w:left="0" w:firstLine="0"/>
              <w:contextualSpacing/>
              <w:textAlignment w:val="baseline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4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составленных при смене должностных, материально ответственных, а также ответственных лиц за ведение делопроизводства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38 ПМц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3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numPr>
                <w:ilvl w:val="0"/>
                <w:numId w:val="43"/>
              </w:numPr>
              <w:suppressAutoHyphens/>
              <w:autoSpaceDN w:val="0"/>
              <w:adjustRightInd w:val="0"/>
              <w:ind w:left="0" w:firstLine="0"/>
              <w:contextualSpacing/>
              <w:textAlignment w:val="baseline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4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Журнал регистрации поступающих документов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val="en-US" w:eastAsia="zh-CN" w:bidi="hi-I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color w:val="000000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color w:val="000000"/>
                <w:kern w:val="3"/>
                <w:sz w:val="28"/>
                <w:szCs w:val="24"/>
                <w:lang w:eastAsia="zh-CN" w:bidi="hi-IN"/>
              </w:rPr>
              <w:t>5 лет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color w:val="000000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color w:val="000000"/>
                <w:kern w:val="3"/>
                <w:sz w:val="28"/>
                <w:szCs w:val="24"/>
                <w:lang w:eastAsia="zh-CN" w:bidi="hi-IN"/>
              </w:rPr>
              <w:t>Ст. 142г ПМц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3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numPr>
                <w:ilvl w:val="0"/>
                <w:numId w:val="43"/>
              </w:numPr>
              <w:suppressAutoHyphens/>
              <w:autoSpaceDN w:val="0"/>
              <w:adjustRightInd w:val="0"/>
              <w:ind w:left="0" w:firstLine="0"/>
              <w:contextualSpacing/>
              <w:textAlignment w:val="baseline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4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Журнал регистрации отправляемых документов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color w:val="000000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color w:val="000000"/>
                <w:kern w:val="3"/>
                <w:sz w:val="28"/>
                <w:szCs w:val="24"/>
                <w:lang w:eastAsia="zh-CN" w:bidi="hi-IN"/>
              </w:rPr>
              <w:t>5 лет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color w:val="000000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color w:val="000000"/>
                <w:kern w:val="3"/>
                <w:sz w:val="28"/>
                <w:szCs w:val="24"/>
                <w:lang w:eastAsia="zh-CN" w:bidi="hi-IN"/>
              </w:rPr>
              <w:t>Ст. 142г ПМц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3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99-10</w:t>
            </w:r>
          </w:p>
        </w:tc>
        <w:tc>
          <w:tcPr>
            <w:tcW w:w="4254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постоянного, временного хранения (свыше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10 лет), переданных в архив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131 а, в ПМц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3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46"/>
              <w:widowControl w:val="0"/>
              <w:numPr>
                <w:ilvl w:val="0"/>
                <w:numId w:val="44"/>
              </w:numPr>
              <w:suppressLineNumbers/>
              <w:suppressAutoHyphens/>
              <w:autoSpaceDN w:val="0"/>
              <w:ind w:hanging="615"/>
              <w:jc w:val="center"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4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После утверждения (согласования)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описей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3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46"/>
              <w:widowControl w:val="0"/>
              <w:numPr>
                <w:ilvl w:val="0"/>
                <w:numId w:val="44"/>
              </w:numPr>
              <w:suppressLineNumbers/>
              <w:suppressAutoHyphens/>
              <w:autoSpaceDN w:val="0"/>
              <w:ind w:hanging="615"/>
              <w:jc w:val="center"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4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3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Выписка из номенклатуры дел отдела организации научно-исследовательской работы и интеллектуальной собственности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3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46"/>
              <w:widowControl w:val="0"/>
              <w:numPr>
                <w:ilvl w:val="0"/>
                <w:numId w:val="44"/>
              </w:numPr>
              <w:suppressLineNumbers/>
              <w:suppressAutoHyphens/>
              <w:autoSpaceDN w:val="0"/>
              <w:ind w:hanging="615"/>
              <w:jc w:val="center"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4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3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46"/>
              <w:widowControl w:val="0"/>
              <w:numPr>
                <w:ilvl w:val="0"/>
                <w:numId w:val="44"/>
              </w:numPr>
              <w:suppressLineNumbers/>
              <w:suppressAutoHyphens/>
              <w:autoSpaceDN w:val="0"/>
              <w:ind w:hanging="615"/>
              <w:jc w:val="center"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4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923" w:type="dxa"/>
            <w:gridSpan w:val="5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2"/>
                <w:szCs w:val="20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Cs w:val="28"/>
                <w:lang w:eastAsia="ru-RU" w:bidi="hi-IN"/>
              </w:rPr>
              <w:t>ГЛАВНЫЙ СПЕЦИАЛИСТ 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3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46"/>
              <w:widowControl w:val="0"/>
              <w:numPr>
                <w:ilvl w:val="0"/>
                <w:numId w:val="44"/>
              </w:numPr>
              <w:suppressAutoHyphens/>
              <w:autoSpaceDN w:val="0"/>
              <w:adjustRightInd w:val="0"/>
              <w:ind w:hanging="615"/>
              <w:jc w:val="center"/>
              <w:textAlignment w:val="baseline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4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Протоколы диссертационных советов и документы (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справки, доклады, информации, докладные записки, сводки, выписки) </w:t>
            </w:r>
            <w:r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к ним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763 ПМц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3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46"/>
              <w:widowControl w:val="0"/>
              <w:numPr>
                <w:ilvl w:val="0"/>
                <w:numId w:val="44"/>
              </w:numPr>
              <w:suppressAutoHyphens/>
              <w:autoSpaceDN w:val="0"/>
              <w:adjustRightInd w:val="0"/>
              <w:ind w:hanging="615"/>
              <w:jc w:val="center"/>
              <w:textAlignment w:val="baseline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4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autoSpaceDE w:val="0"/>
              <w:autoSpaceDN w:val="0"/>
              <w:adjustRightInd w:val="0"/>
              <w:ind w:left="0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Протоколы комиссии по вопросу прикрепления лиц для подготовки кандидатской диссертации и документы к ним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 xml:space="preserve">10 лет 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Ст. 72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ТП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7"/>
        <w:tblpPr w:leftFromText="180" w:rightFromText="180" w:vertAnchor="text" w:horzAnchor="margin" w:tblpY="1"/>
        <w:tblW w:w="9923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33"/>
        <w:gridCol w:w="4254"/>
        <w:gridCol w:w="992"/>
        <w:gridCol w:w="1701"/>
        <w:gridCol w:w="184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3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54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3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46"/>
              <w:widowControl w:val="0"/>
              <w:numPr>
                <w:ilvl w:val="0"/>
                <w:numId w:val="44"/>
              </w:numPr>
              <w:suppressAutoHyphens/>
              <w:autoSpaceDN w:val="0"/>
              <w:adjustRightInd w:val="0"/>
              <w:ind w:hanging="615"/>
              <w:jc w:val="center"/>
              <w:textAlignment w:val="baseline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4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Приказы по основной деятельности (о работе диссертационных советов). Копии</w:t>
            </w:r>
            <w:r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 xml:space="preserve"> 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ind w:left="0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>
            <w:pPr>
              <w:ind w:left="0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общем отделе 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деле </w:t>
            </w: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 № 02-05, 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 № 02-07, 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электронном формате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3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46"/>
              <w:widowControl w:val="0"/>
              <w:numPr>
                <w:ilvl w:val="0"/>
                <w:numId w:val="44"/>
              </w:numPr>
              <w:suppressAutoHyphens/>
              <w:autoSpaceDN w:val="0"/>
              <w:adjustRightInd w:val="0"/>
              <w:ind w:hanging="615"/>
              <w:jc w:val="center"/>
              <w:textAlignment w:val="baseline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4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Приказы по личному составу (по вопросам прикрепления лиц для подготовки кандидатской диссертации). Копии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428а ПМц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Подлинники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отделе аспирантуры- 10 лет.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3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46"/>
              <w:widowControl w:val="0"/>
              <w:numPr>
                <w:ilvl w:val="0"/>
                <w:numId w:val="44"/>
              </w:numPr>
              <w:suppressAutoHyphens/>
              <w:autoSpaceDN w:val="0"/>
              <w:adjustRightInd w:val="0"/>
              <w:ind w:hanging="615"/>
              <w:jc w:val="center"/>
              <w:textAlignment w:val="baseline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4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Распоряжения ректора, проректора по основной деятельности (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 работе </w:t>
            </w:r>
            <w:r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диссертационных советов). Копии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общем отделе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деле №  № 02-07,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3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46"/>
              <w:widowControl w:val="0"/>
              <w:numPr>
                <w:ilvl w:val="0"/>
                <w:numId w:val="44"/>
              </w:numPr>
              <w:suppressAutoHyphens/>
              <w:autoSpaceDN w:val="0"/>
              <w:adjustRightInd w:val="0"/>
              <w:ind w:hanging="615"/>
              <w:jc w:val="center"/>
              <w:textAlignment w:val="baseline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4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(положения, правила, инструкции, регламенты), регламентирующие деятельность</w:t>
            </w:r>
            <w:r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 xml:space="preserve"> диссертационных советов.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Копии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763 ПМц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Подлинники – постоянно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общем отделе,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как приложения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к приказам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по основной деятельности.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3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46"/>
              <w:widowControl w:val="0"/>
              <w:numPr>
                <w:ilvl w:val="0"/>
                <w:numId w:val="44"/>
              </w:numPr>
              <w:suppressAutoHyphens/>
              <w:autoSpaceDN w:val="0"/>
              <w:adjustRightInd w:val="0"/>
              <w:ind w:hanging="615"/>
              <w:jc w:val="center"/>
              <w:textAlignment w:val="baseline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4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Отчеты о работе диссертационного совета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763 ПМц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3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46"/>
              <w:widowControl w:val="0"/>
              <w:numPr>
                <w:ilvl w:val="0"/>
                <w:numId w:val="44"/>
              </w:numPr>
              <w:suppressAutoHyphens/>
              <w:autoSpaceDN w:val="0"/>
              <w:adjustRightInd w:val="0"/>
              <w:ind w:hanging="615"/>
              <w:jc w:val="center"/>
              <w:textAlignment w:val="baseline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4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Аттестационные дела соискателей ученой степени кандидата наук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vertAlign w:val="superscript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 xml:space="preserve">5 лет ЭПК 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Ст. 760 ПМц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0"/>
                <w:szCs w:val="20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0"/>
                <w:szCs w:val="20"/>
                <w:lang w:eastAsia="ru-RU" w:bidi="hi-IN"/>
              </w:rPr>
              <w:t xml:space="preserve">Передаются 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0"/>
                <w:szCs w:val="20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0"/>
                <w:szCs w:val="20"/>
                <w:lang w:eastAsia="ru-RU" w:bidi="hi-IN"/>
              </w:rPr>
              <w:t xml:space="preserve">в ВАК. 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0"/>
                <w:szCs w:val="20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0"/>
                <w:szCs w:val="20"/>
                <w:lang w:eastAsia="ru-RU" w:bidi="hi-IN"/>
              </w:rPr>
              <w:t xml:space="preserve">Приказ Минобрнауки России 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0"/>
                <w:szCs w:val="20"/>
                <w:lang w:eastAsia="ru-RU" w:bidi="hi-IN"/>
              </w:rPr>
              <w:t>от 12.12.2011 г. № 2817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3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46"/>
              <w:widowControl w:val="0"/>
              <w:numPr>
                <w:ilvl w:val="0"/>
                <w:numId w:val="44"/>
              </w:numPr>
              <w:suppressAutoHyphens/>
              <w:autoSpaceDN w:val="0"/>
              <w:adjustRightInd w:val="0"/>
              <w:ind w:hanging="615"/>
              <w:jc w:val="center"/>
              <w:textAlignment w:val="baseline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4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Аттестационные дела соискателей ученой степени доктора наук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10 лет ЭПК Ст. 759 ПМц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0"/>
                <w:szCs w:val="20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0"/>
                <w:szCs w:val="20"/>
                <w:lang w:eastAsia="ru-RU" w:bidi="hi-IN"/>
              </w:rPr>
              <w:t xml:space="preserve">Передаются 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0"/>
                <w:szCs w:val="20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0"/>
                <w:szCs w:val="20"/>
                <w:lang w:eastAsia="ru-RU" w:bidi="hi-IN"/>
              </w:rPr>
              <w:t xml:space="preserve">в ВАК. 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0"/>
                <w:szCs w:val="20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0"/>
                <w:szCs w:val="20"/>
                <w:lang w:eastAsia="ru-RU" w:bidi="hi-IN"/>
              </w:rPr>
              <w:t xml:space="preserve">Приказ Минобрнауки России 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0"/>
                <w:szCs w:val="20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0"/>
                <w:szCs w:val="20"/>
                <w:lang w:eastAsia="ru-RU" w:bidi="hi-IN"/>
              </w:rPr>
              <w:t>от 12.12.2011 г. № 2817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3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46"/>
              <w:widowControl w:val="0"/>
              <w:numPr>
                <w:ilvl w:val="0"/>
                <w:numId w:val="44"/>
              </w:numPr>
              <w:suppressAutoHyphens/>
              <w:autoSpaceDN w:val="0"/>
              <w:adjustRightInd w:val="0"/>
              <w:ind w:hanging="615"/>
              <w:jc w:val="center"/>
              <w:textAlignment w:val="baseline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4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autoSpaceDE w:val="0"/>
              <w:autoSpaceDN w:val="0"/>
              <w:adjustRightInd w:val="0"/>
              <w:ind w:left="0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Личные дела лиц, прикрепленных для подготовки кандидатской диссертации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 xml:space="preserve">50/75 лет 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Ст. 720 ПМц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color w:val="000000"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color w:val="000000"/>
                <w:sz w:val="13"/>
                <w:szCs w:val="13"/>
              </w:rPr>
              <w:t xml:space="preserve">1 </w:t>
            </w:r>
          </w:p>
          <w:p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Отчисленных </w:t>
            </w:r>
          </w:p>
          <w:p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- 15 лет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0"/>
                <w:szCs w:val="20"/>
                <w:lang w:eastAsia="ru-RU" w:bidi="hi-IN"/>
              </w:rPr>
            </w:pPr>
          </w:p>
        </w:tc>
      </w:tr>
    </w:tbl>
    <w:p>
      <w:pPr>
        <w:rPr>
          <w:rFonts w:asciiTheme="minorHAnsi" w:hAnsiTheme="minorHAnsi" w:cstheme="minorHAnsi"/>
        </w:rPr>
      </w:pPr>
    </w:p>
    <w:p>
      <w:r>
        <w:br w:type="page"/>
      </w:r>
    </w:p>
    <w:tbl>
      <w:tblPr>
        <w:tblStyle w:val="7"/>
        <w:tblpPr w:leftFromText="180" w:rightFromText="180" w:vertAnchor="text" w:horzAnchor="margin" w:tblpY="1"/>
        <w:tblW w:w="9923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33"/>
        <w:gridCol w:w="4254"/>
        <w:gridCol w:w="992"/>
        <w:gridCol w:w="1701"/>
        <w:gridCol w:w="184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3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54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3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46"/>
              <w:widowControl w:val="0"/>
              <w:numPr>
                <w:ilvl w:val="0"/>
                <w:numId w:val="44"/>
              </w:numPr>
              <w:suppressAutoHyphens/>
              <w:autoSpaceDN w:val="0"/>
              <w:adjustRightInd w:val="0"/>
              <w:ind w:hanging="615"/>
              <w:jc w:val="center"/>
              <w:textAlignment w:val="baseline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4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autoSpaceDE w:val="0"/>
              <w:autoSpaceDN w:val="0"/>
              <w:adjustRightInd w:val="0"/>
              <w:ind w:left="0"/>
              <w:rPr>
                <w:rFonts w:eastAsia="Calibri" w:asciiTheme="minorHAnsi" w:hAnsiTheme="minorHAnsi" w:cstheme="minorHAnsi"/>
                <w:sz w:val="28"/>
                <w:szCs w:val="24"/>
              </w:rPr>
            </w:pPr>
            <w:r>
              <w:rPr>
                <w:rFonts w:eastAsia="Calibri" w:asciiTheme="minorHAnsi" w:hAnsiTheme="minorHAnsi" w:cstheme="minorHAnsi"/>
                <w:sz w:val="28"/>
                <w:szCs w:val="24"/>
              </w:rPr>
              <w:t>Защищенные диссертации и авторефераты (со списками организаций и лиц, которым разосланы авторефераты), акты о внедрении результатов исследований</w:t>
            </w:r>
          </w:p>
          <w:p>
            <w:pPr>
              <w:autoSpaceDE w:val="0"/>
              <w:autoSpaceDN w:val="0"/>
              <w:adjustRightInd w:val="0"/>
              <w:ind w:left="0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Постоянно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Ст. 760 ПМц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На постоянное </w:t>
            </w:r>
          </w:p>
          <w:p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хранение в </w:t>
            </w:r>
          </w:p>
          <w:p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государственный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0"/>
                <w:szCs w:val="20"/>
                <w:lang w:eastAsia="ru-RU" w:bidi="hi-IN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архив не передаются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3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46"/>
              <w:widowControl w:val="0"/>
              <w:numPr>
                <w:ilvl w:val="0"/>
                <w:numId w:val="44"/>
              </w:numPr>
              <w:suppressAutoHyphens/>
              <w:autoSpaceDN w:val="0"/>
              <w:adjustRightInd w:val="0"/>
              <w:ind w:hanging="615"/>
              <w:jc w:val="center"/>
              <w:textAlignment w:val="baseline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4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Журнал регистрации защит диссертаций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Постоянно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Ст. 768 б ПМц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0"/>
                <w:szCs w:val="20"/>
                <w:lang w:eastAsia="ru-RU" w:bidi="hi-I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3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46"/>
              <w:widowControl w:val="0"/>
              <w:numPr>
                <w:ilvl w:val="0"/>
                <w:numId w:val="44"/>
              </w:numPr>
              <w:suppressAutoHyphens/>
              <w:autoSpaceDN w:val="0"/>
              <w:adjustRightInd w:val="0"/>
              <w:ind w:hanging="615"/>
              <w:jc w:val="center"/>
              <w:textAlignment w:val="baseline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4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Журнал регистрации выдачи дипломов ученых степеней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Постоянно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Ст. 768 а ПМц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0"/>
                <w:szCs w:val="20"/>
                <w:lang w:eastAsia="ru-RU" w:bidi="hi-I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3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46"/>
              <w:widowControl w:val="0"/>
              <w:numPr>
                <w:ilvl w:val="0"/>
                <w:numId w:val="44"/>
              </w:numPr>
              <w:suppressAutoHyphens/>
              <w:autoSpaceDN w:val="0"/>
              <w:adjustRightInd w:val="0"/>
              <w:ind w:hanging="615"/>
              <w:jc w:val="center"/>
              <w:textAlignment w:val="baseline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4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 xml:space="preserve">Переписка с организациями, гражданами 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(письма, приложения к ним)</w:t>
            </w:r>
            <w:r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 xml:space="preserve"> по вопросам деятельности диссертационных советов, по вопросам присуждения ученых степеней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 xml:space="preserve">5 лет 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Ст. 774 ПМц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0"/>
                <w:szCs w:val="20"/>
                <w:lang w:eastAsia="ru-RU" w:bidi="hi-I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3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46"/>
              <w:widowControl w:val="0"/>
              <w:numPr>
                <w:ilvl w:val="0"/>
                <w:numId w:val="44"/>
              </w:numPr>
              <w:suppressAutoHyphens/>
              <w:autoSpaceDN w:val="0"/>
              <w:adjustRightInd w:val="0"/>
              <w:ind w:hanging="615"/>
              <w:jc w:val="center"/>
              <w:textAlignment w:val="baseline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4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 xml:space="preserve">Переписка с организациями 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(письма, приложения к ним)</w:t>
            </w:r>
            <w:r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 xml:space="preserve"> по отзывам университета как ведущей организации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66 ПМц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0"/>
                <w:szCs w:val="20"/>
                <w:lang w:eastAsia="ru-RU" w:bidi="hi-I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3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46"/>
              <w:widowControl w:val="0"/>
              <w:numPr>
                <w:ilvl w:val="0"/>
                <w:numId w:val="44"/>
              </w:numPr>
              <w:suppressAutoHyphens/>
              <w:autoSpaceDN w:val="0"/>
              <w:adjustRightInd w:val="0"/>
              <w:ind w:hanging="615"/>
              <w:jc w:val="center"/>
              <w:textAlignment w:val="baseline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4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0"/>
                <w:szCs w:val="20"/>
                <w:lang w:eastAsia="ru-RU" w:bidi="hi-I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3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46"/>
              <w:widowControl w:val="0"/>
              <w:numPr>
                <w:ilvl w:val="0"/>
                <w:numId w:val="44"/>
              </w:numPr>
              <w:suppressAutoHyphens/>
              <w:autoSpaceDN w:val="0"/>
              <w:adjustRightInd w:val="0"/>
              <w:ind w:hanging="615"/>
              <w:jc w:val="center"/>
              <w:textAlignment w:val="baseline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4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0"/>
                <w:szCs w:val="20"/>
                <w:lang w:eastAsia="ru-RU" w:bidi="hi-IN"/>
              </w:rPr>
            </w:pPr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7"/>
        <w:tblpPr w:leftFromText="180" w:rightFromText="180" w:vertAnchor="text" w:horzAnchor="margin" w:tblpY="1"/>
        <w:tblW w:w="9923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33"/>
        <w:gridCol w:w="4254"/>
        <w:gridCol w:w="992"/>
        <w:gridCol w:w="1701"/>
        <w:gridCol w:w="184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9" w:hRule="atLeast"/>
        </w:trPr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923" w:type="dxa"/>
            <w:gridSpan w:val="5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0"/>
                <w:szCs w:val="20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Cs w:val="28"/>
                <w:lang w:eastAsia="ru-RU" w:bidi="hi-IN"/>
              </w:rPr>
              <w:t>ГЛАВНЫЙ СПЕЦИАЛИСТ 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3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46"/>
              <w:widowControl w:val="0"/>
              <w:numPr>
                <w:ilvl w:val="0"/>
                <w:numId w:val="44"/>
              </w:numPr>
              <w:suppressAutoHyphens/>
              <w:autoSpaceDN w:val="0"/>
              <w:adjustRightInd w:val="0"/>
              <w:ind w:hanging="615"/>
              <w:jc w:val="center"/>
              <w:textAlignment w:val="baseline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4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Годовой отчет о проведении научно-технических мероприятий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193 ПМц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Если передается в сводный годовой отчет Управления по НИР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– 1 год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3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46"/>
              <w:widowControl w:val="0"/>
              <w:numPr>
                <w:ilvl w:val="0"/>
                <w:numId w:val="44"/>
              </w:numPr>
              <w:suppressAutoHyphens/>
              <w:autoSpaceDN w:val="0"/>
              <w:adjustRightInd w:val="0"/>
              <w:ind w:hanging="615"/>
              <w:jc w:val="center"/>
              <w:textAlignment w:val="baseline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4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Документы (постановления, решения, резолюции, протоколы, стенограммы) мероприятий, научно-технических конференций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3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Постоянно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Ст. 29а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ТП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0"/>
                <w:szCs w:val="20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0"/>
                <w:szCs w:val="20"/>
                <w:lang w:eastAsia="ru-RU" w:bidi="hi-IN"/>
              </w:rPr>
              <w:t>б.) опубликованные - ДМН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3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46"/>
              <w:widowControl w:val="0"/>
              <w:numPr>
                <w:ilvl w:val="0"/>
                <w:numId w:val="44"/>
              </w:numPr>
              <w:suppressAutoHyphens/>
              <w:autoSpaceDN w:val="0"/>
              <w:adjustRightInd w:val="0"/>
              <w:ind w:hanging="615"/>
              <w:jc w:val="center"/>
              <w:textAlignment w:val="baseline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4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Лицензионные соглашения на научные статьи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>5 лет</w:t>
            </w:r>
          </w:p>
          <w:p>
            <w:pPr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>Ст. 136</w:t>
            </w:r>
          </w:p>
          <w:p>
            <w:pPr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3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46"/>
              <w:widowControl w:val="0"/>
              <w:numPr>
                <w:ilvl w:val="0"/>
                <w:numId w:val="44"/>
              </w:numPr>
              <w:suppressAutoHyphens/>
              <w:autoSpaceDN w:val="0"/>
              <w:adjustRightInd w:val="0"/>
              <w:ind w:hanging="615"/>
              <w:jc w:val="center"/>
              <w:textAlignment w:val="baseline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4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32"/>
                <w:szCs w:val="28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 xml:space="preserve">Переписка 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(письма, приложения к ним)</w:t>
            </w:r>
            <w:r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 xml:space="preserve"> по вопросам проведения научно-технических мероприятий, в т. ч. </w:t>
            </w:r>
            <w:r>
              <w:rPr>
                <w:rFonts w:eastAsia="Times New Roman" w:asciiTheme="minorHAnsi" w:hAnsiTheme="minorHAnsi" w:cstheme="minorHAnsi"/>
                <w:sz w:val="28"/>
                <w:szCs w:val="24"/>
                <w:lang w:eastAsia="ru-RU"/>
              </w:rPr>
              <w:t>конференций, "круглых столов", совещаний, приемов, встреч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5 лет ЭПК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Ст. 23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0"/>
                <w:szCs w:val="20"/>
                <w:lang w:eastAsia="ru-RU" w:bidi="hi-I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3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46"/>
              <w:widowControl w:val="0"/>
              <w:numPr>
                <w:ilvl w:val="0"/>
                <w:numId w:val="44"/>
              </w:numPr>
              <w:suppressAutoHyphens/>
              <w:autoSpaceDN w:val="0"/>
              <w:adjustRightInd w:val="0"/>
              <w:ind w:hanging="615"/>
              <w:jc w:val="center"/>
              <w:textAlignment w:val="baseline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4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Журнал регистрации лицензионных соглашений на научные статьи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>5 лет</w:t>
            </w:r>
          </w:p>
          <w:p>
            <w:pPr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>Ст. 136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4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923" w:type="dxa"/>
            <w:gridSpan w:val="5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Cs w:val="28"/>
                <w:lang w:eastAsia="ru-RU" w:bidi="hi-IN"/>
              </w:rPr>
              <w:t>ГЛАВНЫЙ СПЕЦИАЛИСТ ПО ПАТЕНТНОЙ И ИЗОБРЕТАТЕЛЬСКОЙ РАБОТЕ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3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46"/>
              <w:widowControl w:val="0"/>
              <w:numPr>
                <w:ilvl w:val="0"/>
                <w:numId w:val="44"/>
              </w:numPr>
              <w:suppressAutoHyphens/>
              <w:autoSpaceDN w:val="0"/>
              <w:adjustRightInd w:val="0"/>
              <w:ind w:hanging="615"/>
              <w:jc w:val="center"/>
              <w:textAlignment w:val="baseline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4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 xml:space="preserve">Приказы, инструктивные письма и другие нормативные акты ФОИВ по интеллектуальной собственности. Копии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ДМН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Ст. 2 ПМц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0"/>
                <w:szCs w:val="20"/>
                <w:lang w:eastAsia="ru-RU" w:bidi="hi-I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3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46"/>
              <w:widowControl w:val="0"/>
              <w:numPr>
                <w:ilvl w:val="0"/>
                <w:numId w:val="44"/>
              </w:numPr>
              <w:suppressAutoHyphens/>
              <w:autoSpaceDN w:val="0"/>
              <w:adjustRightInd w:val="0"/>
              <w:ind w:hanging="615"/>
              <w:jc w:val="center"/>
              <w:textAlignment w:val="baseline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4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Протоколы по рассмотрению объектов интеллектуальной собственности и документы к ним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Постоянно, Ст. 1037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ТП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ind w:left="0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3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46"/>
              <w:widowControl w:val="0"/>
              <w:numPr>
                <w:ilvl w:val="0"/>
                <w:numId w:val="44"/>
              </w:numPr>
              <w:suppressAutoHyphens/>
              <w:autoSpaceDN w:val="0"/>
              <w:adjustRightInd w:val="0"/>
              <w:ind w:hanging="615"/>
              <w:jc w:val="center"/>
              <w:textAlignment w:val="baseline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4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Приказы по основной деятельности (касающихся интеллектуальной собственности) Копии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в общем отделе в деле </w:t>
            </w: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 № 02-05, 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 № 02-07, 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</w:tc>
      </w:tr>
    </w:tbl>
    <w:p>
      <w:r>
        <w:br w:type="page"/>
      </w:r>
    </w:p>
    <w:tbl>
      <w:tblPr>
        <w:tblStyle w:val="7"/>
        <w:tblpPr w:leftFromText="180" w:rightFromText="180" w:vertAnchor="text" w:horzAnchor="margin" w:tblpY="1"/>
        <w:tblW w:w="9923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33"/>
        <w:gridCol w:w="4254"/>
        <w:gridCol w:w="992"/>
        <w:gridCol w:w="1701"/>
        <w:gridCol w:w="184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3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adjustRightInd w:val="0"/>
              <w:ind w:left="0"/>
              <w:contextualSpacing/>
              <w:jc w:val="center"/>
              <w:textAlignment w:val="baseline"/>
              <w:rPr>
                <w:rFonts w:eastAsia="Times New Roman" w:asciiTheme="minorHAnsi" w:hAnsiTheme="minorHAnsi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4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autoSpaceDE w:val="0"/>
              <w:autoSpaceDN w:val="0"/>
              <w:adjustRightInd w:val="0"/>
              <w:ind w:left="0"/>
              <w:jc w:val="center"/>
              <w:rPr>
                <w:rFonts w:eastAsia="Calibri" w:asciiTheme="minorHAnsi" w:hAnsiTheme="minorHAnsi" w:cstheme="minorHAnsi"/>
                <w:sz w:val="20"/>
                <w:szCs w:val="20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0"/>
                <w:szCs w:val="20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0"/>
                <w:szCs w:val="20"/>
                <w:lang w:eastAsia="ru-RU" w:bidi="hi-IN"/>
              </w:rPr>
              <w:t>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autoSpaceDE w:val="0"/>
              <w:autoSpaceDN w:val="0"/>
              <w:adjustRightInd w:val="0"/>
              <w:ind w:left="0"/>
              <w:jc w:val="center"/>
              <w:rPr>
                <w:rFonts w:eastAsia="Calibri" w:asciiTheme="minorHAnsi" w:hAnsiTheme="minorHAnsi" w:cstheme="minorHAnsi"/>
                <w:sz w:val="20"/>
                <w:szCs w:val="20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3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46"/>
              <w:widowControl w:val="0"/>
              <w:numPr>
                <w:ilvl w:val="0"/>
                <w:numId w:val="44"/>
              </w:numPr>
              <w:suppressAutoHyphens/>
              <w:autoSpaceDN w:val="0"/>
              <w:adjustRightInd w:val="0"/>
              <w:ind w:hanging="757"/>
              <w:jc w:val="center"/>
              <w:textAlignment w:val="baseline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4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autoSpaceDE w:val="0"/>
              <w:autoSpaceDN w:val="0"/>
              <w:adjustRightInd w:val="0"/>
              <w:ind w:left="0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>Отчет по завершенным научно-исследовательским работам (НИР)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autoSpaceDE w:val="0"/>
              <w:autoSpaceDN w:val="0"/>
              <w:adjustRightInd w:val="0"/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>Постоянно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>Ст. 25а</w:t>
            </w:r>
          </w:p>
          <w:p>
            <w:pPr>
              <w:autoSpaceDE w:val="0"/>
              <w:autoSpaceDN w:val="0"/>
              <w:adjustRightInd w:val="0"/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>ТП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Calibri" w:asciiTheme="minorHAnsi" w:hAnsiTheme="minorHAnsi" w:cstheme="minorHAnsi"/>
                <w:sz w:val="20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3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46"/>
              <w:widowControl w:val="0"/>
              <w:numPr>
                <w:ilvl w:val="0"/>
                <w:numId w:val="44"/>
              </w:numPr>
              <w:suppressAutoHyphens/>
              <w:autoSpaceDN w:val="0"/>
              <w:adjustRightInd w:val="0"/>
              <w:ind w:hanging="757"/>
              <w:jc w:val="center"/>
              <w:textAlignment w:val="baseline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4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autoSpaceDE w:val="0"/>
              <w:autoSpaceDN w:val="0"/>
              <w:adjustRightInd w:val="0"/>
              <w:ind w:left="0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>Сведения (годовые отчеты) об использовании объектов интеллектуальной собственности</w:t>
            </w:r>
          </w:p>
          <w:p>
            <w:pPr>
              <w:autoSpaceDE w:val="0"/>
              <w:autoSpaceDN w:val="0"/>
              <w:adjustRightInd w:val="0"/>
              <w:ind w:left="0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autoSpaceDE w:val="0"/>
              <w:autoSpaceDN w:val="0"/>
              <w:adjustRightInd w:val="0"/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>Постоянно</w:t>
            </w:r>
          </w:p>
          <w:p>
            <w:pPr>
              <w:autoSpaceDE w:val="0"/>
              <w:autoSpaceDN w:val="0"/>
              <w:adjustRightInd w:val="0"/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>Ст. 1056</w:t>
            </w:r>
          </w:p>
          <w:p>
            <w:pPr>
              <w:autoSpaceDE w:val="0"/>
              <w:autoSpaceDN w:val="0"/>
              <w:adjustRightInd w:val="0"/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>ТП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Calibri" w:asciiTheme="minorHAnsi" w:hAnsiTheme="minorHAnsi" w:cstheme="minorHAnsi"/>
                <w:sz w:val="20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3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46"/>
              <w:widowControl w:val="0"/>
              <w:numPr>
                <w:ilvl w:val="0"/>
                <w:numId w:val="44"/>
              </w:numPr>
              <w:suppressAutoHyphens/>
              <w:autoSpaceDN w:val="0"/>
              <w:adjustRightInd w:val="0"/>
              <w:ind w:hanging="757"/>
              <w:jc w:val="center"/>
              <w:textAlignment w:val="baseline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4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autoSpaceDE w:val="0"/>
              <w:autoSpaceDN w:val="0"/>
              <w:adjustRightInd w:val="0"/>
              <w:ind w:left="0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 xml:space="preserve">Информационные карты к заключительным и промежуточным отчетам (НИР) </w:t>
            </w:r>
          </w:p>
          <w:p>
            <w:pPr>
              <w:autoSpaceDE w:val="0"/>
              <w:autoSpaceDN w:val="0"/>
              <w:adjustRightInd w:val="0"/>
              <w:ind w:left="0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autoSpaceDE w:val="0"/>
              <w:autoSpaceDN w:val="0"/>
              <w:adjustRightInd w:val="0"/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>5 лет ЭПК</w:t>
            </w:r>
          </w:p>
          <w:p>
            <w:pPr>
              <w:autoSpaceDE w:val="0"/>
              <w:autoSpaceDN w:val="0"/>
              <w:adjustRightInd w:val="0"/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>Ст. 25б</w:t>
            </w:r>
          </w:p>
          <w:p>
            <w:pPr>
              <w:autoSpaceDE w:val="0"/>
              <w:autoSpaceDN w:val="0"/>
              <w:adjustRightInd w:val="0"/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 xml:space="preserve">ТП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Calibri" w:asciiTheme="minorHAnsi" w:hAnsiTheme="minorHAnsi" w:cstheme="minorHAnsi"/>
                <w:sz w:val="20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3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46"/>
              <w:widowControl w:val="0"/>
              <w:numPr>
                <w:ilvl w:val="0"/>
                <w:numId w:val="44"/>
              </w:numPr>
              <w:suppressAutoHyphens/>
              <w:autoSpaceDN w:val="0"/>
              <w:adjustRightInd w:val="0"/>
              <w:ind w:hanging="757"/>
              <w:jc w:val="center"/>
              <w:textAlignment w:val="baseline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4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autoSpaceDE w:val="0"/>
              <w:autoSpaceDN w:val="0"/>
              <w:adjustRightInd w:val="0"/>
              <w:ind w:left="0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>Регистрационные карты на вновь начинаемые научно-исследовательские работы</w:t>
            </w:r>
          </w:p>
          <w:p>
            <w:pPr>
              <w:autoSpaceDE w:val="0"/>
              <w:autoSpaceDN w:val="0"/>
              <w:adjustRightInd w:val="0"/>
              <w:ind w:left="0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autoSpaceDE w:val="0"/>
              <w:autoSpaceDN w:val="0"/>
              <w:adjustRightInd w:val="0"/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>5 лет ЭПК</w:t>
            </w:r>
          </w:p>
          <w:p>
            <w:pPr>
              <w:autoSpaceDE w:val="0"/>
              <w:autoSpaceDN w:val="0"/>
              <w:adjustRightInd w:val="0"/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>Ст. 25в</w:t>
            </w:r>
          </w:p>
          <w:p>
            <w:pPr>
              <w:autoSpaceDE w:val="0"/>
              <w:autoSpaceDN w:val="0"/>
              <w:adjustRightInd w:val="0"/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 xml:space="preserve">ТП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Calibri" w:asciiTheme="minorHAnsi" w:hAnsiTheme="minorHAnsi" w:cstheme="minorHAnsi"/>
                <w:sz w:val="20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3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46"/>
              <w:widowControl w:val="0"/>
              <w:numPr>
                <w:ilvl w:val="0"/>
                <w:numId w:val="44"/>
              </w:numPr>
              <w:suppressAutoHyphens/>
              <w:autoSpaceDN w:val="0"/>
              <w:adjustRightInd w:val="0"/>
              <w:ind w:hanging="757"/>
              <w:jc w:val="center"/>
              <w:textAlignment w:val="baseline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4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Заявки на изобретения и другие объекты интеллектуальной собственности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autoSpaceDE w:val="0"/>
              <w:autoSpaceDN w:val="0"/>
              <w:adjustRightInd w:val="0"/>
              <w:ind w:left="0"/>
              <w:jc w:val="center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vertAlign w:val="superscript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5 лет</w:t>
            </w:r>
            <w:r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vertAlign w:val="superscript"/>
                <w:lang w:eastAsia="ru-RU" w:bidi="hi-IN"/>
              </w:rPr>
              <w:t>1</w:t>
            </w:r>
          </w:p>
          <w:p>
            <w:pPr>
              <w:autoSpaceDE w:val="0"/>
              <w:autoSpaceDN w:val="0"/>
              <w:adjustRightInd w:val="0"/>
              <w:ind w:left="0"/>
              <w:jc w:val="center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Ст. 1024</w:t>
            </w:r>
          </w:p>
          <w:p>
            <w:pPr>
              <w:autoSpaceDE w:val="0"/>
              <w:autoSpaceDN w:val="0"/>
              <w:adjustRightInd w:val="0"/>
              <w:ind w:left="0"/>
              <w:jc w:val="center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 xml:space="preserve">ТП </w:t>
            </w:r>
          </w:p>
          <w:p>
            <w:pPr>
              <w:autoSpaceDE w:val="0"/>
              <w:autoSpaceDN w:val="0"/>
              <w:adjustRightInd w:val="0"/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autoSpaceDE w:val="0"/>
              <w:autoSpaceDN w:val="0"/>
              <w:adjustRightInd w:val="0"/>
              <w:ind w:left="0"/>
              <w:rPr>
                <w:rFonts w:eastAsia="Calibri" w:asciiTheme="minorHAnsi" w:hAnsiTheme="minorHAnsi" w:cstheme="minorHAnsi"/>
                <w:sz w:val="20"/>
                <w:szCs w:val="24"/>
              </w:rPr>
            </w:pPr>
            <w:r>
              <w:rPr>
                <w:rFonts w:eastAsia="Calibri" w:asciiTheme="minorHAnsi" w:hAnsiTheme="minorHAnsi" w:cstheme="minorHAnsi"/>
                <w:sz w:val="20"/>
                <w:szCs w:val="24"/>
                <w:vertAlign w:val="superscript"/>
              </w:rPr>
              <w:t>1</w:t>
            </w:r>
            <w:r>
              <w:rPr>
                <w:rFonts w:eastAsia="Calibri" w:asciiTheme="minorHAnsi" w:hAnsiTheme="minorHAnsi" w:cstheme="minorHAnsi"/>
                <w:sz w:val="20"/>
                <w:szCs w:val="24"/>
              </w:rPr>
              <w:t>После окончания срока</w:t>
            </w:r>
          </w:p>
          <w:p>
            <w:pPr>
              <w:autoSpaceDE w:val="0"/>
              <w:autoSpaceDN w:val="0"/>
              <w:adjustRightInd w:val="0"/>
              <w:ind w:left="0"/>
              <w:rPr>
                <w:rFonts w:eastAsia="Calibri" w:asciiTheme="minorHAnsi" w:hAnsiTheme="minorHAnsi" w:cstheme="minorHAnsi"/>
                <w:sz w:val="20"/>
                <w:szCs w:val="24"/>
              </w:rPr>
            </w:pPr>
            <w:r>
              <w:rPr>
                <w:rFonts w:eastAsia="Calibri" w:asciiTheme="minorHAnsi" w:hAnsiTheme="minorHAnsi" w:cstheme="minorHAnsi"/>
                <w:sz w:val="20"/>
                <w:szCs w:val="24"/>
              </w:rPr>
              <w:t>действия права,</w:t>
            </w:r>
          </w:p>
          <w:p>
            <w:pPr>
              <w:autoSpaceDE w:val="0"/>
              <w:autoSpaceDN w:val="0"/>
              <w:adjustRightInd w:val="0"/>
              <w:ind w:left="0"/>
              <w:rPr>
                <w:rFonts w:eastAsia="Calibri" w:asciiTheme="minorHAnsi" w:hAnsiTheme="minorHAnsi" w:cstheme="minorHAnsi"/>
                <w:sz w:val="20"/>
                <w:szCs w:val="24"/>
              </w:rPr>
            </w:pPr>
            <w:r>
              <w:rPr>
                <w:rFonts w:eastAsia="Calibri" w:asciiTheme="minorHAnsi" w:hAnsiTheme="minorHAnsi" w:cstheme="minorHAnsi"/>
                <w:sz w:val="20"/>
                <w:szCs w:val="24"/>
              </w:rPr>
              <w:t>определенного нормативными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Calibri" w:asciiTheme="minorHAnsi" w:hAnsiTheme="minorHAnsi" w:cstheme="minorHAnsi"/>
                <w:sz w:val="20"/>
                <w:szCs w:val="28"/>
              </w:rPr>
            </w:pPr>
            <w:r>
              <w:rPr>
                <w:rFonts w:eastAsia="Calibri" w:asciiTheme="minorHAnsi" w:hAnsiTheme="minorHAnsi" w:cstheme="minorHAnsi"/>
                <w:sz w:val="20"/>
                <w:szCs w:val="24"/>
              </w:rPr>
              <w:t>актами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3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46"/>
              <w:widowControl w:val="0"/>
              <w:numPr>
                <w:ilvl w:val="0"/>
                <w:numId w:val="44"/>
              </w:numPr>
              <w:suppressAutoHyphens/>
              <w:autoSpaceDN w:val="0"/>
              <w:adjustRightInd w:val="0"/>
              <w:ind w:hanging="757"/>
              <w:jc w:val="center"/>
              <w:textAlignment w:val="baseline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4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Охранные документы (патенты, авторские свидетельства)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Постоянно Ст. 1045</w:t>
            </w:r>
          </w:p>
          <w:p>
            <w:pPr>
              <w:autoSpaceDE w:val="0"/>
              <w:autoSpaceDN w:val="0"/>
              <w:adjustRightInd w:val="0"/>
              <w:ind w:left="0"/>
              <w:jc w:val="center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ТП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Calibri" w:asciiTheme="minorHAnsi" w:hAnsiTheme="minorHAnsi" w:cstheme="minorHAnsi"/>
                <w:sz w:val="20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3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46"/>
              <w:widowControl w:val="0"/>
              <w:numPr>
                <w:ilvl w:val="0"/>
                <w:numId w:val="44"/>
              </w:numPr>
              <w:suppressAutoHyphens/>
              <w:autoSpaceDN w:val="0"/>
              <w:adjustRightInd w:val="0"/>
              <w:ind w:hanging="757"/>
              <w:jc w:val="center"/>
              <w:textAlignment w:val="baseline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4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 xml:space="preserve">Переписка 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(письма, приложения к ним)</w:t>
            </w:r>
            <w:r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 xml:space="preserve"> с организациями по вопросам интеллектуальной собственности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 xml:space="preserve">5 лет 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Ст. 1050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ТП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0"/>
                <w:szCs w:val="20"/>
                <w:lang w:eastAsia="ru-RU" w:bidi="hi-I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3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46"/>
              <w:widowControl w:val="0"/>
              <w:numPr>
                <w:ilvl w:val="0"/>
                <w:numId w:val="44"/>
              </w:numPr>
              <w:suppressAutoHyphens/>
              <w:autoSpaceDN w:val="0"/>
              <w:adjustRightInd w:val="0"/>
              <w:ind w:hanging="757"/>
              <w:jc w:val="center"/>
              <w:textAlignment w:val="baseline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4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hd w:val="clear" w:color="auto" w:fill="FFFFFF"/>
              <w:adjustRightInd w:val="0"/>
              <w:ind w:left="0"/>
              <w:rPr>
                <w:rFonts w:eastAsia="Times New Roman" w:asciiTheme="minorHAnsi" w:hAnsiTheme="minorHAnsi" w:cstheme="minorHAnsi"/>
                <w:sz w:val="28"/>
                <w:szCs w:val="28"/>
              </w:rPr>
            </w:pPr>
            <w:r>
              <w:rPr>
                <w:rFonts w:eastAsia="Times New Roman" w:asciiTheme="minorHAnsi" w:hAnsiTheme="minorHAnsi" w:cstheme="minorHAnsi"/>
                <w:sz w:val="28"/>
                <w:szCs w:val="28"/>
              </w:rPr>
              <w:t>Журнал регистрации заявок на объекты интеллектуальной собственности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autoSpaceDE w:val="0"/>
              <w:autoSpaceDN w:val="0"/>
              <w:adjustRightInd w:val="0"/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>5 лет</w:t>
            </w:r>
            <w:r>
              <w:rPr>
                <w:rFonts w:eastAsia="Calibri" w:asciiTheme="minorHAnsi" w:hAnsiTheme="minorHAnsi" w:cstheme="minorHAnsi"/>
                <w:sz w:val="28"/>
                <w:szCs w:val="28"/>
                <w:vertAlign w:val="superscript"/>
                <w:lang w:eastAsia="ru-RU"/>
              </w:rPr>
              <w:t>1</w:t>
            </w:r>
          </w:p>
          <w:p>
            <w:pPr>
              <w:autoSpaceDE w:val="0"/>
              <w:autoSpaceDN w:val="0"/>
              <w:adjustRightInd w:val="0"/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>Ст. 1024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>ТП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autoSpaceDE w:val="0"/>
              <w:autoSpaceDN w:val="0"/>
              <w:adjustRightInd w:val="0"/>
              <w:ind w:left="0"/>
              <w:rPr>
                <w:rFonts w:eastAsia="Calibri" w:asciiTheme="minorHAnsi" w:hAnsiTheme="minorHAnsi" w:cstheme="minorHAnsi"/>
                <w:sz w:val="20"/>
                <w:szCs w:val="24"/>
              </w:rPr>
            </w:pPr>
            <w:r>
              <w:rPr>
                <w:rFonts w:eastAsia="Calibri" w:asciiTheme="minorHAnsi" w:hAnsiTheme="minorHAnsi" w:cstheme="minorHAnsi"/>
                <w:sz w:val="20"/>
                <w:szCs w:val="24"/>
                <w:vertAlign w:val="superscript"/>
              </w:rPr>
              <w:t>1</w:t>
            </w:r>
            <w:r>
              <w:rPr>
                <w:rFonts w:eastAsia="Calibri" w:asciiTheme="minorHAnsi" w:hAnsiTheme="minorHAnsi" w:cstheme="minorHAnsi"/>
                <w:sz w:val="20"/>
                <w:szCs w:val="24"/>
              </w:rPr>
              <w:t>После окончания срока</w:t>
            </w:r>
          </w:p>
          <w:p>
            <w:pPr>
              <w:autoSpaceDE w:val="0"/>
              <w:autoSpaceDN w:val="0"/>
              <w:adjustRightInd w:val="0"/>
              <w:ind w:left="0"/>
              <w:rPr>
                <w:rFonts w:eastAsia="Calibri" w:asciiTheme="minorHAnsi" w:hAnsiTheme="minorHAnsi" w:cstheme="minorHAnsi"/>
                <w:sz w:val="20"/>
                <w:szCs w:val="24"/>
              </w:rPr>
            </w:pPr>
            <w:r>
              <w:rPr>
                <w:rFonts w:eastAsia="Calibri" w:asciiTheme="minorHAnsi" w:hAnsiTheme="minorHAnsi" w:cstheme="minorHAnsi"/>
                <w:sz w:val="20"/>
                <w:szCs w:val="24"/>
              </w:rPr>
              <w:t>действия права,</w:t>
            </w:r>
          </w:p>
          <w:p>
            <w:pPr>
              <w:autoSpaceDE w:val="0"/>
              <w:autoSpaceDN w:val="0"/>
              <w:adjustRightInd w:val="0"/>
              <w:ind w:left="0"/>
              <w:rPr>
                <w:rFonts w:eastAsia="Calibri" w:asciiTheme="minorHAnsi" w:hAnsiTheme="minorHAnsi" w:cstheme="minorHAnsi"/>
                <w:sz w:val="20"/>
                <w:szCs w:val="24"/>
              </w:rPr>
            </w:pPr>
            <w:r>
              <w:rPr>
                <w:rFonts w:eastAsia="Calibri" w:asciiTheme="minorHAnsi" w:hAnsiTheme="minorHAnsi" w:cstheme="minorHAnsi"/>
                <w:sz w:val="20"/>
                <w:szCs w:val="24"/>
              </w:rPr>
              <w:t>определенного нормативными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0"/>
                <w:szCs w:val="20"/>
                <w:lang w:eastAsia="ru-RU" w:bidi="hi-IN"/>
              </w:rPr>
            </w:pPr>
            <w:r>
              <w:rPr>
                <w:rFonts w:eastAsia="Calibri" w:asciiTheme="minorHAnsi" w:hAnsiTheme="minorHAnsi" w:cstheme="minorHAnsi"/>
                <w:sz w:val="20"/>
                <w:szCs w:val="24"/>
              </w:rPr>
              <w:t>актами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3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46"/>
              <w:widowControl w:val="0"/>
              <w:numPr>
                <w:ilvl w:val="0"/>
                <w:numId w:val="44"/>
              </w:numPr>
              <w:suppressAutoHyphens/>
              <w:autoSpaceDN w:val="0"/>
              <w:adjustRightInd w:val="0"/>
              <w:ind w:hanging="757"/>
              <w:jc w:val="center"/>
              <w:textAlignment w:val="baseline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4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hd w:val="clear" w:color="auto" w:fill="FFFFFF"/>
              <w:adjustRightInd w:val="0"/>
              <w:ind w:left="0"/>
              <w:rPr>
                <w:rFonts w:eastAsia="Times New Roman" w:asciiTheme="minorHAnsi" w:hAnsiTheme="minorHAnsi" w:cstheme="minorHAnsi"/>
                <w:sz w:val="28"/>
                <w:szCs w:val="28"/>
              </w:rPr>
            </w:pPr>
            <w:r>
              <w:rPr>
                <w:rFonts w:eastAsia="Times New Roman" w:asciiTheme="minorHAnsi" w:hAnsiTheme="minorHAnsi" w:cstheme="minorHAnsi"/>
                <w:sz w:val="28"/>
                <w:szCs w:val="28"/>
              </w:rPr>
              <w:t>Журнал учета изобретений</w:t>
            </w:r>
            <w:r>
              <w:rPr>
                <w:rFonts w:eastAsia="Times New Roman" w:asciiTheme="minorHAnsi" w:hAnsiTheme="minorHAnsi" w:cstheme="minorHAnsi"/>
                <w:sz w:val="28"/>
                <w:szCs w:val="24"/>
                <w:lang w:eastAsia="ru-RU"/>
              </w:rPr>
              <w:t>, программных продуктов</w:t>
            </w:r>
            <w:r>
              <w:rPr>
                <w:rFonts w:eastAsia="Times New Roman" w:asciiTheme="minorHAnsi" w:hAnsiTheme="minorHAnsi" w:cstheme="minorHAnsi"/>
                <w:sz w:val="32"/>
                <w:szCs w:val="28"/>
              </w:rPr>
              <w:t xml:space="preserve"> </w:t>
            </w:r>
            <w:r>
              <w:rPr>
                <w:rFonts w:eastAsia="Times New Roman" w:asciiTheme="minorHAnsi" w:hAnsiTheme="minorHAnsi" w:cstheme="minorHAnsi"/>
                <w:sz w:val="28"/>
                <w:szCs w:val="28"/>
              </w:rPr>
              <w:t xml:space="preserve">и других объектов интеллектуальной собственности </w:t>
            </w:r>
          </w:p>
          <w:p>
            <w:pPr>
              <w:widowControl w:val="0"/>
              <w:shd w:val="clear" w:color="auto" w:fill="FFFFFF"/>
              <w:adjustRightInd w:val="0"/>
              <w:ind w:left="0"/>
              <w:rPr>
                <w:rFonts w:eastAsia="Times New Roman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autoSpaceDE w:val="0"/>
              <w:autoSpaceDN w:val="0"/>
              <w:adjustRightInd w:val="0"/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>Постоянно</w:t>
            </w:r>
          </w:p>
          <w:p>
            <w:pPr>
              <w:autoSpaceDE w:val="0"/>
              <w:autoSpaceDN w:val="0"/>
              <w:adjustRightInd w:val="0"/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>Ст. 683</w:t>
            </w:r>
          </w:p>
          <w:p>
            <w:pPr>
              <w:autoSpaceDE w:val="0"/>
              <w:autoSpaceDN w:val="0"/>
              <w:adjustRightInd w:val="0"/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>ТП</w:t>
            </w:r>
          </w:p>
          <w:p>
            <w:pPr>
              <w:autoSpaceDE w:val="0"/>
              <w:autoSpaceDN w:val="0"/>
              <w:adjustRightInd w:val="0"/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autoSpaceDE w:val="0"/>
              <w:autoSpaceDN w:val="0"/>
              <w:adjustRightInd w:val="0"/>
              <w:ind w:left="0"/>
              <w:rPr>
                <w:rFonts w:eastAsia="Calibri" w:asciiTheme="minorHAnsi" w:hAnsiTheme="minorHAnsi" w:cstheme="minorHAnsi"/>
                <w:sz w:val="20"/>
                <w:szCs w:val="24"/>
                <w:vertAlign w:val="superscript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0"/>
                <w:szCs w:val="20"/>
                <w:lang w:eastAsia="ru-RU" w:bidi="hi-IN"/>
              </w:rPr>
              <w:t>До ликвидации университета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3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46"/>
              <w:widowControl w:val="0"/>
              <w:numPr>
                <w:ilvl w:val="0"/>
                <w:numId w:val="44"/>
              </w:numPr>
              <w:suppressAutoHyphens/>
              <w:autoSpaceDN w:val="0"/>
              <w:adjustRightInd w:val="0"/>
              <w:ind w:hanging="757"/>
              <w:jc w:val="center"/>
              <w:textAlignment w:val="baseline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4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hd w:val="clear" w:color="auto" w:fill="FFFFFF"/>
              <w:adjustRightInd w:val="0"/>
              <w:ind w:left="0"/>
              <w:rPr>
                <w:rFonts w:eastAsia="Times New Roman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autoSpaceDE w:val="0"/>
              <w:autoSpaceDN w:val="0"/>
              <w:adjustRightInd w:val="0"/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autoSpaceDE w:val="0"/>
              <w:autoSpaceDN w:val="0"/>
              <w:adjustRightInd w:val="0"/>
              <w:ind w:left="0"/>
              <w:rPr>
                <w:rFonts w:eastAsia="Calibri" w:asciiTheme="minorHAnsi" w:hAnsiTheme="minorHAnsi" w:cstheme="minorHAnsi"/>
                <w:sz w:val="20"/>
                <w:szCs w:val="24"/>
                <w:vertAlign w:val="superscript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3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46"/>
              <w:widowControl w:val="0"/>
              <w:numPr>
                <w:ilvl w:val="0"/>
                <w:numId w:val="44"/>
              </w:numPr>
              <w:suppressAutoHyphens/>
              <w:autoSpaceDN w:val="0"/>
              <w:adjustRightInd w:val="0"/>
              <w:ind w:hanging="757"/>
              <w:jc w:val="center"/>
              <w:textAlignment w:val="baseline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4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hd w:val="clear" w:color="auto" w:fill="FFFFFF"/>
              <w:adjustRightInd w:val="0"/>
              <w:ind w:left="0"/>
              <w:rPr>
                <w:rFonts w:eastAsia="Times New Roman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autoSpaceDE w:val="0"/>
              <w:autoSpaceDN w:val="0"/>
              <w:adjustRightInd w:val="0"/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autoSpaceDE w:val="0"/>
              <w:autoSpaceDN w:val="0"/>
              <w:adjustRightInd w:val="0"/>
              <w:ind w:left="0"/>
              <w:rPr>
                <w:rFonts w:eastAsia="Calibri" w:asciiTheme="minorHAnsi" w:hAnsiTheme="minorHAnsi" w:cstheme="minorHAnsi"/>
                <w:sz w:val="20"/>
                <w:szCs w:val="24"/>
                <w:vertAlign w:val="superscript"/>
              </w:rPr>
            </w:pPr>
          </w:p>
        </w:tc>
      </w:tr>
    </w:tbl>
    <w:p>
      <w:pPr>
        <w:rPr>
          <w:rFonts w:asciiTheme="minorHAnsi" w:hAnsiTheme="minorHAnsi" w:cstheme="minorHAnsi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</w:pPr>
    </w:p>
    <w:tbl>
      <w:tblPr>
        <w:tblStyle w:val="36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038"/>
        <w:gridCol w:w="1664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Индекс дела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Заголовок дела 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Кол-во дел</w:t>
            </w: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Срок хранения и № статьи по перечню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5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56 ОТДЕЛ АСПИРАНТУРЫ И ДОКТОРАНТУРЫ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45"/>
              </w:numPr>
              <w:suppressLineNumbers/>
              <w:suppressAutoHyphens/>
              <w:autoSpaceDN w:val="0"/>
              <w:ind w:left="0" w:firstLine="0"/>
              <w:contextualSpacing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Протоколы совещаний отдела и документы</w:t>
            </w:r>
            <w:r>
              <w:rPr>
                <w:rFonts w:eastAsia="Times New Roman" w:asciiTheme="minorHAnsi" w:hAnsiTheme="minorHAnsi" w:cstheme="minorHAnsi"/>
                <w:sz w:val="22"/>
                <w:lang w:eastAsia="ru-RU"/>
              </w:rPr>
              <w:t xml:space="preserve"> 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(справки, доклады, сводки, выписки) к ним 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18з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45"/>
              </w:numPr>
              <w:suppressLineNumbers/>
              <w:suppressAutoHyphens/>
              <w:autoSpaceDN w:val="0"/>
              <w:ind w:left="0" w:firstLine="0"/>
              <w:contextualSpacing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3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3"/>
                <w:lang w:eastAsia="zh-CN" w:bidi="hi-IN"/>
              </w:rPr>
              <w:t xml:space="preserve">Протоколы заседаний и решения Ученого совета. Копии </w:t>
            </w:r>
          </w:p>
          <w:p>
            <w:pPr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3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3"/>
                <w:lang w:eastAsia="zh-CN" w:bidi="hi-IN"/>
              </w:rPr>
              <w:t>ДМН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771 а ПМц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3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3"/>
                <w:lang w:eastAsia="zh-CN" w:bidi="hi-IN"/>
              </w:rPr>
              <w:t xml:space="preserve">Подлинники </w:t>
            </w:r>
          </w:p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3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3"/>
                <w:lang w:eastAsia="zh-CN" w:bidi="hi-IN"/>
              </w:rPr>
              <w:t xml:space="preserve">в секретариате Ученого совета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3"/>
                <w:lang w:eastAsia="zh-CN" w:bidi="hi-IN"/>
              </w:rPr>
              <w:t xml:space="preserve">в деле № 03-03 постоянно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45"/>
              </w:numPr>
              <w:suppressLineNumbers/>
              <w:suppressAutoHyphens/>
              <w:autoSpaceDN w:val="0"/>
              <w:ind w:left="0" w:firstLine="0"/>
              <w:contextualSpacing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3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3"/>
                <w:lang w:eastAsia="zh-CN" w:bidi="hi-IN"/>
              </w:rPr>
              <w:t xml:space="preserve">Протоколы заседаний и решения Попечительского совета. Копии </w:t>
            </w:r>
          </w:p>
          <w:p>
            <w:pPr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3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3"/>
                <w:lang w:eastAsia="zh-CN" w:bidi="hi-IN"/>
              </w:rPr>
              <w:t>ДМН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15г ПМц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3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3"/>
                <w:lang w:eastAsia="zh-CN" w:bidi="hi-IN"/>
              </w:rPr>
              <w:t>Подлинники</w:t>
            </w:r>
          </w:p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14"/>
                <w:szCs w:val="23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3"/>
                <w:lang w:eastAsia="zh-CN" w:bidi="hi-IN"/>
              </w:rPr>
              <w:t>в УМиР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45"/>
              </w:numPr>
              <w:suppressLineNumbers/>
              <w:suppressAutoHyphens/>
              <w:autoSpaceDN w:val="0"/>
              <w:ind w:left="0" w:firstLine="0"/>
              <w:contextualSpacing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Протоколы заседаний комиссий по приему в аспирантуру </w:t>
            </w:r>
          </w:p>
          <w:p>
            <w:pPr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705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 xml:space="preserve">1 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Принятых - после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окончания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аспирантуры,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докторантуры или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выбытия из нее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2 Непринятых -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1 год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45"/>
              </w:numPr>
              <w:suppressLineNumbers/>
              <w:suppressAutoHyphens/>
              <w:autoSpaceDN w:val="0"/>
              <w:ind w:left="0" w:firstLine="0"/>
              <w:contextualSpacing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Протоколы заседаний комиссий по приему кандидатских экзаменов</w:t>
            </w:r>
          </w:p>
          <w:p>
            <w:pPr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50 лет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758 ПМц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45"/>
              </w:numPr>
              <w:suppressLineNumbers/>
              <w:suppressAutoHyphens/>
              <w:autoSpaceDN w:val="0"/>
              <w:ind w:left="0" w:firstLine="0"/>
              <w:contextualSpacing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Приказы и распоряжения по основной деятельности. Копии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общем отделе 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деле </w:t>
            </w: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 № 02-05, 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 № 02-07, 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45"/>
              </w:numPr>
              <w:suppressLineNumbers/>
              <w:suppressAutoHyphens/>
              <w:autoSpaceDN w:val="0"/>
              <w:ind w:left="0" w:firstLine="0"/>
              <w:contextualSpacing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Приказы по личному составу аспирантов, докторантов, экстернов. Копии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428а ПМц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общем отделе 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деле </w:t>
            </w: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№ 02-05.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</w:t>
            </w:r>
            <w:r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  <w:t xml:space="preserve"> 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том числе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45"/>
              </w:numPr>
              <w:suppressLineNumbers/>
              <w:suppressAutoHyphens/>
              <w:autoSpaceDN w:val="0"/>
              <w:ind w:left="0" w:firstLine="0"/>
              <w:contextualSpacing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Распоряжения проректора по основной деятельности. Копии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В приемной проректора по НР в деле № 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54-06.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45"/>
              </w:numPr>
              <w:suppressLineNumbers/>
              <w:suppressAutoHyphens/>
              <w:autoSpaceDN w:val="0"/>
              <w:ind w:left="0" w:firstLine="0"/>
              <w:contextualSpacing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Положение об отделе аспирантуры и докторантуры. Копия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АКУ в деле №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33-10 – постоянно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2"/>
              </w:rPr>
              <w:br w:type="page"/>
            </w: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142"/>
              <w:contextualSpacing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56-10</w:t>
            </w:r>
          </w:p>
        </w:tc>
        <w:tc>
          <w:tcPr>
            <w:tcW w:w="4252" w:type="dxa"/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99" w:type="dxa"/>
          </w:tcPr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в АКУ в деле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№33-02, № 33-11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color w:val="0000FF"/>
                <w:kern w:val="3"/>
                <w:sz w:val="20"/>
                <w:szCs w:val="24"/>
                <w:u w:val="single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Доступны на сайте университета </w:t>
            </w:r>
            <w:r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widowControl w:val="0"/>
              <w:numPr>
                <w:ilvl w:val="0"/>
                <w:numId w:val="46"/>
              </w:numPr>
              <w:suppressLineNumbers/>
              <w:suppressAutoHyphens/>
              <w:autoSpaceDN w:val="0"/>
              <w:ind w:hanging="615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Инструкция по делопроизводству. Копия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общем отделе, приложение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к приказу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от 24.11.21 № 864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Доступен на сайте университета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https://www.sut.ru/university/structure/aku/obschiy-otdel-1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widowControl w:val="0"/>
              <w:numPr>
                <w:ilvl w:val="0"/>
                <w:numId w:val="46"/>
              </w:numPr>
              <w:suppressLineNumbers/>
              <w:suppressAutoHyphens/>
              <w:autoSpaceDN w:val="0"/>
              <w:ind w:hanging="757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Планы приема в аспирантуру, докторантуру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69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ТП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widowControl w:val="0"/>
              <w:numPr>
                <w:ilvl w:val="0"/>
                <w:numId w:val="46"/>
              </w:numPr>
              <w:suppressLineNumbers/>
              <w:suppressAutoHyphens/>
              <w:autoSpaceDN w:val="0"/>
              <w:ind w:hanging="757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Учебные планы подготовки аспирантов, докторантов. Копии 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1027 ПМОН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Подлинники в методическом отделе УМУ-, в деле № 04.2-09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widowControl w:val="0"/>
              <w:numPr>
                <w:ilvl w:val="0"/>
                <w:numId w:val="46"/>
              </w:numPr>
              <w:suppressLineNumbers/>
              <w:suppressAutoHyphens/>
              <w:autoSpaceDN w:val="0"/>
              <w:ind w:hanging="757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Годовой статистический отчет о работе аспирантуры и докторантуры (Ф1-НК)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 Ст. 73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ТП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widowControl w:val="0"/>
              <w:numPr>
                <w:ilvl w:val="0"/>
                <w:numId w:val="46"/>
              </w:numPr>
              <w:suppressLineNumbers/>
              <w:suppressAutoHyphens/>
              <w:autoSpaceDN w:val="0"/>
              <w:ind w:hanging="757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Отчет о работе в сфере подготовки кадров высшей квалификации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color w:val="000000"/>
                <w:kern w:val="3"/>
                <w:sz w:val="28"/>
                <w:szCs w:val="24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kern w:val="3"/>
                <w:sz w:val="28"/>
                <w:szCs w:val="24"/>
                <w:lang w:eastAsia="ru-RU" w:bidi="hi-IN"/>
              </w:rPr>
              <w:t>Ст. 483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kern w:val="3"/>
                <w:sz w:val="28"/>
                <w:szCs w:val="24"/>
                <w:lang w:eastAsia="ru-RU" w:bidi="hi-IN"/>
              </w:rPr>
              <w:t xml:space="preserve"> 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widowControl w:val="0"/>
              <w:numPr>
                <w:ilvl w:val="0"/>
                <w:numId w:val="46"/>
              </w:numPr>
              <w:suppressLineNumbers/>
              <w:suppressAutoHyphens/>
              <w:autoSpaceDN w:val="0"/>
              <w:ind w:hanging="757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Документы (расписания, планы, графики) по организации учебного процесса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495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36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038"/>
        <w:gridCol w:w="1664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2"/>
              </w:rPr>
              <w:br w:type="page"/>
            </w: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46"/>
              </w:numPr>
              <w:suppressLineNumbers/>
              <w:ind w:hanging="757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</w:t>
            </w:r>
            <w:r>
              <w:rPr>
                <w:rFonts w:eastAsia="Times New Roman" w:asciiTheme="minorHAnsi" w:hAnsiTheme="minorHAnsi" w:cstheme="minorHAnsi"/>
                <w:kern w:val="3"/>
                <w:sz w:val="28"/>
                <w:szCs w:val="24"/>
                <w:lang w:eastAsia="ru-RU"/>
              </w:rPr>
              <w:t>сводки, сведения, ведомости</w:t>
            </w:r>
            <w:r>
              <w:rPr>
                <w:rFonts w:eastAsia="Arial Unicode MS" w:asciiTheme="minorHAnsi" w:hAnsiTheme="minorHAnsi" w:cstheme="minorHAnsi"/>
                <w:kern w:val="3"/>
                <w:sz w:val="32"/>
                <w:szCs w:val="28"/>
                <w:lang w:eastAsia="zh-CN" w:bidi="hi-IN"/>
              </w:rPr>
              <w:t>)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о результатах проведения текущего контроля итоговой аттестации научно-педагогических кадров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487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46"/>
              </w:numPr>
              <w:suppressLineNumbers/>
              <w:ind w:hanging="757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Документы (заявки, программы, графики, планы, отчеты, отзывы, списки, характеристики, переписка) об организации и проведении практик и научно-исследовательской работы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5 лет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752 ПМц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46"/>
              </w:numPr>
              <w:suppressLineNumbers/>
              <w:ind w:hanging="757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Личные дела аспирантов, докторантов, экстернов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  <w:t>50/75 лет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vertAlign w:val="superscript"/>
                <w:lang w:eastAsia="ru-RU" w:bidi="hi-IN"/>
              </w:rPr>
              <w:t xml:space="preserve"> 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  <w:t>ЭПК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  <w:t>Ст. 720 ПМц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color w:val="000000"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color w:val="000000"/>
                <w:sz w:val="13"/>
                <w:szCs w:val="13"/>
              </w:rPr>
              <w:t xml:space="preserve">1 </w:t>
            </w:r>
          </w:p>
          <w:p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Отчисленных </w:t>
            </w:r>
          </w:p>
          <w:p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- 15 лет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46"/>
              </w:numPr>
              <w:suppressLineNumbers/>
              <w:ind w:hanging="757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Подлинные личные документы (дипломы, аттестаты, их дубликаты)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  <w:t>До востребования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  <w:t>Ст. 441 ПМц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Не востребованные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– 50 лет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46"/>
              </w:numPr>
              <w:suppressLineNumbers/>
              <w:ind w:hanging="757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Карточки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 xml:space="preserve"> учета</w:t>
            </w: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 xml:space="preserve"> научных руководителей, прикрепленных для подготовки диссертации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  <w:t>50 лет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vertAlign w:val="superscript"/>
                <w:lang w:eastAsia="ru-RU" w:bidi="hi-IN"/>
              </w:rPr>
              <w:t xml:space="preserve"> 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  <w:t>ЭПК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Ст. 463б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highlight w:val="yellow"/>
                <w:lang w:eastAsia="ru-RU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46"/>
              </w:numPr>
              <w:suppressLineNumbers/>
              <w:ind w:hanging="757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Реестр программ высшего образования – программ подготовки научно-педагогических кадров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. Копия</w:t>
            </w:r>
          </w:p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475 ПМц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highlight w:val="yellow"/>
                <w:lang w:eastAsia="ru-RU" w:bidi="hi-IN"/>
              </w:rPr>
            </w:pPr>
          </w:p>
        </w:tc>
        <w:tc>
          <w:tcPr>
            <w:tcW w:w="1799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Подлинники в методическом отделе УМУ-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5 лет, в деле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№ 04.2-02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46"/>
              </w:numPr>
              <w:suppressLineNumbers/>
              <w:ind w:hanging="757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Документы (сведения, табели) о педагогической нагрузке ППС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5 лет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Ст. 723 ПМц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highlight w:val="yellow"/>
                <w:lang w:eastAsia="ru-RU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46"/>
              </w:numPr>
              <w:suppressLineNumbers/>
              <w:ind w:hanging="757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составленных при смене должностных, материально ответственных, а также ответственных лиц за ведение делопроизводства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38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2"/>
              </w:rPr>
              <w:br w:type="page"/>
            </w: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46"/>
              </w:numPr>
              <w:suppressLineNumbers/>
              <w:ind w:hanging="615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(служебные записки, доклады, обзоры, сводки, докладные, справки) по основной деятельности отдела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41 ПМц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46"/>
              </w:numPr>
              <w:suppressLineNumbers/>
              <w:ind w:hanging="615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Переписка (письма, приложения к ним) по вопросам аттестации и подготовки научных кадров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5 лет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76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ТП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46"/>
              </w:numPr>
              <w:suppressLineNumbers/>
              <w:ind w:hanging="615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Журнал выдачи справок/удостоверений о сданных кандидатских экзаменах </w:t>
            </w:r>
          </w:p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5 лет 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177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46"/>
              </w:numPr>
              <w:suppressLineNumbers/>
              <w:ind w:hanging="615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Журнал регистрации выдачи справок аспирантам и соискателям ученых званий</w:t>
            </w:r>
          </w:p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177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01" w:type="dxa"/>
          </w:tcPr>
          <w:p>
            <w:pPr>
              <w:pStyle w:val="46"/>
              <w:numPr>
                <w:ilvl w:val="0"/>
                <w:numId w:val="46"/>
              </w:numPr>
              <w:suppressLineNumbers/>
              <w:ind w:hanging="615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Журнал регистрации удостоверений аспирантов и соискателей ученых званий</w:t>
            </w:r>
          </w:p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5 лет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725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46"/>
              </w:numPr>
              <w:suppressLineNumbers/>
              <w:ind w:hanging="615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постоянного, временного хранения (свыше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10 лет) и по личному составу, переданных в архив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131, а, б, в ПМц</w:t>
            </w:r>
          </w:p>
        </w:tc>
        <w:tc>
          <w:tcPr>
            <w:tcW w:w="1799" w:type="dxa"/>
          </w:tcPr>
          <w:p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46"/>
              </w:numPr>
              <w:suppressLineNumbers/>
              <w:ind w:hanging="615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После утверждения (согласования)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описей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46"/>
              </w:numPr>
              <w:suppressLineNumbers/>
              <w:ind w:hanging="615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Выписка из номенклатуры дел отдела аспирантуры и докторантуры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46"/>
              </w:numPr>
              <w:suppressLineNumbers/>
              <w:ind w:hanging="615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46"/>
              </w:numPr>
              <w:suppressLineNumbers/>
              <w:ind w:hanging="615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</w:tbl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</w:pPr>
    </w:p>
    <w:tbl>
      <w:tblPr>
        <w:tblStyle w:val="36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038"/>
        <w:gridCol w:w="1664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Индекс дела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Заголовок дела 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Кол-во дел</w:t>
            </w: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Срок хранения и № статьи по перечню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5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75 ОТДЕЛ ОРГАНИЗАЦИИ НАУЧНОЙ РАБОТЫ СТУДЕНТОВ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47"/>
              </w:numPr>
              <w:suppressLineNumbers/>
              <w:suppressAutoHyphens/>
              <w:autoSpaceDN w:val="0"/>
              <w:ind w:left="0" w:firstLine="0"/>
              <w:contextualSpacing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Приказы и распоряжения по основной деятельности отдела. Копии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общем отделе 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деле  № 02-05, </w:t>
            </w:r>
          </w:p>
          <w:p>
            <w:pPr>
              <w:autoSpaceDN w:val="0"/>
              <w:ind w:left="0"/>
              <w:textAlignment w:val="baseline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 № 02-07, 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47"/>
              </w:numPr>
              <w:suppressLineNumbers/>
              <w:suppressAutoHyphens/>
              <w:autoSpaceDN w:val="0"/>
              <w:ind w:left="0" w:firstLine="0"/>
              <w:contextualSpacing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Распоряжения проректора по основной деятельности отдела. Копии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  приемной проректора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по науке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деле № 54-06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47"/>
              </w:numPr>
              <w:suppressLineNumbers/>
              <w:suppressAutoHyphens/>
              <w:autoSpaceDN w:val="0"/>
              <w:ind w:left="0" w:firstLine="0"/>
              <w:contextualSpacing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Положение об отделе. Копия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АКУ в деле №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33-10 - постоянно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47"/>
              </w:numPr>
              <w:suppressLineNumbers/>
              <w:suppressAutoHyphens/>
              <w:autoSpaceDN w:val="0"/>
              <w:ind w:left="0" w:firstLine="0"/>
              <w:contextualSpacing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в АКУ в деле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№33-02, № 33-11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Доступны на сайте университета </w:t>
            </w:r>
            <w:r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47"/>
              </w:numPr>
              <w:suppressLineNumbers/>
              <w:suppressAutoHyphens/>
              <w:autoSpaceDN w:val="0"/>
              <w:ind w:left="0" w:firstLine="0"/>
              <w:contextualSpacing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Инструкция по делопроизводству. Копия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общем отделе, приложение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к приказу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от 24.11.21 № 864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Доступен на сайте университета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fldChar w:fldCharType="begin"/>
            </w:r>
            <w:r>
              <w:instrText xml:space="preserve"> HYPERLINK "https://www.sut.ru/university/structure/aku/obschiy-otdel-1" </w:instrText>
            </w:r>
            <w:r>
              <w:fldChar w:fldCharType="separate"/>
            </w:r>
            <w:r>
              <w:rPr>
                <w:rFonts w:eastAsia="Arial Unicode MS" w:asciiTheme="minorHAnsi" w:hAnsiTheme="minorHAnsi" w:cstheme="minorHAnsi"/>
                <w:color w:val="0000FF"/>
                <w:kern w:val="3"/>
                <w:sz w:val="20"/>
                <w:szCs w:val="24"/>
                <w:u w:val="single"/>
                <w:lang w:eastAsia="zh-CN" w:bidi="hi-IN"/>
              </w:rPr>
              <w:t>https://www.sut.ru/university/structure/aku/obschiy-otdel-1</w:t>
            </w:r>
            <w:r>
              <w:rPr>
                <w:rFonts w:eastAsia="Arial Unicode MS" w:asciiTheme="minorHAnsi" w:hAnsiTheme="minorHAnsi" w:cstheme="minorHAnsi"/>
                <w:color w:val="0000FF"/>
                <w:kern w:val="3"/>
                <w:sz w:val="20"/>
                <w:szCs w:val="24"/>
                <w:u w:val="single"/>
                <w:lang w:eastAsia="zh-CN" w:bidi="hi-IN"/>
              </w:rPr>
              <w:fldChar w:fldCharType="end"/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47"/>
              </w:numPr>
              <w:suppressLineNumbers/>
              <w:suppressAutoHyphens/>
              <w:autoSpaceDN w:val="0"/>
              <w:ind w:left="0" w:firstLine="0"/>
              <w:contextualSpacing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Годовой план работы отдела 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 год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Ст.181 ПМц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</w:pPr>
          </w:p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При отсутствии годовых – постоянно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47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Годовой отчет о работе отдела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 год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color w:val="000000"/>
                <w:sz w:val="28"/>
                <w:szCs w:val="24"/>
                <w:lang w:eastAsia="ru-RU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193 ПМц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При отсутствии годовых – постоянно</w:t>
            </w:r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36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038"/>
        <w:gridCol w:w="1664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47"/>
              </w:numPr>
              <w:suppressLineNumbers/>
              <w:suppressAutoHyphens/>
              <w:autoSpaceDN w:val="0"/>
              <w:ind w:hanging="720"/>
              <w:contextualSpacing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tbl>
            <w:tblPr>
              <w:tblStyle w:val="7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652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5" w:hRule="atLeast"/>
              </w:trPr>
              <w:tc>
                <w:tcPr>
                  <w:tcW w:w="3652" w:type="dxa"/>
                </w:tcPr>
                <w:p>
                  <w:pPr>
                    <w:autoSpaceDE w:val="0"/>
                    <w:autoSpaceDN w:val="0"/>
                    <w:adjustRightInd w:val="0"/>
                    <w:ind w:left="0"/>
                    <w:rPr>
                      <w:rFonts w:eastAsia="Calibri" w:asciiTheme="minorHAnsi" w:hAnsiTheme="minorHAnsi" w:cstheme="minorHAnsi"/>
                      <w:sz w:val="28"/>
                      <w:szCs w:val="23"/>
                    </w:rPr>
                  </w:pPr>
                  <w:r>
                    <w:rPr>
                      <w:rFonts w:eastAsia="Calibri" w:asciiTheme="minorHAnsi" w:hAnsiTheme="minorHAnsi" w:cstheme="minorHAnsi"/>
                      <w:sz w:val="28"/>
                      <w:szCs w:val="23"/>
                    </w:rPr>
                    <w:t>Документы (планы НИРС, СНО, МНО) по научно-исследовательской работе студентов (проект "Развитие оснащенности и расширения вовлеченности студентов в научно-исследовательскую работу в СПбГУТ" и отчеты по нему)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5" w:hRule="atLeast"/>
              </w:trPr>
              <w:tc>
                <w:tcPr>
                  <w:tcW w:w="3652" w:type="dxa"/>
                </w:tcPr>
                <w:p>
                  <w:pPr>
                    <w:autoSpaceDE w:val="0"/>
                    <w:autoSpaceDN w:val="0"/>
                    <w:adjustRightInd w:val="0"/>
                    <w:ind w:left="0"/>
                    <w:rPr>
                      <w:rFonts w:eastAsia="Calibri" w:asciiTheme="minorHAnsi" w:hAnsiTheme="minorHAnsi" w:cstheme="minorHAnsi"/>
                      <w:sz w:val="28"/>
                      <w:szCs w:val="23"/>
                    </w:rPr>
                  </w:pPr>
                </w:p>
              </w:tc>
            </w:tr>
          </w:tbl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ТП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Входит в программу развития университета в отделе стратегического развития.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47"/>
              </w:numPr>
              <w:suppressLineNumbers/>
              <w:suppressAutoHyphens/>
              <w:autoSpaceDN w:val="0"/>
              <w:ind w:hanging="720"/>
              <w:contextualSpacing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составленных при смене должностных, материально ответственных, а также ответственных лиц за ведение делопроизводства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38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142" w:hanging="142"/>
              <w:contextualSpacing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75-10</w:t>
            </w:r>
          </w:p>
        </w:tc>
        <w:tc>
          <w:tcPr>
            <w:tcW w:w="4252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Документы (служебные записки, доклады, обзоры, сводки, докладные, справки) по основной деятельности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41 ПМц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widowControl w:val="0"/>
              <w:numPr>
                <w:ilvl w:val="0"/>
                <w:numId w:val="48"/>
              </w:numPr>
              <w:suppressLineNumbers/>
              <w:suppressAutoHyphens/>
              <w:autoSpaceDN w:val="0"/>
              <w:ind w:hanging="757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Переписка с вышестоящими и другими организациями, (письма, приложения к ним) по направлению деятельности (научно-исследовательской работе студентов) и организационным вопросам отдела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66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widowControl w:val="0"/>
              <w:numPr>
                <w:ilvl w:val="0"/>
                <w:numId w:val="48"/>
              </w:numPr>
              <w:suppressLineNumbers/>
              <w:suppressAutoHyphens/>
              <w:autoSpaceDN w:val="0"/>
              <w:ind w:hanging="757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постоянного, временного хранения (свыше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10 лет), переданных в архив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131 а, в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1101" w:type="dxa"/>
          </w:tcPr>
          <w:p>
            <w:pPr>
              <w:pStyle w:val="46"/>
              <w:widowControl w:val="0"/>
              <w:numPr>
                <w:ilvl w:val="0"/>
                <w:numId w:val="48"/>
              </w:numPr>
              <w:suppressLineNumbers/>
              <w:suppressAutoHyphens/>
              <w:autoSpaceDN w:val="0"/>
              <w:ind w:hanging="757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После утверждения (согласования)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описей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48"/>
              </w:numPr>
              <w:suppressLineNumbers/>
              <w:ind w:hanging="757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Выписка из номенклатуры дел отдела организации научной работы студентов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48"/>
              </w:numPr>
              <w:suppressLineNumbers/>
              <w:ind w:hanging="757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</w:tr>
    </w:tbl>
    <w:tbl>
      <w:tblPr>
        <w:tblStyle w:val="95"/>
        <w:tblW w:w="9889" w:type="dxa"/>
        <w:tblInd w:w="-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969"/>
        <w:gridCol w:w="1275"/>
        <w:gridCol w:w="1710"/>
        <w:gridCol w:w="1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Индекс дела</w:t>
            </w:r>
          </w:p>
        </w:tc>
        <w:tc>
          <w:tcPr>
            <w:tcW w:w="396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Заголовок дела </w:t>
            </w:r>
          </w:p>
        </w:tc>
        <w:tc>
          <w:tcPr>
            <w:tcW w:w="1275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Кол-во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томов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(частей)</w:t>
            </w:r>
          </w:p>
        </w:tc>
        <w:tc>
          <w:tcPr>
            <w:tcW w:w="171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Срок хранения и № статьи по перечню</w:t>
            </w:r>
          </w:p>
        </w:tc>
        <w:tc>
          <w:tcPr>
            <w:tcW w:w="183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1</w:t>
            </w:r>
          </w:p>
        </w:tc>
        <w:tc>
          <w:tcPr>
            <w:tcW w:w="396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2</w:t>
            </w:r>
          </w:p>
        </w:tc>
        <w:tc>
          <w:tcPr>
            <w:tcW w:w="1275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3</w:t>
            </w:r>
          </w:p>
        </w:tc>
        <w:tc>
          <w:tcPr>
            <w:tcW w:w="171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4</w:t>
            </w:r>
          </w:p>
        </w:tc>
        <w:tc>
          <w:tcPr>
            <w:tcW w:w="183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9" w:type="dxa"/>
            <w:gridSpan w:val="5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b/>
                <w:kern w:val="3"/>
                <w:sz w:val="20"/>
                <w:szCs w:val="28"/>
                <w:lang w:eastAsia="zh-CN" w:bidi="hi-IN"/>
              </w:rPr>
              <w:t xml:space="preserve"> 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 xml:space="preserve">70.1 ГРУППА ПЛАНИРОВАНИЯ НАУЧНЫХ ИССЛЕДОВАНИЙ И АНАЛИТИКИ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70.1-01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Протоколы заседаний комиссии о постановке на учет нематериальных активов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12а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ТП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70.1-02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Приказы и распоряжения по основной деятельности отдела. Копии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общем отделе 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  <w:lang w:eastAsia="ru-RU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деле  № 02-05, </w:t>
            </w:r>
          </w:p>
          <w:p>
            <w:pPr>
              <w:autoSpaceDN w:val="0"/>
              <w:ind w:left="0"/>
              <w:textAlignment w:val="baseline"/>
              <w:rPr>
                <w:rFonts w:eastAsia="Calibri" w:asciiTheme="minorHAnsi" w:hAnsiTheme="minorHAnsi" w:cstheme="minorHAnsi"/>
                <w:sz w:val="20"/>
                <w:szCs w:val="20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  <w:lang w:eastAsia="ru-RU"/>
              </w:rPr>
              <w:t xml:space="preserve"> № 02-07, 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  <w:lang w:eastAsia="ru-RU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70.1-03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Положение об отделе. Копия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АКУ в деле №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  <w:lang w:eastAsia="ru-RU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33-10 - постоянно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70.1-04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Правила, инструкции, регламенты,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стандарты, порядки, положения,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классификаторы, рекомендации,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(межведомственные,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корпоративные)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  <w:lang w:eastAsia="ru-RU"/>
              </w:rPr>
              <w:t>1</w:t>
            </w:r>
          </w:p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Ст. 6 ПМц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lang w:eastAsia="ru-RU"/>
              </w:rPr>
            </w:pPr>
            <w:r>
              <w:rPr>
                <w:rFonts w:asciiTheme="minorHAnsi" w:hAnsiTheme="minorHAnsi" w:cstheme="minorHAnsi"/>
                <w:sz w:val="18"/>
                <w:szCs w:val="20"/>
                <w:vertAlign w:val="superscript"/>
                <w:lang w:eastAsia="ru-RU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20"/>
                <w:lang w:eastAsia="ru-RU"/>
              </w:rPr>
              <w:t xml:space="preserve">Подлинники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lang w:eastAsia="ru-RU"/>
              </w:rPr>
            </w:pPr>
            <w:r>
              <w:rPr>
                <w:rFonts w:asciiTheme="minorHAnsi" w:hAnsiTheme="minorHAnsi" w:cstheme="minorHAnsi"/>
                <w:sz w:val="18"/>
                <w:szCs w:val="20"/>
                <w:lang w:eastAsia="ru-RU"/>
              </w:rPr>
              <w:t>в АКУ в деле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lang w:eastAsia="ru-RU"/>
              </w:rPr>
            </w:pPr>
            <w:r>
              <w:rPr>
                <w:rFonts w:asciiTheme="minorHAnsi" w:hAnsiTheme="minorHAnsi" w:cstheme="minorHAnsi"/>
                <w:sz w:val="18"/>
                <w:szCs w:val="20"/>
                <w:lang w:eastAsia="ru-RU"/>
              </w:rPr>
              <w:t xml:space="preserve"> №33-02, № 33-11</w:t>
            </w:r>
          </w:p>
          <w:p>
            <w:pPr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18"/>
                <w:szCs w:val="20"/>
                <w:lang w:eastAsia="ru-RU"/>
              </w:rPr>
              <w:t xml:space="preserve">Доступны на сайте университета </w:t>
            </w:r>
            <w:r>
              <w:rPr>
                <w:rFonts w:asciiTheme="minorHAnsi" w:hAnsiTheme="minorHAnsi" w:cstheme="minorHAnsi"/>
                <w:sz w:val="18"/>
                <w:szCs w:val="28"/>
                <w:lang w:eastAsia="ru-RU"/>
              </w:rPr>
              <w:t>https://www.sut.ru/university/about/uchreditelnie-dokumenti</w:t>
            </w:r>
            <w:r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70.1-05</w:t>
            </w:r>
          </w:p>
        </w:tc>
        <w:tc>
          <w:tcPr>
            <w:tcW w:w="396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Инструкция по делопроизводству. Копия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75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1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</w:tc>
        <w:tc>
          <w:tcPr>
            <w:tcW w:w="1834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общем отделе, приложение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к приказу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от 24.11.21 № 864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Доступен на сайте университета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fldChar w:fldCharType="begin"/>
            </w:r>
            <w:r>
              <w:instrText xml:space="preserve"> HYPERLINK "https://www.sut.ru/university/structure/aku/obschiy-otdel-1" </w:instrText>
            </w:r>
            <w:r>
              <w:fldChar w:fldCharType="separate"/>
            </w:r>
            <w:r>
              <w:rPr>
                <w:rFonts w:eastAsia="Arial Unicode MS" w:asciiTheme="minorHAnsi" w:hAnsiTheme="minorHAnsi" w:cstheme="minorHAnsi"/>
                <w:color w:val="0000FF"/>
                <w:kern w:val="3"/>
                <w:sz w:val="20"/>
                <w:szCs w:val="24"/>
                <w:u w:val="single"/>
                <w:lang w:eastAsia="zh-CN" w:bidi="hi-IN"/>
              </w:rPr>
              <w:t>https://www.sut.ru/university/structure/aku/obschiy-otdel-1</w:t>
            </w:r>
            <w:r>
              <w:rPr>
                <w:rFonts w:eastAsia="Arial Unicode MS" w:asciiTheme="minorHAnsi" w:hAnsiTheme="minorHAnsi" w:cstheme="minorHAnsi"/>
                <w:color w:val="0000FF"/>
                <w:kern w:val="3"/>
                <w:sz w:val="20"/>
                <w:szCs w:val="24"/>
                <w:u w:val="single"/>
                <w:lang w:eastAsia="zh-CN" w:bidi="hi-IN"/>
              </w:rPr>
              <w:fldChar w:fldCharType="end"/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70.1-06</w:t>
            </w:r>
          </w:p>
        </w:tc>
        <w:tc>
          <w:tcPr>
            <w:tcW w:w="396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составленные при смене должностных, материально ответственных, а также ответственных лиц за ведение делопроизводства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75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1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38 ПМц</w:t>
            </w:r>
          </w:p>
        </w:tc>
        <w:tc>
          <w:tcPr>
            <w:tcW w:w="1834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70.1-07</w:t>
            </w:r>
          </w:p>
        </w:tc>
        <w:tc>
          <w:tcPr>
            <w:tcW w:w="3969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(служебные записки, доклады, обзоры, сводки, докладные, справки) по основной деятельности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75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10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41 ПМц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3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</w:tr>
    </w:tbl>
    <w:p>
      <w:pPr>
        <w:rPr>
          <w:rFonts w:asciiTheme="minorHAnsi" w:hAnsiTheme="minorHAnsi" w:cstheme="minorHAnsi"/>
        </w:rPr>
      </w:pPr>
    </w:p>
    <w:tbl>
      <w:tblPr>
        <w:tblStyle w:val="95"/>
        <w:tblW w:w="9889" w:type="dxa"/>
        <w:tblInd w:w="-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969"/>
        <w:gridCol w:w="1275"/>
        <w:gridCol w:w="6"/>
        <w:gridCol w:w="1704"/>
        <w:gridCol w:w="1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br w:type="page"/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1</w:t>
            </w:r>
          </w:p>
        </w:tc>
        <w:tc>
          <w:tcPr>
            <w:tcW w:w="396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2</w:t>
            </w:r>
          </w:p>
        </w:tc>
        <w:tc>
          <w:tcPr>
            <w:tcW w:w="1275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3</w:t>
            </w:r>
          </w:p>
        </w:tc>
        <w:tc>
          <w:tcPr>
            <w:tcW w:w="1710" w:type="dxa"/>
            <w:gridSpan w:val="2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4</w:t>
            </w:r>
          </w:p>
        </w:tc>
        <w:tc>
          <w:tcPr>
            <w:tcW w:w="183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70.1-10</w:t>
            </w:r>
          </w:p>
        </w:tc>
        <w:tc>
          <w:tcPr>
            <w:tcW w:w="396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Переписка с вышестоящими и другими организациями, (письма, приложения к ним) по направлениям научной деятельности и организационным вопросам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81" w:type="dxa"/>
            <w:gridSpan w:val="2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66 ПМц</w:t>
            </w:r>
          </w:p>
        </w:tc>
        <w:tc>
          <w:tcPr>
            <w:tcW w:w="183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70.1-11</w:t>
            </w:r>
          </w:p>
        </w:tc>
        <w:tc>
          <w:tcPr>
            <w:tcW w:w="396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постоянного, временного хранения (свыше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10 лет), переданных в архив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81" w:type="dxa"/>
            <w:gridSpan w:val="2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131 а, в ПМц</w:t>
            </w:r>
          </w:p>
        </w:tc>
        <w:tc>
          <w:tcPr>
            <w:tcW w:w="1834" w:type="dxa"/>
          </w:tcPr>
          <w:p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70.1-12</w:t>
            </w:r>
          </w:p>
        </w:tc>
        <w:tc>
          <w:tcPr>
            <w:tcW w:w="396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81" w:type="dxa"/>
            <w:gridSpan w:val="2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4" w:type="dxa"/>
          </w:tcPr>
          <w:p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834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После утверждения (согласования)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описей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70.1-13</w:t>
            </w:r>
          </w:p>
        </w:tc>
        <w:tc>
          <w:tcPr>
            <w:tcW w:w="396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Номенклатура дел группы планирования научных исследований и аналитики. Копия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75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10" w:type="dxa"/>
            <w:gridSpan w:val="2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</w:tc>
        <w:tc>
          <w:tcPr>
            <w:tcW w:w="183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70.1-14</w:t>
            </w:r>
          </w:p>
        </w:tc>
        <w:tc>
          <w:tcPr>
            <w:tcW w:w="396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75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10" w:type="dxa"/>
            <w:gridSpan w:val="2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3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70.1-15</w:t>
            </w:r>
          </w:p>
        </w:tc>
        <w:tc>
          <w:tcPr>
            <w:tcW w:w="396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75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10" w:type="dxa"/>
            <w:gridSpan w:val="2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3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</w:tc>
      </w:tr>
    </w:tbl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  <w:r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  <w:br w:type="page"/>
      </w:r>
    </w:p>
    <w:tbl>
      <w:tblPr>
        <w:tblStyle w:val="95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3968"/>
        <w:gridCol w:w="1323"/>
        <w:gridCol w:w="1664"/>
        <w:gridCol w:w="1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Индекс дела</w:t>
            </w:r>
          </w:p>
        </w:tc>
        <w:tc>
          <w:tcPr>
            <w:tcW w:w="396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Заголовок дела </w:t>
            </w:r>
          </w:p>
        </w:tc>
        <w:tc>
          <w:tcPr>
            <w:tcW w:w="132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Кол-во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томов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(частей)</w:t>
            </w: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Срок хранения и № статьи по перечню</w:t>
            </w:r>
          </w:p>
        </w:tc>
        <w:tc>
          <w:tcPr>
            <w:tcW w:w="183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1</w:t>
            </w:r>
          </w:p>
        </w:tc>
        <w:tc>
          <w:tcPr>
            <w:tcW w:w="396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2</w:t>
            </w:r>
          </w:p>
        </w:tc>
        <w:tc>
          <w:tcPr>
            <w:tcW w:w="132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4</w:t>
            </w:r>
          </w:p>
        </w:tc>
        <w:tc>
          <w:tcPr>
            <w:tcW w:w="183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9" w:type="dxa"/>
            <w:gridSpan w:val="5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b/>
                <w:kern w:val="3"/>
                <w:sz w:val="20"/>
                <w:szCs w:val="28"/>
                <w:lang w:eastAsia="zh-CN" w:bidi="hi-IN"/>
              </w:rPr>
              <w:t xml:space="preserve"> 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70.2 ОБЪЕДИНЕННАЯ РЕДАКЦИЯ РЕЦЕНЗИРУЕМЫХ НАУЧНЫХ ИЗДАНИЙ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70.2-01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Приказы и распоряжения по основной деятельности отдела. Копии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общем отделе 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  <w:lang w:eastAsia="ru-RU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деле  № 02-05, </w:t>
            </w:r>
          </w:p>
          <w:p>
            <w:pPr>
              <w:autoSpaceDN w:val="0"/>
              <w:ind w:left="0"/>
              <w:textAlignment w:val="baseline"/>
              <w:rPr>
                <w:rFonts w:eastAsia="Calibri" w:asciiTheme="minorHAnsi" w:hAnsiTheme="minorHAnsi" w:cstheme="minorHAnsi"/>
                <w:sz w:val="20"/>
                <w:szCs w:val="20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  <w:lang w:eastAsia="ru-RU"/>
              </w:rPr>
              <w:t xml:space="preserve"> № 02-07, 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  <w:lang w:eastAsia="ru-RU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70.2-02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Положение об отделе. Копия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АКУ в деле №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  <w:lang w:eastAsia="ru-RU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33-10 - постоянно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70.2-03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Правила, инструкции, регламенты,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стандарты, порядки, положения,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классификаторы, рекомендации,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(межведомственные,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корпоративные)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  <w:lang w:eastAsia="ru-RU"/>
              </w:rPr>
              <w:t>1</w:t>
            </w:r>
          </w:p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Ст. 6 ПМц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lang w:eastAsia="ru-RU"/>
              </w:rPr>
            </w:pPr>
            <w:r>
              <w:rPr>
                <w:rFonts w:asciiTheme="minorHAnsi" w:hAnsiTheme="minorHAnsi" w:cstheme="minorHAnsi"/>
                <w:sz w:val="18"/>
                <w:szCs w:val="20"/>
                <w:vertAlign w:val="superscript"/>
                <w:lang w:eastAsia="ru-RU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20"/>
                <w:lang w:eastAsia="ru-RU"/>
              </w:rPr>
              <w:t xml:space="preserve">Подлинники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lang w:eastAsia="ru-RU"/>
              </w:rPr>
            </w:pPr>
            <w:r>
              <w:rPr>
                <w:rFonts w:asciiTheme="minorHAnsi" w:hAnsiTheme="minorHAnsi" w:cstheme="minorHAnsi"/>
                <w:sz w:val="18"/>
                <w:szCs w:val="20"/>
                <w:lang w:eastAsia="ru-RU"/>
              </w:rPr>
              <w:t>в АКУ в деле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lang w:eastAsia="ru-RU"/>
              </w:rPr>
            </w:pPr>
            <w:r>
              <w:rPr>
                <w:rFonts w:asciiTheme="minorHAnsi" w:hAnsiTheme="minorHAnsi" w:cstheme="minorHAnsi"/>
                <w:sz w:val="18"/>
                <w:szCs w:val="20"/>
                <w:lang w:eastAsia="ru-RU"/>
              </w:rPr>
              <w:t xml:space="preserve"> №33-02, № 33-11</w:t>
            </w:r>
          </w:p>
          <w:p>
            <w:pPr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18"/>
                <w:szCs w:val="20"/>
                <w:lang w:eastAsia="ru-RU"/>
              </w:rPr>
              <w:t xml:space="preserve">Доступны на сайте университета </w:t>
            </w:r>
            <w:r>
              <w:rPr>
                <w:rFonts w:asciiTheme="minorHAnsi" w:hAnsiTheme="minorHAnsi" w:cstheme="minorHAnsi"/>
                <w:sz w:val="18"/>
                <w:szCs w:val="28"/>
                <w:lang w:eastAsia="ru-RU"/>
              </w:rPr>
              <w:t>https://www.sut.ru/university/about/uchreditelnie-dokumenti</w:t>
            </w:r>
            <w:r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70.2-04</w:t>
            </w:r>
          </w:p>
        </w:tc>
        <w:tc>
          <w:tcPr>
            <w:tcW w:w="396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Инструкция по делопроизводству. Копия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32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</w:tc>
        <w:tc>
          <w:tcPr>
            <w:tcW w:w="1834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общем отделе, приложение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к приказу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от 24.11.21 № 864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Доступен на сайте университета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fldChar w:fldCharType="begin"/>
            </w:r>
            <w:r>
              <w:instrText xml:space="preserve"> HYPERLINK "https://www.sut.ru/university/structure/aku/obschiy-otdel-1" </w:instrText>
            </w:r>
            <w:r>
              <w:fldChar w:fldCharType="separate"/>
            </w:r>
            <w:r>
              <w:rPr>
                <w:rFonts w:eastAsia="Arial Unicode MS" w:asciiTheme="minorHAnsi" w:hAnsiTheme="minorHAnsi" w:cstheme="minorHAnsi"/>
                <w:color w:val="0000FF"/>
                <w:kern w:val="3"/>
                <w:sz w:val="20"/>
                <w:szCs w:val="24"/>
                <w:u w:val="single"/>
                <w:lang w:eastAsia="zh-CN" w:bidi="hi-IN"/>
              </w:rPr>
              <w:t>https://www.sut.ru/university/structure/aku/obschiy-otdel-1</w:t>
            </w:r>
            <w:r>
              <w:rPr>
                <w:rFonts w:eastAsia="Arial Unicode MS" w:asciiTheme="minorHAnsi" w:hAnsiTheme="minorHAnsi" w:cstheme="minorHAnsi"/>
                <w:color w:val="0000FF"/>
                <w:kern w:val="3"/>
                <w:sz w:val="20"/>
                <w:szCs w:val="24"/>
                <w:u w:val="single"/>
                <w:lang w:eastAsia="zh-CN" w:bidi="hi-IN"/>
              </w:rPr>
              <w:fldChar w:fldCharType="end"/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70.2-05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Экспертные заключения на рукописи научных статей. Копии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>ДМН</w:t>
            </w:r>
            <w:r>
              <w:rPr>
                <w:rFonts w:eastAsia="Calibri" w:asciiTheme="minorHAnsi" w:hAnsiTheme="minorHAnsi" w:cstheme="minorHAnsi"/>
                <w:sz w:val="28"/>
                <w:szCs w:val="28"/>
                <w:vertAlign w:val="superscript"/>
                <w:lang w:eastAsia="ru-RU"/>
              </w:rPr>
              <w:t>1</w:t>
            </w:r>
          </w:p>
          <w:p>
            <w:pPr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>Ст. 30а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>ТП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18"/>
                <w:szCs w:val="18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18"/>
                <w:szCs w:val="18"/>
                <w:vertAlign w:val="superscript"/>
                <w:lang w:eastAsia="ru-RU" w:bidi="hi-IN"/>
              </w:rPr>
              <w:t>1</w:t>
            </w:r>
            <w:r>
              <w:rPr>
                <w:rFonts w:eastAsia="Times New Roman" w:asciiTheme="minorHAnsi" w:hAnsiTheme="minorHAnsi" w:cstheme="minorHAnsi"/>
                <w:kern w:val="3"/>
                <w:sz w:val="18"/>
                <w:szCs w:val="18"/>
                <w:lang w:eastAsia="ru-RU" w:bidi="hi-IN"/>
              </w:rPr>
              <w:t xml:space="preserve">Подлинники 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18"/>
                <w:szCs w:val="18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18"/>
                <w:szCs w:val="18"/>
                <w:lang w:eastAsia="ru-RU" w:bidi="hi-IN"/>
              </w:rPr>
              <w:t>в Отделе технической защиты информации  – постоянно.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18"/>
                <w:lang w:eastAsia="zh-CN" w:bidi="hi-IN"/>
              </w:rPr>
              <w:t>В том числе в электронном виде</w:t>
            </w:r>
            <w:r>
              <w:rPr>
                <w:rFonts w:eastAsia="Times New Roman" w:asciiTheme="minorHAnsi" w:hAnsiTheme="minorHAnsi" w:cstheme="minorHAnsi"/>
                <w:kern w:val="3"/>
                <w:sz w:val="20"/>
                <w:szCs w:val="28"/>
                <w:lang w:eastAsia="ru-RU" w:bidi="hi-I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70.2-06</w:t>
            </w:r>
          </w:p>
        </w:tc>
        <w:tc>
          <w:tcPr>
            <w:tcW w:w="3968" w:type="dxa"/>
          </w:tcPr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Лицензионные соглашения на научные статьи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32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>5 лет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>Ст. 136</w:t>
            </w:r>
          </w:p>
        </w:tc>
        <w:tc>
          <w:tcPr>
            <w:tcW w:w="1834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18"/>
                <w:lang w:eastAsia="zh-CN" w:bidi="hi-IN"/>
              </w:rPr>
              <w:t>В том числе в электронном виде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70.2-09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3968" w:type="dxa"/>
          </w:tcPr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Периодические издания: журналы «Информационные технологии и телекоммуникации»,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«Вестник»</w:t>
            </w:r>
          </w:p>
        </w:tc>
        <w:tc>
          <w:tcPr>
            <w:tcW w:w="132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>ДМН</w:t>
            </w:r>
            <w:r>
              <w:rPr>
                <w:rFonts w:eastAsia="Calibri" w:asciiTheme="minorHAnsi" w:hAnsiTheme="minorHAnsi" w:cstheme="minorHAnsi"/>
                <w:sz w:val="28"/>
                <w:szCs w:val="28"/>
                <w:vertAlign w:val="superscript"/>
                <w:lang w:eastAsia="ru-RU"/>
              </w:rPr>
              <w:t>1</w:t>
            </w:r>
          </w:p>
          <w:p>
            <w:pPr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>Ст. 1057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>ТП</w:t>
            </w:r>
          </w:p>
        </w:tc>
        <w:tc>
          <w:tcPr>
            <w:tcW w:w="1834" w:type="dxa"/>
          </w:tcPr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18"/>
                <w:lang w:eastAsia="zh-CN" w:bidi="hi-IN"/>
              </w:rPr>
              <w:t>В электронном виде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18"/>
                <w:lang w:eastAsia="zh-CN" w:bidi="hi-IN"/>
              </w:rPr>
              <w:t>доступны на сайте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университета 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https://www.sut.ru/university/about/uchreditelnie-dokumenti</w:t>
            </w:r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95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3968"/>
        <w:gridCol w:w="1323"/>
        <w:gridCol w:w="1664"/>
        <w:gridCol w:w="1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1</w:t>
            </w:r>
          </w:p>
        </w:tc>
        <w:tc>
          <w:tcPr>
            <w:tcW w:w="396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2</w:t>
            </w:r>
          </w:p>
        </w:tc>
        <w:tc>
          <w:tcPr>
            <w:tcW w:w="132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4</w:t>
            </w:r>
          </w:p>
        </w:tc>
        <w:tc>
          <w:tcPr>
            <w:tcW w:w="183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70.2-10</w:t>
            </w:r>
          </w:p>
        </w:tc>
        <w:tc>
          <w:tcPr>
            <w:tcW w:w="396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Периодическое издание журнал «Труды учебных заведений связи»</w:t>
            </w:r>
          </w:p>
        </w:tc>
        <w:tc>
          <w:tcPr>
            <w:tcW w:w="132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>ДМН</w:t>
            </w:r>
            <w:r>
              <w:rPr>
                <w:rFonts w:eastAsia="Calibri" w:asciiTheme="minorHAnsi" w:hAnsiTheme="minorHAnsi" w:cstheme="minorHAnsi"/>
                <w:sz w:val="28"/>
                <w:szCs w:val="28"/>
                <w:vertAlign w:val="superscript"/>
                <w:lang w:eastAsia="ru-RU"/>
              </w:rPr>
              <w:t>1</w:t>
            </w:r>
          </w:p>
          <w:p>
            <w:pPr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>Ст. 1057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>ТП</w:t>
            </w:r>
          </w:p>
        </w:tc>
        <w:tc>
          <w:tcPr>
            <w:tcW w:w="1834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vertAlign w:val="superscript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vertAlign w:val="superscript"/>
                <w:lang w:eastAsia="ru-RU" w:bidi="hi-IN"/>
              </w:rPr>
              <w:t>хранится в НТБ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виде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70.2-11</w:t>
            </w:r>
          </w:p>
        </w:tc>
        <w:tc>
          <w:tcPr>
            <w:tcW w:w="396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Журнал регистрации рецензентов и их рецензий на научные статьи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32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95 ПМц</w:t>
            </w:r>
          </w:p>
        </w:tc>
        <w:tc>
          <w:tcPr>
            <w:tcW w:w="1834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color w:val="0000FF"/>
                <w:kern w:val="3"/>
                <w:sz w:val="20"/>
                <w:szCs w:val="24"/>
                <w:u w:val="single"/>
                <w:lang w:eastAsia="zh-CN" w:bidi="hi-IN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  <w:t>Ведется в электронном виде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70.2-12</w:t>
            </w:r>
          </w:p>
        </w:tc>
        <w:tc>
          <w:tcPr>
            <w:tcW w:w="396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составленные при смене должностных, материально ответственных, а также ответственных лиц за ведение делопроизводства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32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38 ПМц</w:t>
            </w:r>
          </w:p>
        </w:tc>
        <w:tc>
          <w:tcPr>
            <w:tcW w:w="1834" w:type="dxa"/>
          </w:tcPr>
          <w:p>
            <w:pPr>
              <w:ind w:left="0"/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70.2-13</w:t>
            </w:r>
          </w:p>
        </w:tc>
        <w:tc>
          <w:tcPr>
            <w:tcW w:w="3968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(служебные записки, доклады, обзоры, сводки, докладные, справки) по основной деятельности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32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41 ПМц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3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70.2-14</w:t>
            </w:r>
          </w:p>
        </w:tc>
        <w:tc>
          <w:tcPr>
            <w:tcW w:w="3968" w:type="dxa"/>
          </w:tcPr>
          <w:p>
            <w:pPr>
              <w:autoSpaceDE w:val="0"/>
              <w:autoSpaceDN w:val="0"/>
              <w:adjustRightInd w:val="0"/>
              <w:ind w:left="0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 xml:space="preserve">Документы 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(</w:t>
            </w: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>инвентаризационные описи, списки, акты, ведомости)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</w:t>
            </w: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>об инвентаризации имущества. Копии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32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307 ПМц</w:t>
            </w:r>
          </w:p>
        </w:tc>
        <w:tc>
          <w:tcPr>
            <w:tcW w:w="1834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Подлинники в УБУиВК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70.2-15</w:t>
            </w:r>
          </w:p>
        </w:tc>
        <w:tc>
          <w:tcPr>
            <w:tcW w:w="3968" w:type="dxa"/>
          </w:tcPr>
          <w:p>
            <w:pPr>
              <w:autoSpaceDE w:val="0"/>
              <w:autoSpaceDN w:val="0"/>
              <w:adjustRightInd w:val="0"/>
              <w:ind w:left="0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Переписка с организациями, (письма, приложения к ним) по направлениям научной деятельности и организационным вопросам </w:t>
            </w:r>
          </w:p>
        </w:tc>
        <w:tc>
          <w:tcPr>
            <w:tcW w:w="132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66 ПМц</w:t>
            </w:r>
          </w:p>
        </w:tc>
        <w:tc>
          <w:tcPr>
            <w:tcW w:w="183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70.2-16</w:t>
            </w:r>
          </w:p>
        </w:tc>
        <w:tc>
          <w:tcPr>
            <w:tcW w:w="396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постоянного, временного хранения (свыше </w:t>
            </w:r>
          </w:p>
          <w:p>
            <w:pPr>
              <w:autoSpaceDE w:val="0"/>
              <w:autoSpaceDN w:val="0"/>
              <w:adjustRightInd w:val="0"/>
              <w:ind w:left="0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10 лет), переданных в архив </w:t>
            </w:r>
          </w:p>
        </w:tc>
        <w:tc>
          <w:tcPr>
            <w:tcW w:w="132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172 а,в</w:t>
            </w:r>
          </w:p>
        </w:tc>
        <w:tc>
          <w:tcPr>
            <w:tcW w:w="183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70.2-17</w:t>
            </w:r>
          </w:p>
        </w:tc>
        <w:tc>
          <w:tcPr>
            <w:tcW w:w="3968" w:type="dxa"/>
          </w:tcPr>
          <w:p>
            <w:pPr>
              <w:autoSpaceDE w:val="0"/>
              <w:autoSpaceDN w:val="0"/>
              <w:adjustRightInd w:val="0"/>
              <w:ind w:left="0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</w:tc>
        <w:tc>
          <w:tcPr>
            <w:tcW w:w="132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170</w:t>
            </w:r>
          </w:p>
        </w:tc>
        <w:tc>
          <w:tcPr>
            <w:tcW w:w="1834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После утверждения (согласования)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описей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70.2-18</w:t>
            </w:r>
          </w:p>
        </w:tc>
        <w:tc>
          <w:tcPr>
            <w:tcW w:w="396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Номенклатура дел</w:t>
            </w:r>
            <w:r>
              <w:rPr>
                <w:rFonts w:eastAsia="Arial Unicode MS" w:asciiTheme="minorHAnsi" w:hAnsiTheme="minorHAnsi" w:cstheme="minorHAnsi"/>
                <w:b/>
                <w:kern w:val="3"/>
                <w:sz w:val="20"/>
                <w:szCs w:val="28"/>
                <w:lang w:eastAsia="zh-CN" w:bidi="hi-IN"/>
              </w:rPr>
              <w:t xml:space="preserve"> 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объединенной редакции рецензируемых научных изданий. Копия </w:t>
            </w:r>
          </w:p>
        </w:tc>
        <w:tc>
          <w:tcPr>
            <w:tcW w:w="132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157</w:t>
            </w:r>
          </w:p>
        </w:tc>
        <w:tc>
          <w:tcPr>
            <w:tcW w:w="183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Подлинник в общем отделе в деле № 02-34 - постоянно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70.2-19</w:t>
            </w:r>
          </w:p>
        </w:tc>
        <w:tc>
          <w:tcPr>
            <w:tcW w:w="396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32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3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70.2-20</w:t>
            </w:r>
          </w:p>
        </w:tc>
        <w:tc>
          <w:tcPr>
            <w:tcW w:w="396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32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3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>
      <w:pPr>
        <w:rPr>
          <w:rFonts w:asciiTheme="minorHAnsi" w:hAnsiTheme="minorHAnsi" w:cstheme="minorHAnsi"/>
        </w:rPr>
      </w:pPr>
    </w:p>
    <w:tbl>
      <w:tblPr>
        <w:tblStyle w:val="86"/>
        <w:tblpPr w:leftFromText="180" w:rightFromText="180" w:vertAnchor="page" w:horzAnchor="margin" w:tblpY="1381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038"/>
        <w:gridCol w:w="1664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Индекс дела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Заголовок дела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Кол-во дел</w:t>
            </w: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Срок хранения и № статьи по перечню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9" w:hRule="atLeast"/>
        </w:trPr>
        <w:tc>
          <w:tcPr>
            <w:tcW w:w="9854" w:type="dxa"/>
            <w:gridSpan w:val="5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ПОДРАЗДЕЛЕНИЯ ПРОРЕКТОРА ПО ПРОЕКТНОЙ ДЕЯТЕЛЬНОСТИ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88 ПРОРЕКТОР ПО ПРОЕКТНОЙ ДЕЯТЕЛЬНОСТИ (приемная)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49"/>
              </w:numPr>
              <w:suppressLineNumbers/>
              <w:suppressAutoHyphens/>
              <w:autoSpaceDN w:val="0"/>
              <w:ind w:left="0" w:firstLine="0"/>
              <w:contextualSpacing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 xml:space="preserve">Приказы и инструктивные письма Министерств и ведомств РФ. Копии </w:t>
            </w:r>
          </w:p>
          <w:p>
            <w:pPr>
              <w:suppressLineNumbers/>
              <w:ind w:left="0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038" w:type="dxa"/>
          </w:tcPr>
          <w:p>
            <w:pPr>
              <w:suppressLineNumbers/>
              <w:ind w:left="0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>ДМН</w:t>
            </w:r>
            <w:r>
              <w:rPr>
                <w:rFonts w:eastAsia="Calibri" w:asciiTheme="minorHAnsi" w:hAnsiTheme="minorHAnsi" w:cstheme="minorHAnsi"/>
                <w:sz w:val="28"/>
                <w:szCs w:val="28"/>
                <w:vertAlign w:val="superscript"/>
                <w:lang w:eastAsia="ru-RU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>Ст. 2 ПМц</w:t>
            </w:r>
          </w:p>
        </w:tc>
        <w:tc>
          <w:tcPr>
            <w:tcW w:w="1799" w:type="dxa"/>
          </w:tcPr>
          <w:p>
            <w:pPr>
              <w:suppressLineNumbers/>
              <w:ind w:left="0"/>
              <w:rPr>
                <w:rFonts w:eastAsia="Calibri" w:asciiTheme="minorHAnsi" w:hAnsiTheme="minorHAnsi" w:cstheme="minorHAnsi"/>
                <w:sz w:val="20"/>
                <w:szCs w:val="20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  <w:vertAlign w:val="superscript"/>
                <w:lang w:eastAsia="ru-RU"/>
              </w:rPr>
              <w:t>1</w:t>
            </w:r>
            <w:r>
              <w:rPr>
                <w:rFonts w:eastAsia="Calibri" w:asciiTheme="minorHAnsi" w:hAnsiTheme="minorHAnsi" w:cstheme="minorHAnsi"/>
                <w:sz w:val="20"/>
                <w:szCs w:val="20"/>
                <w:lang w:eastAsia="ru-RU"/>
              </w:rPr>
              <w:t xml:space="preserve"> Относящиеся </w:t>
            </w:r>
          </w:p>
          <w:p>
            <w:pPr>
              <w:suppressLineNumbers/>
              <w:ind w:left="0"/>
              <w:rPr>
                <w:rFonts w:eastAsia="Calibri" w:asciiTheme="minorHAnsi" w:hAnsiTheme="minorHAnsi" w:cstheme="minorHAnsi"/>
                <w:sz w:val="20"/>
                <w:szCs w:val="20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  <w:lang w:eastAsia="ru-RU"/>
              </w:rPr>
              <w:t>к деятельности университета – постоянно.</w:t>
            </w:r>
          </w:p>
          <w:p>
            <w:pPr>
              <w:suppressLineNumbers/>
              <w:ind w:left="0"/>
              <w:rPr>
                <w:rFonts w:eastAsia="Calibri" w:asciiTheme="minorHAnsi" w:hAnsiTheme="minorHAnsi" w:cstheme="minorHAnsi"/>
                <w:sz w:val="20"/>
                <w:szCs w:val="20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  <w:lang w:eastAsia="ru-RU"/>
              </w:rPr>
              <w:t xml:space="preserve">В том числе </w:t>
            </w:r>
          </w:p>
          <w:p>
            <w:pPr>
              <w:suppressLineNumbers/>
              <w:ind w:left="0"/>
              <w:rPr>
                <w:rFonts w:eastAsia="Calibri" w:asciiTheme="minorHAnsi" w:hAnsiTheme="minorHAnsi" w:cstheme="minorHAnsi"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  <w:lang w:eastAsia="ru-RU"/>
              </w:rPr>
              <w:t>в электронном виде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49"/>
              </w:numPr>
              <w:suppressAutoHyphens/>
              <w:autoSpaceDN w:val="0"/>
              <w:adjustRightInd w:val="0"/>
              <w:ind w:left="0" w:firstLine="0"/>
              <w:contextualSpacing/>
              <w:jc w:val="center"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Протоколы оперативных совещаний ректората. Копии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926 ПМц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АКУ в деле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№ 33-06 - 5 лет.</w:t>
            </w:r>
          </w:p>
          <w:p>
            <w:pPr>
              <w:suppressLineNumbers/>
              <w:ind w:left="0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виде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49"/>
              </w:numPr>
              <w:suppressAutoHyphens/>
              <w:autoSpaceDN w:val="0"/>
              <w:adjustRightInd w:val="0"/>
              <w:ind w:left="0" w:firstLine="0"/>
              <w:contextualSpacing/>
              <w:jc w:val="center"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Протоколы совещаний проректора, заседаний рабочих групп и документы</w:t>
            </w:r>
            <w:r>
              <w:rPr>
                <w:rFonts w:eastAsia="Times New Roman" w:asciiTheme="minorHAnsi" w:hAnsiTheme="minorHAnsi" w:cstheme="minorHAnsi"/>
                <w:kern w:val="3"/>
                <w:sz w:val="21"/>
                <w:szCs w:val="24"/>
                <w:lang w:eastAsia="ru-RU" w:bidi="hi-IN"/>
              </w:rPr>
              <w:t xml:space="preserve"> 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(справки, доклады, информации, сводки, выписки) к ним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18б,е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49"/>
              </w:numPr>
              <w:suppressAutoHyphens/>
              <w:autoSpaceDN w:val="0"/>
              <w:adjustRightInd w:val="0"/>
              <w:ind w:left="0" w:firstLine="0"/>
              <w:contextualSpacing/>
              <w:jc w:val="center"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>Приказы и распоряжения ректора по основной деятельности. Копии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 xml:space="preserve">Ст. 16а ПМц 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  <w:vertAlign w:val="superscript"/>
                <w:lang w:eastAsia="ru-RU"/>
              </w:rPr>
              <w:t>1</w:t>
            </w:r>
            <w:r>
              <w:rPr>
                <w:rFonts w:eastAsia="Calibri" w:asciiTheme="minorHAnsi" w:hAnsiTheme="minorHAnsi" w:cstheme="minorHAnsi"/>
                <w:sz w:val="20"/>
                <w:szCs w:val="20"/>
                <w:lang w:eastAsia="ru-RU"/>
              </w:rPr>
              <w:t>Подлинники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  <w:lang w:eastAsia="ru-RU"/>
              </w:rPr>
              <w:t xml:space="preserve">в общем отделе 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  <w:lang w:eastAsia="ru-RU"/>
              </w:rPr>
              <w:t xml:space="preserve">в деле № 02-03, 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  <w:lang w:eastAsia="ru-RU"/>
              </w:rPr>
              <w:t xml:space="preserve">02-08. 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  <w:lang w:eastAsia="ru-RU"/>
              </w:rPr>
              <w:t xml:space="preserve">В том числе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  <w:lang w:eastAsia="ru-RU"/>
              </w:rPr>
              <w:t>в электронном виде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49"/>
              </w:numPr>
              <w:suppressAutoHyphens/>
              <w:autoSpaceDN w:val="0"/>
              <w:adjustRightInd w:val="0"/>
              <w:ind w:left="0" w:firstLine="0"/>
              <w:contextualSpacing/>
              <w:jc w:val="center"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5"/>
              <w:ind w:left="62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Распоряжения проректора </w:t>
            </w:r>
          </w:p>
          <w:p>
            <w:pPr>
              <w:pStyle w:val="35"/>
              <w:ind w:left="62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по проектной деятельности по основной деятельности управления. Копии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5"/>
              <w:widowControl/>
              <w:suppressLineNumbers w:val="0"/>
              <w:suppressAutoHyphens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Ст. 16а 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  <w:vertAlign w:val="superscript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49"/>
              </w:numPr>
              <w:suppressAutoHyphens/>
              <w:autoSpaceDN w:val="0"/>
              <w:adjustRightInd w:val="0"/>
              <w:ind w:left="0" w:firstLine="0"/>
              <w:contextualSpacing/>
              <w:jc w:val="center"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Положение об отделе. Копия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АКУ в деле №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  <w:lang w:eastAsia="ru-RU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33-10 - постоянно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49"/>
              </w:numPr>
              <w:suppressAutoHyphens/>
              <w:autoSpaceDN w:val="0"/>
              <w:adjustRightInd w:val="0"/>
              <w:ind w:left="0" w:firstLine="0"/>
              <w:contextualSpacing/>
              <w:jc w:val="center"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Правила, инструкции, регламенты,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стандарты, порядки, положения,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классификаторы, рекомендации,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(межведомственные,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корпоративные)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  <w:lang w:eastAsia="ru-RU"/>
              </w:rPr>
              <w:t>1</w:t>
            </w:r>
          </w:p>
          <w:p>
            <w:pPr>
              <w:adjustRightInd w:val="0"/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Ст. 6 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lang w:eastAsia="ru-RU"/>
              </w:rPr>
            </w:pPr>
            <w:r>
              <w:rPr>
                <w:rFonts w:asciiTheme="minorHAnsi" w:hAnsiTheme="minorHAnsi" w:cstheme="minorHAnsi"/>
                <w:sz w:val="18"/>
                <w:szCs w:val="20"/>
                <w:vertAlign w:val="superscript"/>
                <w:lang w:eastAsia="ru-RU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20"/>
                <w:lang w:eastAsia="ru-RU"/>
              </w:rPr>
              <w:t xml:space="preserve">Подлинники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lang w:eastAsia="ru-RU"/>
              </w:rPr>
            </w:pPr>
            <w:r>
              <w:rPr>
                <w:rFonts w:asciiTheme="minorHAnsi" w:hAnsiTheme="minorHAnsi" w:cstheme="minorHAnsi"/>
                <w:sz w:val="18"/>
                <w:szCs w:val="20"/>
                <w:lang w:eastAsia="ru-RU"/>
              </w:rPr>
              <w:t>в АКУ в деле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lang w:eastAsia="ru-RU"/>
              </w:rPr>
            </w:pPr>
            <w:r>
              <w:rPr>
                <w:rFonts w:asciiTheme="minorHAnsi" w:hAnsiTheme="minorHAnsi" w:cstheme="minorHAnsi"/>
                <w:sz w:val="18"/>
                <w:szCs w:val="20"/>
                <w:lang w:eastAsia="ru-RU"/>
              </w:rPr>
              <w:t xml:space="preserve"> №33-02, № 33-11</w:t>
            </w:r>
          </w:p>
          <w:p>
            <w:pPr>
              <w:adjustRightInd w:val="0"/>
              <w:ind w:left="0"/>
              <w:rPr>
                <w:rFonts w:eastAsia="Calibri" w:asciiTheme="minorHAnsi" w:hAnsiTheme="minorHAnsi" w:cs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 w:cstheme="minorHAnsi"/>
                <w:sz w:val="18"/>
                <w:szCs w:val="20"/>
                <w:lang w:eastAsia="ru-RU"/>
              </w:rPr>
              <w:t xml:space="preserve">Доступны на сайте университета </w:t>
            </w:r>
            <w:r>
              <w:rPr>
                <w:rFonts w:asciiTheme="minorHAnsi" w:hAnsiTheme="minorHAnsi" w:cstheme="minorHAnsi"/>
                <w:sz w:val="18"/>
                <w:szCs w:val="28"/>
                <w:lang w:eastAsia="ru-RU"/>
              </w:rPr>
              <w:t>https://www.sut.ru/university/about/uchreditelnie-dokumenti</w:t>
            </w:r>
            <w:r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 </w:t>
            </w:r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>
      <w:pPr>
        <w:rPr>
          <w:rFonts w:asciiTheme="minorHAnsi" w:hAnsiTheme="minorHAnsi" w:cstheme="minorHAnsi"/>
        </w:rPr>
      </w:pPr>
    </w:p>
    <w:tbl>
      <w:tblPr>
        <w:tblStyle w:val="86"/>
        <w:tblW w:w="9854" w:type="dxa"/>
        <w:tblInd w:w="-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038"/>
        <w:gridCol w:w="1664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br w:type="page"/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49"/>
              </w:numPr>
              <w:suppressLineNumbers/>
              <w:suppressAutoHyphens/>
              <w:autoSpaceDN w:val="0"/>
              <w:ind w:left="0" w:firstLine="0"/>
              <w:contextualSpacing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Инструкция по делопроизводству. Копия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общем отделе, приложение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к приказу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от 24.11.21 № 864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Доступен на сайте университета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fldChar w:fldCharType="begin"/>
            </w:r>
            <w:r>
              <w:instrText xml:space="preserve"> HYPERLINK "https://www.sut.ru/university/structure/aku/obschiy-otdel-1" </w:instrText>
            </w:r>
            <w:r>
              <w:fldChar w:fldCharType="separate"/>
            </w:r>
            <w:r>
              <w:rPr>
                <w:rFonts w:eastAsia="Arial Unicode MS" w:asciiTheme="minorHAnsi" w:hAnsiTheme="minorHAnsi" w:cstheme="minorHAnsi"/>
                <w:color w:val="0000FF"/>
                <w:kern w:val="3"/>
                <w:sz w:val="20"/>
                <w:szCs w:val="24"/>
                <w:u w:val="single"/>
                <w:lang w:eastAsia="zh-CN" w:bidi="hi-IN"/>
              </w:rPr>
              <w:t>https://www.sut.ru/university/structure/aku/obschiy-otdel-1</w:t>
            </w:r>
            <w:r>
              <w:rPr>
                <w:rFonts w:eastAsia="Arial Unicode MS" w:asciiTheme="minorHAnsi" w:hAnsiTheme="minorHAnsi" w:cstheme="minorHAnsi"/>
                <w:color w:val="0000FF"/>
                <w:kern w:val="3"/>
                <w:sz w:val="20"/>
                <w:szCs w:val="24"/>
                <w:u w:val="single"/>
                <w:lang w:eastAsia="zh-CN" w:bidi="hi-IN"/>
              </w:rPr>
              <w:fldChar w:fldCharType="end"/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49"/>
              </w:numPr>
              <w:suppressLineNumbers/>
              <w:suppressAutoHyphens/>
              <w:autoSpaceDN w:val="0"/>
              <w:ind w:left="0" w:firstLine="0"/>
              <w:contextualSpacing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(положения, правила, инструкции, рекомендации), регламентирующие деятельность отдела. Копии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8а</w:t>
            </w:r>
          </w:p>
        </w:tc>
        <w:tc>
          <w:tcPr>
            <w:tcW w:w="1799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  <w:t>Подлинники – постоянно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  <w:t xml:space="preserve">в общем отделе, как приложения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  <w:t xml:space="preserve">к приказам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  <w:t>по основной деятельности.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  <w:t xml:space="preserve"> В том числе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  <w:t xml:space="preserve"> в электронном виде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50"/>
              </w:numPr>
              <w:suppressLineNumbers/>
              <w:suppressAutoHyphens/>
              <w:autoSpaceDN w:val="0"/>
              <w:ind w:hanging="720"/>
              <w:contextualSpacing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Годовой план работы отдела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LineNumbers/>
              <w:ind w:left="0"/>
              <w:rPr>
                <w:rFonts w:eastAsia="Calibri" w:asciiTheme="minorHAnsi" w:hAnsiTheme="minorHAnsi" w:cstheme="minorHAnsi"/>
                <w:sz w:val="28"/>
                <w:szCs w:val="28"/>
                <w:lang w:val="en-US" w:eastAsia="ru-RU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sz w:val="28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8"/>
                <w:szCs w:val="24"/>
                <w:lang w:eastAsia="ru-RU"/>
              </w:rPr>
              <w:t>Ст. 181 ПМц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При отсутствии годовых – постоянно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50"/>
              </w:numPr>
              <w:suppressLineNumbers/>
              <w:suppressAutoHyphens/>
              <w:autoSpaceDN w:val="0"/>
              <w:ind w:hanging="720"/>
              <w:contextualSpacing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План развития университета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на год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>Постоянно Ст. 168 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50"/>
              </w:numPr>
              <w:suppressLineNumbers/>
              <w:suppressAutoHyphens/>
              <w:autoSpaceDN w:val="0"/>
              <w:ind w:hanging="720"/>
              <w:contextualSpacing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Оперативные планы (квартальные, месячные)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180 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50"/>
              </w:numPr>
              <w:suppressLineNumbers/>
              <w:suppressAutoHyphens/>
              <w:autoSpaceDN w:val="0"/>
              <w:ind w:hanging="720"/>
              <w:contextualSpacing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Программа развития университета на 2021- 2025 годы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>Постоянно Ст. 168 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LineNumbers/>
              <w:ind w:left="0"/>
              <w:rPr>
                <w:rFonts w:eastAsia="Calibri" w:asciiTheme="minorHAnsi" w:hAnsiTheme="minorHAnsi" w:cstheme="minorHAnsi"/>
                <w:sz w:val="20"/>
                <w:szCs w:val="20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  <w:lang w:eastAsia="ru-RU"/>
              </w:rPr>
              <w:t xml:space="preserve">Приложение </w:t>
            </w:r>
          </w:p>
          <w:p>
            <w:pPr>
              <w:suppressLineNumbers/>
              <w:ind w:left="0"/>
              <w:rPr>
                <w:rFonts w:eastAsia="Calibri" w:asciiTheme="minorHAnsi" w:hAnsiTheme="minorHAnsi" w:cstheme="minorHAnsi"/>
                <w:sz w:val="20"/>
                <w:szCs w:val="20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  <w:lang w:eastAsia="ru-RU"/>
              </w:rPr>
              <w:t>к Решению протокола Ученого совета от 26.12.2019 № 11 Доступна на сайте университета</w:t>
            </w:r>
          </w:p>
          <w:p>
            <w:pPr>
              <w:ind w:left="0"/>
              <w:textAlignment w:val="baseline"/>
              <w:rPr>
                <w:rFonts w:eastAsia="Calibri" w:asciiTheme="minorHAnsi" w:hAnsiTheme="minorHAnsi" w:cstheme="minorHAnsi"/>
                <w:sz w:val="20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"https://www.sut.ru/sveden/document" </w:instrText>
            </w:r>
            <w:r>
              <w:fldChar w:fldCharType="separate"/>
            </w:r>
            <w:r>
              <w:rPr>
                <w:rFonts w:eastAsia="Calibri" w:asciiTheme="minorHAnsi" w:hAnsiTheme="minorHAnsi" w:cstheme="minorHAnsi"/>
                <w:color w:val="0000FF"/>
                <w:sz w:val="20"/>
                <w:szCs w:val="24"/>
                <w:u w:val="single"/>
                <w:lang w:eastAsia="ru-RU"/>
              </w:rPr>
              <w:t>https://www.sut.ru/sveden/document</w:t>
            </w:r>
            <w:r>
              <w:rPr>
                <w:rFonts w:eastAsia="Calibri" w:asciiTheme="minorHAnsi" w:hAnsiTheme="minorHAnsi" w:cstheme="minorHAnsi"/>
                <w:color w:val="0000FF"/>
                <w:sz w:val="20"/>
                <w:szCs w:val="24"/>
                <w:u w:val="single"/>
                <w:lang w:eastAsia="ru-RU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50"/>
              </w:numPr>
              <w:suppressLineNumbers/>
              <w:suppressAutoHyphens/>
              <w:autoSpaceDN w:val="0"/>
              <w:ind w:hanging="720"/>
              <w:contextualSpacing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Программа развития АКТ(ф) СПбГУТ на 2021- 2025 годы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>Постоянно Ст. 168 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LineNumbers/>
              <w:ind w:left="0"/>
              <w:rPr>
                <w:rFonts w:eastAsia="Calibri" w:asciiTheme="minorHAnsi" w:hAnsiTheme="minorHAnsi" w:cstheme="minorHAnsi"/>
                <w:sz w:val="20"/>
                <w:szCs w:val="20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50"/>
              </w:numPr>
              <w:suppressLineNumbers/>
              <w:suppressAutoHyphens/>
              <w:autoSpaceDN w:val="0"/>
              <w:ind w:hanging="720"/>
              <w:contextualSpacing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>Отчет о работе отдела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 год        Ст. 193 ПМц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autoSpaceDN w:val="0"/>
              <w:ind w:left="0"/>
              <w:textAlignment w:val="baseline"/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  <w:t>Если передается</w:t>
            </w:r>
          </w:p>
          <w:p>
            <w:pPr>
              <w:autoSpaceDN w:val="0"/>
              <w:ind w:left="0"/>
              <w:textAlignment w:val="baseline"/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  <w:t>в годовой отчет университета</w:t>
            </w:r>
          </w:p>
          <w:p>
            <w:pPr>
              <w:autoSpaceDN w:val="0"/>
              <w:ind w:left="0"/>
              <w:textAlignment w:val="baseline"/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  <w:t>- 1 год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50"/>
              </w:numPr>
              <w:suppressLineNumbers/>
              <w:suppressAutoHyphens/>
              <w:autoSpaceDN w:val="0"/>
              <w:ind w:hanging="720"/>
              <w:contextualSpacing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djustRightInd w:val="0"/>
              <w:ind w:left="0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>Оперативная отчетность (помесячно) по Программе развития СПбГУТ за год</w:t>
            </w:r>
          </w:p>
          <w:p>
            <w:pPr>
              <w:autoSpaceDE w:val="0"/>
              <w:adjustRightInd w:val="0"/>
              <w:ind w:left="0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LineNumbers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djustRightInd w:val="0"/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>ДМН</w:t>
            </w:r>
          </w:p>
          <w:p>
            <w:pPr>
              <w:autoSpaceDE w:val="0"/>
              <w:adjustRightInd w:val="0"/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>Ст. 180 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LineNumbers/>
              <w:ind w:left="0"/>
              <w:rPr>
                <w:rFonts w:eastAsia="Calibri" w:asciiTheme="minorHAnsi" w:hAnsiTheme="minorHAnsi" w:cstheme="minorHAnsi"/>
                <w:sz w:val="20"/>
                <w:szCs w:val="20"/>
                <w:lang w:eastAsia="ru-RU"/>
              </w:rPr>
            </w:pPr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>
      <w:pPr>
        <w:rPr>
          <w:rFonts w:asciiTheme="minorHAnsi" w:hAnsiTheme="minorHAnsi" w:cstheme="minorHAnsi"/>
        </w:rPr>
      </w:pPr>
    </w:p>
    <w:tbl>
      <w:tblPr>
        <w:tblStyle w:val="86"/>
        <w:tblW w:w="9854" w:type="dxa"/>
        <w:tblInd w:w="-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038"/>
        <w:gridCol w:w="1664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50"/>
              </w:numPr>
              <w:suppressLineNumbers/>
              <w:suppressAutoHyphens/>
              <w:autoSpaceDN w:val="0"/>
              <w:ind w:left="0" w:firstLine="0"/>
              <w:contextualSpacing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 xml:space="preserve">Отчеты руководителей проектов (доклады, информации) о выполнении Программы развития СПбГУТ за год </w:t>
            </w:r>
          </w:p>
          <w:p>
            <w:pPr>
              <w:autoSpaceDE w:val="0"/>
              <w:adjustRightInd w:val="0"/>
              <w:ind w:left="0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038" w:type="dxa"/>
          </w:tcPr>
          <w:p>
            <w:pPr>
              <w:suppressLineNumbers/>
              <w:ind w:left="0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664" w:type="dxa"/>
          </w:tcPr>
          <w:p>
            <w:pPr>
              <w:autoSpaceDE w:val="0"/>
              <w:adjustRightInd w:val="0"/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>1 год</w:t>
            </w:r>
          </w:p>
          <w:p>
            <w:pPr>
              <w:autoSpaceDE w:val="0"/>
              <w:adjustRightInd w:val="0"/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>Ст. 193 ПМц</w:t>
            </w:r>
          </w:p>
        </w:tc>
        <w:tc>
          <w:tcPr>
            <w:tcW w:w="1799" w:type="dxa"/>
          </w:tcPr>
          <w:p>
            <w:pPr>
              <w:suppressLineNumbers/>
              <w:ind w:left="0"/>
              <w:rPr>
                <w:rFonts w:eastAsia="Calibri" w:asciiTheme="minorHAnsi" w:hAnsiTheme="minorHAnsi" w:cstheme="minorHAnsi"/>
                <w:sz w:val="20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0"/>
                <w:szCs w:val="28"/>
                <w:lang w:eastAsia="ru-RU"/>
              </w:rPr>
              <w:t xml:space="preserve">Отчеты квартальные </w:t>
            </w:r>
          </w:p>
          <w:p>
            <w:pPr>
              <w:ind w:left="0"/>
              <w:rPr>
                <w:rFonts w:eastAsia="Times New Roman" w:asciiTheme="minorHAnsi" w:hAnsiTheme="minorHAnsi" w:cstheme="minorHAnsi"/>
                <w:sz w:val="18"/>
                <w:szCs w:val="24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0"/>
                <w:szCs w:val="28"/>
                <w:lang w:eastAsia="ru-RU"/>
              </w:rPr>
              <w:t>- ДМН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50"/>
              </w:numPr>
              <w:suppressLineNumbers/>
              <w:suppressAutoHyphens/>
              <w:autoSpaceDN w:val="0"/>
              <w:ind w:left="0" w:firstLine="0"/>
              <w:contextualSpacing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autoSpaceDE w:val="0"/>
              <w:adjustRightInd w:val="0"/>
              <w:ind w:left="0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>Годовой отчет о реализации Программы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</w:t>
            </w: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 xml:space="preserve">развития СПбГУТ </w:t>
            </w:r>
          </w:p>
          <w:p>
            <w:pPr>
              <w:autoSpaceDE w:val="0"/>
              <w:adjustRightInd w:val="0"/>
              <w:ind w:left="0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038" w:type="dxa"/>
          </w:tcPr>
          <w:p>
            <w:pPr>
              <w:suppressLineNumbers/>
              <w:ind w:left="0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664" w:type="dxa"/>
          </w:tcPr>
          <w:p>
            <w:pPr>
              <w:autoSpaceDE w:val="0"/>
              <w:adjustRightInd w:val="0"/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>Постоянно</w:t>
            </w:r>
          </w:p>
          <w:p>
            <w:pPr>
              <w:autoSpaceDE w:val="0"/>
              <w:adjustRightInd w:val="0"/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>Ст. 190 ПМц</w:t>
            </w:r>
          </w:p>
        </w:tc>
        <w:tc>
          <w:tcPr>
            <w:tcW w:w="1799" w:type="dxa"/>
          </w:tcPr>
          <w:p>
            <w:pPr>
              <w:ind w:left="0"/>
              <w:rPr>
                <w:rFonts w:eastAsia="Times New Roman" w:asciiTheme="minorHAnsi" w:hAnsiTheme="minorHAnsi" w:cstheme="minorHAnsi"/>
                <w:sz w:val="18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18"/>
                <w:szCs w:val="24"/>
                <w:lang w:eastAsia="ru-RU"/>
              </w:rPr>
              <w:t xml:space="preserve">Если передается </w:t>
            </w:r>
          </w:p>
          <w:p>
            <w:pPr>
              <w:ind w:left="0"/>
              <w:rPr>
                <w:rFonts w:eastAsia="Times New Roman" w:asciiTheme="minorHAnsi" w:hAnsiTheme="minorHAnsi" w:cstheme="minorHAnsi"/>
                <w:sz w:val="18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18"/>
                <w:szCs w:val="24"/>
                <w:lang w:eastAsia="ru-RU"/>
              </w:rPr>
              <w:t xml:space="preserve">в сводный отчет </w:t>
            </w:r>
          </w:p>
          <w:p>
            <w:pPr>
              <w:ind w:left="0"/>
              <w:rPr>
                <w:rFonts w:eastAsia="Times New Roman" w:asciiTheme="minorHAnsi" w:hAnsiTheme="minorHAnsi" w:cstheme="minorHAnsi"/>
                <w:sz w:val="18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18"/>
                <w:szCs w:val="24"/>
                <w:lang w:eastAsia="ru-RU"/>
              </w:rPr>
              <w:t>о реализации Программы</w:t>
            </w:r>
          </w:p>
          <w:p>
            <w:pPr>
              <w:ind w:left="0"/>
              <w:rPr>
                <w:rFonts w:eastAsia="Times New Roman" w:asciiTheme="minorHAnsi" w:hAnsiTheme="minorHAnsi" w:cstheme="minorHAnsi"/>
                <w:sz w:val="18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18"/>
                <w:szCs w:val="24"/>
                <w:lang w:eastAsia="ru-RU"/>
              </w:rPr>
              <w:t xml:space="preserve"> – 5 лет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50"/>
              </w:numPr>
              <w:suppressLineNumbers/>
              <w:suppressAutoHyphens/>
              <w:autoSpaceDN w:val="0"/>
              <w:ind w:left="0" w:firstLine="0"/>
              <w:contextualSpacing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autoSpaceDE w:val="0"/>
              <w:adjustRightInd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>Сводный отчет о реализации Программы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</w:t>
            </w: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>развития СПбГУТ за 2021-2025 годы</w:t>
            </w:r>
          </w:p>
          <w:p>
            <w:pPr>
              <w:autoSpaceDE w:val="0"/>
              <w:adjustRightInd w:val="0"/>
              <w:ind w:left="0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038" w:type="dxa"/>
          </w:tcPr>
          <w:p>
            <w:pPr>
              <w:suppressLineNumbers/>
              <w:ind w:left="0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664" w:type="dxa"/>
          </w:tcPr>
          <w:p>
            <w:pPr>
              <w:autoSpaceDE w:val="0"/>
              <w:adjustRightInd w:val="0"/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>Постоянно</w:t>
            </w:r>
          </w:p>
          <w:p>
            <w:pPr>
              <w:autoSpaceDE w:val="0"/>
              <w:adjustRightInd w:val="0"/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>Ст. 193 ПМц</w:t>
            </w:r>
          </w:p>
        </w:tc>
        <w:tc>
          <w:tcPr>
            <w:tcW w:w="1799" w:type="dxa"/>
          </w:tcPr>
          <w:p>
            <w:pPr>
              <w:ind w:left="0"/>
              <w:rPr>
                <w:rFonts w:eastAsia="Times New Roman" w:asciiTheme="minorHAnsi" w:hAnsiTheme="minorHAnsi" w:cstheme="minorHAnsi"/>
                <w:sz w:val="18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50"/>
              </w:numPr>
              <w:suppressLineNumbers/>
              <w:suppressAutoHyphens/>
              <w:autoSpaceDN w:val="0"/>
              <w:ind w:left="0" w:firstLine="0"/>
              <w:contextualSpacing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autoSpaceDE w:val="0"/>
              <w:adjustRightInd w:val="0"/>
              <w:ind w:left="0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>Годовой отчет о реализации Программы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</w:t>
            </w: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 xml:space="preserve">развития АКТ(ф) СПбГУТ </w:t>
            </w:r>
          </w:p>
          <w:p>
            <w:pPr>
              <w:suppressLineNumbers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suppressLineNumbers/>
              <w:ind w:left="0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664" w:type="dxa"/>
          </w:tcPr>
          <w:p>
            <w:pPr>
              <w:autoSpaceDE w:val="0"/>
              <w:adjustRightInd w:val="0"/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>Постоянно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>Ст. 193 ПМц</w:t>
            </w:r>
          </w:p>
        </w:tc>
        <w:tc>
          <w:tcPr>
            <w:tcW w:w="1799" w:type="dxa"/>
          </w:tcPr>
          <w:p>
            <w:pPr>
              <w:ind w:left="0"/>
              <w:rPr>
                <w:rFonts w:eastAsia="Times New Roman" w:asciiTheme="minorHAnsi" w:hAnsiTheme="minorHAnsi" w:cstheme="minorHAnsi"/>
                <w:sz w:val="18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18"/>
                <w:szCs w:val="24"/>
                <w:lang w:eastAsia="ru-RU"/>
              </w:rPr>
              <w:t xml:space="preserve">Если передается </w:t>
            </w:r>
          </w:p>
          <w:p>
            <w:pPr>
              <w:ind w:left="0"/>
              <w:rPr>
                <w:rFonts w:eastAsia="Times New Roman" w:asciiTheme="minorHAnsi" w:hAnsiTheme="minorHAnsi" w:cstheme="minorHAnsi"/>
                <w:sz w:val="18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18"/>
                <w:szCs w:val="24"/>
                <w:lang w:eastAsia="ru-RU"/>
              </w:rPr>
              <w:t xml:space="preserve">в сводный отчет о реализации Программы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Times New Roman" w:asciiTheme="minorHAnsi" w:hAnsiTheme="minorHAnsi" w:cstheme="minorHAnsi"/>
                <w:sz w:val="18"/>
                <w:szCs w:val="24"/>
                <w:lang w:eastAsia="ru-RU"/>
              </w:rPr>
              <w:t xml:space="preserve">– 5 лет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50"/>
              </w:numPr>
              <w:suppressLineNumbers/>
              <w:suppressAutoHyphens/>
              <w:autoSpaceDN w:val="0"/>
              <w:ind w:left="0" w:firstLine="0"/>
              <w:contextualSpacing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>Сводный отчет о реализации Программы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</w:t>
            </w: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>развития АКТ(ф) СПбГУТ за 2021-2025 годы</w:t>
            </w:r>
          </w:p>
        </w:tc>
        <w:tc>
          <w:tcPr>
            <w:tcW w:w="1038" w:type="dxa"/>
          </w:tcPr>
          <w:p>
            <w:pPr>
              <w:suppressLineNumbers/>
              <w:ind w:left="0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664" w:type="dxa"/>
          </w:tcPr>
          <w:p>
            <w:pPr>
              <w:autoSpaceDE w:val="0"/>
              <w:adjustRightInd w:val="0"/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>Постоянно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>Ст. 193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50"/>
              </w:numPr>
              <w:suppressLineNumbers/>
              <w:suppressAutoHyphens/>
              <w:autoSpaceDN w:val="0"/>
              <w:ind w:left="0" w:firstLine="0"/>
              <w:contextualSpacing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(инвентаризационные описи, списки) об инвентаризации имущества. Копии</w:t>
            </w:r>
          </w:p>
        </w:tc>
        <w:tc>
          <w:tcPr>
            <w:tcW w:w="1038" w:type="dxa"/>
          </w:tcPr>
          <w:p>
            <w:pPr>
              <w:suppressLineNumbers/>
              <w:ind w:left="0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>
            <w:pPr>
              <w:suppressLineNumbers/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307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>
            <w:pPr>
              <w:suppressLineNumbers/>
              <w:ind w:left="0"/>
              <w:rPr>
                <w:rFonts w:eastAsia="Calibri" w:asciiTheme="minorHAnsi" w:hAnsiTheme="minorHAnsi" w:cstheme="minorHAnsi"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УБУиВК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50"/>
              </w:numPr>
              <w:suppressLineNumbers/>
              <w:suppressAutoHyphens/>
              <w:autoSpaceDN w:val="0"/>
              <w:ind w:left="0" w:firstLine="0"/>
              <w:contextualSpacing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составленные при смене должностных, материально ответственных, а также ответственных лиц за ведение делопроизводства</w:t>
            </w:r>
          </w:p>
        </w:tc>
        <w:tc>
          <w:tcPr>
            <w:tcW w:w="1038" w:type="dxa"/>
          </w:tcPr>
          <w:p>
            <w:pPr>
              <w:suppressLineNumbers/>
              <w:ind w:left="0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>15 лет</w:t>
            </w:r>
          </w:p>
          <w:p>
            <w:pPr>
              <w:suppressLineNumbers/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38 ПМц</w:t>
            </w:r>
          </w:p>
        </w:tc>
        <w:tc>
          <w:tcPr>
            <w:tcW w:w="1799" w:type="dxa"/>
          </w:tcPr>
          <w:p>
            <w:pPr>
              <w:suppressLineNumbers/>
              <w:ind w:left="0"/>
              <w:rPr>
                <w:rFonts w:eastAsia="Calibri" w:asciiTheme="minorHAnsi" w:hAnsiTheme="minorHAnsi" w:cstheme="minorHAnsi"/>
                <w:sz w:val="20"/>
                <w:szCs w:val="20"/>
                <w:vertAlign w:val="superscript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50"/>
              </w:numPr>
              <w:suppressLineNumbers/>
              <w:suppressAutoHyphens/>
              <w:autoSpaceDN w:val="0"/>
              <w:ind w:left="0" w:firstLine="0"/>
              <w:contextualSpacing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 xml:space="preserve">Документы (служебные записки, доклады, обзоры, сводки, докладные, справки) по основной деятельности </w:t>
            </w:r>
          </w:p>
        </w:tc>
        <w:tc>
          <w:tcPr>
            <w:tcW w:w="1038" w:type="dxa"/>
          </w:tcPr>
          <w:p>
            <w:pPr>
              <w:suppressLineNumbers/>
              <w:ind w:left="0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664" w:type="dxa"/>
          </w:tcPr>
          <w:p>
            <w:pPr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>5 лет ЭПК</w:t>
            </w:r>
          </w:p>
          <w:p>
            <w:pPr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>Ст. 41 ПМц</w:t>
            </w:r>
          </w:p>
          <w:p>
            <w:pPr>
              <w:suppressLineNumbers/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799" w:type="dxa"/>
          </w:tcPr>
          <w:p>
            <w:pPr>
              <w:suppressLineNumbers/>
              <w:ind w:left="0"/>
              <w:rPr>
                <w:rFonts w:eastAsia="Calibri" w:asciiTheme="minorHAnsi" w:hAnsiTheme="minorHAnsi" w:cstheme="minorHAnsi"/>
                <w:sz w:val="20"/>
                <w:szCs w:val="24"/>
                <w:vertAlign w:val="superscript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  <w:lang w:eastAsia="ru-RU"/>
              </w:rPr>
              <w:t>В том числе в электронном виде</w:t>
            </w:r>
          </w:p>
          <w:p>
            <w:pPr>
              <w:suppressLineNumbers/>
              <w:ind w:left="0"/>
              <w:rPr>
                <w:rFonts w:eastAsia="Calibri" w:asciiTheme="minorHAnsi" w:hAnsiTheme="minorHAnsi" w:cstheme="minorHAnsi"/>
                <w:sz w:val="20"/>
                <w:szCs w:val="20"/>
                <w:vertAlign w:val="superscript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50"/>
              </w:numPr>
              <w:suppressLineNumbers/>
              <w:suppressAutoHyphens/>
              <w:autoSpaceDN w:val="0"/>
              <w:ind w:left="0" w:firstLine="0"/>
              <w:contextualSpacing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>Переписка с вышестоящими и другими организациями, (письма, приложения к ним) по направлению деятельности и</w:t>
            </w:r>
          </w:p>
          <w:p>
            <w:pPr>
              <w:suppressLineNumbers/>
              <w:ind w:left="0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 xml:space="preserve">организационным вопросам </w:t>
            </w:r>
          </w:p>
        </w:tc>
        <w:tc>
          <w:tcPr>
            <w:tcW w:w="1038" w:type="dxa"/>
          </w:tcPr>
          <w:p>
            <w:pPr>
              <w:suppressLineNumbers/>
              <w:ind w:left="0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>5 лет ЭПК</w:t>
            </w:r>
          </w:p>
          <w:p>
            <w:pPr>
              <w:suppressLineNumbers/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>Ст. 66 ПМц</w:t>
            </w:r>
          </w:p>
        </w:tc>
        <w:tc>
          <w:tcPr>
            <w:tcW w:w="1799" w:type="dxa"/>
          </w:tcPr>
          <w:p>
            <w:pPr>
              <w:suppressLineNumbers/>
              <w:ind w:left="0"/>
              <w:rPr>
                <w:rFonts w:eastAsia="Calibri" w:asciiTheme="minorHAnsi" w:hAnsiTheme="minorHAnsi" w:cstheme="minorHAnsi"/>
                <w:sz w:val="20"/>
                <w:szCs w:val="20"/>
                <w:vertAlign w:val="superscript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50"/>
              </w:numPr>
              <w:suppressLineNumbers/>
              <w:suppressAutoHyphens/>
              <w:autoSpaceDN w:val="0"/>
              <w:ind w:left="0" w:firstLine="0"/>
              <w:contextualSpacing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autoSpaceDE w:val="0"/>
              <w:adjustRightInd w:val="0"/>
              <w:ind w:left="0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 xml:space="preserve">Журнал регистрации инструктажа по охране труда на рабочем месте </w:t>
            </w:r>
          </w:p>
          <w:p>
            <w:pPr>
              <w:autoSpaceDE w:val="0"/>
              <w:adjustRightInd w:val="0"/>
              <w:ind w:left="0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038" w:type="dxa"/>
          </w:tcPr>
          <w:p>
            <w:pPr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autoSpaceDE w:val="0"/>
              <w:autoSpaceDN w:val="0"/>
              <w:adjustRightInd w:val="0"/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>5 лет</w:t>
            </w:r>
          </w:p>
          <w:p>
            <w:pPr>
              <w:autoSpaceDE w:val="0"/>
              <w:autoSpaceDN w:val="0"/>
              <w:adjustRightInd w:val="0"/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>Ст. 418б ПМц</w:t>
            </w:r>
          </w:p>
        </w:tc>
        <w:tc>
          <w:tcPr>
            <w:tcW w:w="1799" w:type="dxa"/>
          </w:tcPr>
          <w:p>
            <w:pPr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>
      <w:pPr>
        <w:rPr>
          <w:rFonts w:asciiTheme="minorHAnsi" w:hAnsiTheme="minorHAnsi" w:cstheme="minorHAnsi"/>
        </w:rPr>
      </w:pPr>
    </w:p>
    <w:tbl>
      <w:tblPr>
        <w:tblStyle w:val="86"/>
        <w:tblW w:w="9854" w:type="dxa"/>
        <w:tblInd w:w="-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038"/>
        <w:gridCol w:w="1664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50"/>
              </w:numPr>
              <w:suppressLineNumbers/>
              <w:suppressAutoHyphens/>
              <w:autoSpaceDN w:val="0"/>
              <w:ind w:left="0" w:firstLine="0"/>
              <w:contextualSpacing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vAlign w:val="center"/>
          </w:tcPr>
          <w:p>
            <w:pPr>
              <w:ind w:left="0"/>
              <w:rPr>
                <w:rFonts w:eastAsia="Calibri" w:asciiTheme="minorHAnsi" w:hAnsiTheme="minorHAnsi" w:cstheme="minorHAnsi"/>
                <w:sz w:val="28"/>
                <w:szCs w:val="24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8"/>
                <w:szCs w:val="24"/>
                <w:lang w:eastAsia="ru-RU"/>
              </w:rPr>
              <w:t>Журнал регистрации поступающих документов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ind w:left="0"/>
              <w:jc w:val="center"/>
              <w:rPr>
                <w:rFonts w:eastAsia="Calibri" w:asciiTheme="minorHAnsi" w:hAnsiTheme="minorHAnsi" w:cstheme="minorHAnsi"/>
                <w:color w:val="000000"/>
                <w:sz w:val="28"/>
                <w:szCs w:val="24"/>
                <w:lang w:eastAsia="ru-RU"/>
              </w:rPr>
            </w:pPr>
            <w:r>
              <w:rPr>
                <w:rFonts w:eastAsia="Calibri" w:asciiTheme="minorHAnsi" w:hAnsiTheme="minorHAnsi" w:cstheme="minorHAnsi"/>
                <w:color w:val="000000"/>
                <w:sz w:val="28"/>
                <w:szCs w:val="24"/>
                <w:lang w:eastAsia="ru-RU"/>
              </w:rPr>
              <w:t>5 лет</w:t>
            </w:r>
          </w:p>
          <w:p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Calibri" w:asciiTheme="minorHAnsi" w:hAnsiTheme="minorHAnsi" w:cstheme="minorHAnsi"/>
                <w:color w:val="000000"/>
                <w:sz w:val="28"/>
                <w:szCs w:val="24"/>
                <w:lang w:eastAsia="ru-RU"/>
              </w:rPr>
              <w:t>Ст. 142г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  <w:lang w:eastAsia="ru-RU"/>
              </w:rPr>
              <w:t>В том числе в электронном виде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50"/>
              </w:numPr>
              <w:suppressLineNumbers/>
              <w:suppressAutoHyphens/>
              <w:autoSpaceDN w:val="0"/>
              <w:ind w:left="0" w:firstLine="0"/>
              <w:contextualSpacing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постоянного, временного хранения (свыше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10 лет), переданных в архив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131 а, в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50"/>
              </w:numPr>
              <w:suppressLineNumbers/>
              <w:suppressAutoHyphens/>
              <w:autoSpaceDN w:val="0"/>
              <w:ind w:left="0" w:firstLine="0"/>
              <w:contextualSpacing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После утверждения (согласования)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описей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50"/>
              </w:numPr>
              <w:suppressLineNumbers/>
              <w:suppressAutoHyphens/>
              <w:autoSpaceDN w:val="0"/>
              <w:ind w:left="0" w:firstLine="0"/>
              <w:contextualSpacing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Номенклатура дел проректора по проектной деятельности. Копия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Подлинник в общем отделе в деле № 02-34 – постоянно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50"/>
              </w:numPr>
              <w:suppressLineNumbers/>
              <w:suppressAutoHyphens/>
              <w:autoSpaceDN w:val="0"/>
              <w:ind w:left="0" w:firstLine="0"/>
              <w:contextualSpacing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89"/>
        <w:tblW w:w="9923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4252"/>
        <w:gridCol w:w="1038"/>
        <w:gridCol w:w="1664"/>
        <w:gridCol w:w="1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Индекс дела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Заголовок дела 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Кол-во дел</w:t>
            </w: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Срок хранения и № статьи по перечню</w:t>
            </w:r>
          </w:p>
        </w:tc>
        <w:tc>
          <w:tcPr>
            <w:tcW w:w="172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4</w:t>
            </w:r>
          </w:p>
        </w:tc>
        <w:tc>
          <w:tcPr>
            <w:tcW w:w="172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gridSpan w:val="5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 xml:space="preserve">88.1 ПРОЕКТНЫЙ ОФИС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48" w:type="dxa"/>
          </w:tcPr>
          <w:p>
            <w:pPr>
              <w:suppressLineNumbers/>
              <w:ind w:left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  <w:t>88.1-04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Положение об отделе. Копия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АКУ в деле №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  <w:lang w:eastAsia="ru-RU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33-10 - постоянно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</w:tcPr>
          <w:p>
            <w:pPr>
              <w:suppressLineNumbers/>
              <w:ind w:left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  <w:t>88.1-05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Правила, инструкции, регламенты,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стандарты, порядки, положения,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классификаторы, рекомендации,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(межведомственные,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корпоративные)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  <w:lang w:eastAsia="ru-RU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Ст. 6 ПМц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lang w:eastAsia="ru-RU"/>
              </w:rPr>
            </w:pPr>
            <w:r>
              <w:rPr>
                <w:rFonts w:asciiTheme="minorHAnsi" w:hAnsiTheme="minorHAnsi" w:cstheme="minorHAnsi"/>
                <w:sz w:val="18"/>
                <w:szCs w:val="20"/>
                <w:vertAlign w:val="superscript"/>
                <w:lang w:eastAsia="ru-RU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20"/>
                <w:lang w:eastAsia="ru-RU"/>
              </w:rPr>
              <w:t xml:space="preserve">Подлинники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lang w:eastAsia="ru-RU"/>
              </w:rPr>
            </w:pPr>
            <w:r>
              <w:rPr>
                <w:rFonts w:asciiTheme="minorHAnsi" w:hAnsiTheme="minorHAnsi" w:cstheme="minorHAnsi"/>
                <w:sz w:val="18"/>
                <w:szCs w:val="20"/>
                <w:lang w:eastAsia="ru-RU"/>
              </w:rPr>
              <w:t>в АКУ в деле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lang w:eastAsia="ru-RU"/>
              </w:rPr>
            </w:pPr>
            <w:r>
              <w:rPr>
                <w:rFonts w:asciiTheme="minorHAnsi" w:hAnsiTheme="minorHAnsi" w:cstheme="minorHAnsi"/>
                <w:sz w:val="18"/>
                <w:szCs w:val="20"/>
                <w:lang w:eastAsia="ru-RU"/>
              </w:rPr>
              <w:t xml:space="preserve"> №33-02, № 33-11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18"/>
                <w:szCs w:val="20"/>
                <w:lang w:eastAsia="ru-RU"/>
              </w:rPr>
              <w:t xml:space="preserve">Доступны на сайте университета </w:t>
            </w:r>
            <w:r>
              <w:rPr>
                <w:rFonts w:asciiTheme="minorHAnsi" w:hAnsiTheme="minorHAnsi" w:cstheme="minorHAnsi"/>
                <w:sz w:val="18"/>
                <w:szCs w:val="28"/>
                <w:lang w:eastAsia="ru-RU"/>
              </w:rPr>
              <w:t>https://www.sut.ru/university/about/uchreditelnie-dokumenti</w:t>
            </w:r>
            <w:r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</w:tcPr>
          <w:p>
            <w:pPr>
              <w:suppressLineNumbers/>
              <w:ind w:left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  <w:t>88.1-06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Инструкция по делопроизводству. Копия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</w:tc>
        <w:tc>
          <w:tcPr>
            <w:tcW w:w="1721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общем отделе, приложение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к приказу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от 24.11.21 № 864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Доступен на сайте университета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fldChar w:fldCharType="begin"/>
            </w:r>
            <w:r>
              <w:instrText xml:space="preserve"> HYPERLINK "https://www.sut.ru/university/structure/aku/obschiy-otdel-1" </w:instrText>
            </w:r>
            <w:r>
              <w:fldChar w:fldCharType="separate"/>
            </w:r>
            <w:r>
              <w:rPr>
                <w:rFonts w:eastAsia="Arial Unicode MS" w:asciiTheme="minorHAnsi" w:hAnsiTheme="minorHAnsi" w:cstheme="minorHAnsi"/>
                <w:color w:val="0000FF"/>
                <w:kern w:val="3"/>
                <w:sz w:val="20"/>
                <w:szCs w:val="24"/>
                <w:u w:val="single"/>
                <w:lang w:eastAsia="zh-CN" w:bidi="hi-IN"/>
              </w:rPr>
              <w:t>https://www.sut.ru/university/structure/aku/obschiy-otdel-1</w:t>
            </w:r>
            <w:r>
              <w:rPr>
                <w:rFonts w:eastAsia="Arial Unicode MS" w:asciiTheme="minorHAnsi" w:hAnsiTheme="minorHAnsi" w:cstheme="minorHAnsi"/>
                <w:color w:val="0000FF"/>
                <w:kern w:val="3"/>
                <w:sz w:val="20"/>
                <w:szCs w:val="24"/>
                <w:u w:val="single"/>
                <w:lang w:eastAsia="zh-CN" w:bidi="hi-IN"/>
              </w:rPr>
              <w:fldChar w:fldCharType="end"/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</w:tcPr>
          <w:p>
            <w:pPr>
              <w:suppressLineNumbers/>
              <w:ind w:left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  <w:t>88.1-08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Документы (паспорта проекта, планы-графики, служебные записки)  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41 ПМц</w:t>
            </w:r>
          </w:p>
        </w:tc>
        <w:tc>
          <w:tcPr>
            <w:tcW w:w="1721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</w:tcPr>
          <w:p>
            <w:pPr>
              <w:suppressLineNumbers/>
              <w:ind w:left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  <w:t>88.1-09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составленные при смене должностных, материально ответственных, а также ответственных лиц за ведение делопроизводства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>15 лет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38 ПМц</w:t>
            </w:r>
          </w:p>
        </w:tc>
        <w:tc>
          <w:tcPr>
            <w:tcW w:w="1721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</w:tcPr>
          <w:p>
            <w:pPr>
              <w:suppressLineNumbers/>
              <w:ind w:left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  <w:t>88.1-10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Переписка с вышестоящими и другими организациями, (письма, приложения к ним) по направлению деятельности и организационным вопросам 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>5 лет ЭПК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>Ст. 66 ПМц</w:t>
            </w:r>
          </w:p>
        </w:tc>
        <w:tc>
          <w:tcPr>
            <w:tcW w:w="172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</w:tcPr>
          <w:p>
            <w:pPr>
              <w:suppressLineNumbers/>
              <w:ind w:left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  <w:t>88.1-11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постоянного, временного хранения (свыше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10 лет), переданных в архив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131 а, в ПМц</w:t>
            </w:r>
          </w:p>
        </w:tc>
        <w:tc>
          <w:tcPr>
            <w:tcW w:w="1721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</w:tbl>
    <w:p>
      <w:pPr>
        <w:rPr>
          <w:rFonts w:asciiTheme="minorHAnsi" w:hAnsiTheme="minorHAnsi" w:cstheme="minorHAnsi"/>
        </w:rPr>
      </w:pPr>
    </w:p>
    <w:tbl>
      <w:tblPr>
        <w:tblStyle w:val="89"/>
        <w:tblW w:w="9923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4252"/>
        <w:gridCol w:w="1038"/>
        <w:gridCol w:w="1664"/>
        <w:gridCol w:w="1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</w:tcPr>
          <w:p>
            <w:pPr>
              <w:suppressLineNumbers/>
              <w:ind w:left="0"/>
              <w:contextualSpacing/>
              <w:jc w:val="center"/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4</w:t>
            </w:r>
          </w:p>
        </w:tc>
        <w:tc>
          <w:tcPr>
            <w:tcW w:w="1721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</w:tcPr>
          <w:p>
            <w:pPr>
              <w:suppressLineNumbers/>
              <w:ind w:left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  <w:t>88.1-12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721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После утверждения (согласования)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описей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</w:tcPr>
          <w:p>
            <w:pPr>
              <w:suppressLineNumbers/>
              <w:ind w:left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  <w:t>88.1-13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Номенклатура дел отдела проектного офиса. Копия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</w:tc>
        <w:tc>
          <w:tcPr>
            <w:tcW w:w="172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Подлинник в общем отделе в деле № 02-34 - постоянно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</w:tcPr>
          <w:p>
            <w:pPr>
              <w:suppressLineNumbers/>
              <w:ind w:left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  <w:t>88.1-14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2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</w:tcPr>
          <w:p>
            <w:pPr>
              <w:suppressLineNumbers/>
              <w:ind w:left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  <w:t>88.1-15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2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</w:tc>
      </w:tr>
    </w:tbl>
    <w:p>
      <w:pPr>
        <w:widowControl w:val="0"/>
        <w:suppressAutoHyphens/>
        <w:autoSpaceDN w:val="0"/>
        <w:ind w:left="-142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  <w:r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  <w:br w:type="page"/>
      </w:r>
    </w:p>
    <w:tbl>
      <w:tblPr>
        <w:tblStyle w:val="36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038"/>
        <w:gridCol w:w="1664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Индекс дела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Заголовок дела 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Кол-во дел</w:t>
            </w: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Срок хранения и № статьи по перечню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5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 xml:space="preserve"> 47 УПРАВЛЕНИЕ МАРКЕТИНГА И РЕКЛАМЫ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 xml:space="preserve">(ОТДЕЛ РЕКЛАМЫ и </w:t>
            </w: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val="en-US" w:eastAsia="zh-CN" w:bidi="hi-IN"/>
              </w:rPr>
              <w:t>PR</w:t>
            </w: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 xml:space="preserve"> – ОТДЕЛ)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numPr>
                <w:ilvl w:val="0"/>
                <w:numId w:val="51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Приказы и распоряжения по основной деятельности. Копии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общем отделе 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деле </w:t>
            </w: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 № 02-05, 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 № 02-07, 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51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5"/>
              <w:ind w:left="62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Распоряжения проректора </w:t>
            </w:r>
          </w:p>
          <w:p>
            <w:pPr>
              <w:pStyle w:val="35"/>
              <w:ind w:left="62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по проектной деятельности по основной деятельности управления. Копии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5"/>
              <w:widowControl/>
              <w:suppressLineNumbers w:val="0"/>
              <w:suppressAutoHyphens w:val="0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16а 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Подлинники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в приемной проректора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по проектной деятельности в деле № 88-05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51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Положение об управлении маркетинга и рекламы, структурных подразделений. Копия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АКУ в деле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№ 33-07- постоянно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51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в АКУ в деле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№33-02, № 33-11</w:t>
            </w:r>
          </w:p>
          <w:p>
            <w:pPr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Доступны на сайте университета </w:t>
            </w:r>
            <w:r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numPr>
                <w:ilvl w:val="0"/>
                <w:numId w:val="51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Инструкция по делопроизводству. Копия</w:t>
            </w:r>
          </w:p>
        </w:tc>
        <w:tc>
          <w:tcPr>
            <w:tcW w:w="1038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28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  <w:t xml:space="preserve">Подлинник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  <w:t>в общем отделе, приложение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  <w:t xml:space="preserve">к приказу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  <w:t xml:space="preserve">от 24.11.21 № 864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  <w:t xml:space="preserve">Доступен на сайте университета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24"/>
                <w:lang w:eastAsia="zh-CN" w:bidi="hi-IN"/>
              </w:rPr>
              <w:t>https://www.sut.ru/university/structure/aku/obschiy-otdel-1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51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Документы (стандарты, документируемые процедуры, положения, инструкции) системы менеджмента качества. Копии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</w:tc>
        <w:tc>
          <w:tcPr>
            <w:tcW w:w="1799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отделе менеджмента качества -  постоянно,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деле № 57-12, 57-13.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Доступны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на сайте университета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color w:val="0000FF"/>
                <w:kern w:val="3"/>
                <w:sz w:val="20"/>
                <w:szCs w:val="24"/>
                <w:u w:val="single"/>
                <w:lang w:eastAsia="zh-CN" w:bidi="hi-IN"/>
              </w:rPr>
            </w:pPr>
            <w:r>
              <w:fldChar w:fldCharType="begin"/>
            </w:r>
            <w:r>
              <w:instrText xml:space="preserve"> HYPERLINK "https://www.sut.ru/sveden/document" </w:instrText>
            </w:r>
            <w:r>
              <w:fldChar w:fldCharType="separate"/>
            </w:r>
            <w:r>
              <w:rPr>
                <w:rFonts w:eastAsia="Arial Unicode MS" w:asciiTheme="minorHAnsi" w:hAnsiTheme="minorHAnsi" w:cstheme="minorHAnsi"/>
                <w:color w:val="0000FF"/>
                <w:kern w:val="3"/>
                <w:sz w:val="20"/>
                <w:szCs w:val="24"/>
                <w:u w:val="single"/>
                <w:lang w:eastAsia="zh-CN" w:bidi="hi-IN"/>
              </w:rPr>
              <w:t>https://www.sut.ru/sveden/document</w:t>
            </w:r>
            <w:r>
              <w:rPr>
                <w:rFonts w:eastAsia="Arial Unicode MS" w:asciiTheme="minorHAnsi" w:hAnsiTheme="minorHAnsi" w:cstheme="minorHAnsi"/>
                <w:color w:val="0000FF"/>
                <w:kern w:val="3"/>
                <w:sz w:val="20"/>
                <w:szCs w:val="24"/>
                <w:u w:val="single"/>
                <w:lang w:eastAsia="zh-CN" w:bidi="hi-IN"/>
              </w:rPr>
              <w:fldChar w:fldCharType="end"/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color w:val="0000FF"/>
                <w:kern w:val="3"/>
                <w:sz w:val="20"/>
                <w:szCs w:val="24"/>
                <w:u w:val="single"/>
                <w:lang w:eastAsia="zh-CN" w:bidi="hi-IN"/>
              </w:rPr>
            </w:pP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51"/>
              </w:numPr>
              <w:suppressLineNumbers/>
              <w:ind w:hanging="72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Годовой план работы управления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sz w:val="28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8"/>
                <w:szCs w:val="24"/>
                <w:lang w:eastAsia="ru-RU"/>
              </w:rPr>
              <w:t>Ст. 181 ПМц</w:t>
            </w:r>
          </w:p>
        </w:tc>
        <w:tc>
          <w:tcPr>
            <w:tcW w:w="1799" w:type="dxa"/>
          </w:tcPr>
          <w:p>
            <w:pPr>
              <w:ind w:left="0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Если передается</w:t>
            </w:r>
          </w:p>
          <w:p>
            <w:pPr>
              <w:ind w:left="0"/>
              <w:rPr>
                <w:rFonts w:eastAsia="Arial Unicode MS" w:asciiTheme="minorHAnsi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годовой план МПиМС– 1 год</w:t>
            </w:r>
            <w:r>
              <w:rPr>
                <w:rFonts w:eastAsia="Arial Unicode MS" w:asciiTheme="minorHAnsi" w:hAnsiTheme="minorHAnsi" w:cstheme="minorHAnsi"/>
                <w:kern w:val="3"/>
                <w:sz w:val="18"/>
                <w:szCs w:val="18"/>
                <w:lang w:eastAsia="zh-CN" w:bidi="hi-IN"/>
              </w:rPr>
              <w:t xml:space="preserve"> Хранится в электронном виде в подразделении.</w:t>
            </w:r>
          </w:p>
          <w:p>
            <w:pPr>
              <w:ind w:left="0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18"/>
                <w:lang w:eastAsia="zh-CN" w:bidi="hi-IN"/>
              </w:rPr>
              <w:t>Подается в электронном виде в ДОКОД.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51"/>
              </w:numPr>
              <w:suppressLineNumbers/>
              <w:ind w:hanging="72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Оперативные планы (месячные)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180 ПМц</w:t>
            </w:r>
          </w:p>
        </w:tc>
        <w:tc>
          <w:tcPr>
            <w:tcW w:w="1799" w:type="dxa"/>
          </w:tcPr>
          <w:p>
            <w:pPr>
              <w:ind w:left="0"/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  <w:t>В электронном виде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51"/>
              </w:numPr>
              <w:suppressLineNumbers/>
              <w:ind w:hanging="72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Годовой отчет о работе управления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8"/>
                <w:szCs w:val="24"/>
                <w:lang w:eastAsia="ru-RU"/>
              </w:rPr>
              <w:t>Ст. 193 ПМц</w:t>
            </w:r>
          </w:p>
        </w:tc>
        <w:tc>
          <w:tcPr>
            <w:tcW w:w="1799" w:type="dxa"/>
          </w:tcPr>
          <w:p>
            <w:pPr>
              <w:ind w:left="0"/>
              <w:rPr>
                <w:rFonts w:eastAsia="Arial Unicode MS" w:asciiTheme="minorHAnsi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18"/>
                <w:lang w:eastAsia="zh-CN" w:bidi="hi-IN"/>
              </w:rPr>
              <w:t>Хранится в электронном виде в подразделении.</w:t>
            </w:r>
          </w:p>
          <w:p>
            <w:pPr>
              <w:ind w:left="0"/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18"/>
                <w:lang w:eastAsia="zh-CN" w:bidi="hi-IN"/>
              </w:rPr>
              <w:t>Подается в электронном виде в ДОКОД.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widowControl w:val="0"/>
              <w:numPr>
                <w:ilvl w:val="0"/>
                <w:numId w:val="52"/>
              </w:numPr>
              <w:suppressLineNumbers/>
              <w:suppressAutoHyphens/>
              <w:autoSpaceDN w:val="0"/>
              <w:ind w:hanging="72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Договоры (контракты)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 размещении и выпуске рекламы. Копии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br w:type="textWrapping"/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11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  <w:t>После истечения срока действия договора.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18"/>
                <w:lang w:eastAsia="zh-CN" w:bidi="hi-IN"/>
              </w:rPr>
              <w:t xml:space="preserve">Подлинники в отделе экономического сопровождения УЭиДР (доходные договоры) и в общий отдел бухгалтерии УБУиВК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18"/>
                <w:lang w:eastAsia="zh-CN" w:bidi="hi-IN"/>
              </w:rPr>
              <w:t>- 5 лет ЭПК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01" w:type="dxa"/>
          </w:tcPr>
          <w:p>
            <w:pPr>
              <w:pStyle w:val="46"/>
              <w:widowControl w:val="0"/>
              <w:numPr>
                <w:ilvl w:val="0"/>
                <w:numId w:val="52"/>
              </w:numPr>
              <w:suppressLineNumbers/>
              <w:suppressAutoHyphens/>
              <w:autoSpaceDN w:val="0"/>
              <w:ind w:hanging="72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Документы (переписка, коммерческие предложения, заявки на участие, планы экспозиции, дипломы, списки участников, анкеты, отчеты, фотографии) о проведении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 участии в выставках, презентациях и других специальных мероприятиях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362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18"/>
                <w:lang w:eastAsia="zh-CN" w:bidi="hi-IN"/>
              </w:rPr>
              <w:t>в электронном виде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01" w:type="dxa"/>
          </w:tcPr>
          <w:p>
            <w:pPr>
              <w:pStyle w:val="46"/>
              <w:widowControl w:val="0"/>
              <w:numPr>
                <w:ilvl w:val="0"/>
                <w:numId w:val="52"/>
              </w:numPr>
              <w:suppressLineNumbers/>
              <w:suppressAutoHyphens/>
              <w:autoSpaceDN w:val="0"/>
              <w:ind w:hanging="72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Документы (дипломы, свидетельства, аттестаты, грамоты, благодарности)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 награждении организации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за участие в выставках, ярмарках, презентациях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365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Оригиналы хранятся у начальника УМиР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01" w:type="dxa"/>
          </w:tcPr>
          <w:p>
            <w:pPr>
              <w:pStyle w:val="46"/>
              <w:widowControl w:val="0"/>
              <w:numPr>
                <w:ilvl w:val="0"/>
                <w:numId w:val="52"/>
              </w:numPr>
              <w:suppressLineNumbers/>
              <w:suppressAutoHyphens/>
              <w:autoSpaceDN w:val="0"/>
              <w:ind w:hanging="72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Документы (справки, докладные записки, сводки, отчеты)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об информационной деятельности, маркетинге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670 ПМц</w:t>
            </w:r>
          </w:p>
        </w:tc>
        <w:tc>
          <w:tcPr>
            <w:tcW w:w="1799" w:type="dxa"/>
          </w:tcPr>
          <w:p>
            <w:pPr>
              <w:autoSpaceDE w:val="0"/>
              <w:autoSpaceDN w:val="0"/>
              <w:adjustRightInd w:val="0"/>
              <w:ind w:left="0"/>
              <w:rPr>
                <w:rFonts w:eastAsia="Calibri" w:asciiTheme="minorHAnsi" w:hAnsiTheme="minorHAnsi" w:cstheme="minorHAnsi"/>
                <w:sz w:val="18"/>
                <w:szCs w:val="24"/>
              </w:rPr>
            </w:pPr>
            <w:r>
              <w:rPr>
                <w:rFonts w:eastAsia="Calibri" w:asciiTheme="minorHAnsi" w:hAnsiTheme="minorHAnsi" w:cstheme="minorHAnsi"/>
                <w:sz w:val="18"/>
                <w:szCs w:val="24"/>
              </w:rPr>
              <w:t>Отчеты о результатах маркетинговых</w:t>
            </w:r>
          </w:p>
          <w:p>
            <w:pPr>
              <w:autoSpaceDE w:val="0"/>
              <w:autoSpaceDN w:val="0"/>
              <w:adjustRightInd w:val="0"/>
              <w:ind w:left="0"/>
              <w:rPr>
                <w:rFonts w:eastAsia="Calibri" w:asciiTheme="minorHAnsi" w:hAnsiTheme="minorHAnsi" w:cstheme="minorHAnsi"/>
                <w:sz w:val="18"/>
                <w:szCs w:val="24"/>
              </w:rPr>
            </w:pPr>
            <w:r>
              <w:rPr>
                <w:rFonts w:eastAsia="Calibri" w:asciiTheme="minorHAnsi" w:hAnsiTheme="minorHAnsi" w:cstheme="minorHAnsi"/>
                <w:sz w:val="18"/>
                <w:szCs w:val="24"/>
              </w:rPr>
              <w:t>исследований в области научно-технического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Calibri" w:asciiTheme="minorHAnsi" w:hAnsiTheme="minorHAnsi" w:cstheme="minorHAnsi"/>
                <w:sz w:val="18"/>
                <w:szCs w:val="24"/>
              </w:rPr>
            </w:pPr>
            <w:r>
              <w:rPr>
                <w:rFonts w:eastAsia="Calibri" w:asciiTheme="minorHAnsi" w:hAnsiTheme="minorHAnsi" w:cstheme="minorHAnsi"/>
                <w:sz w:val="18"/>
                <w:szCs w:val="24"/>
              </w:rPr>
              <w:t xml:space="preserve">развития и инноваций – постоянно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eastAsia="Calibri" w:asciiTheme="minorHAnsi" w:hAnsiTheme="minorHAnsi" w:cstheme="minorHAnsi"/>
                <w:sz w:val="18"/>
                <w:szCs w:val="24"/>
              </w:rPr>
              <w:t>(Ст. 8 ТП)</w:t>
            </w:r>
          </w:p>
        </w:tc>
      </w:tr>
    </w:tbl>
    <w:p>
      <w:r>
        <w:br w:type="page"/>
      </w:r>
    </w:p>
    <w:tbl>
      <w:tblPr>
        <w:tblStyle w:val="36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038"/>
        <w:gridCol w:w="1664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widowControl w:val="0"/>
              <w:numPr>
                <w:ilvl w:val="0"/>
                <w:numId w:val="52"/>
              </w:numPr>
              <w:suppressLineNumbers/>
              <w:suppressAutoHyphens/>
              <w:autoSpaceDN w:val="0"/>
              <w:ind w:hanging="72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(коммерческие предложения, прайс-листы, анкеты, образцы (модули) текста рекламы, "www" страницы в Интернете, заявки на фотосъемку, дизайн-макет) об оперативной рекламной деятельности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354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виде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widowControl w:val="0"/>
              <w:numPr>
                <w:ilvl w:val="0"/>
                <w:numId w:val="52"/>
              </w:numPr>
              <w:suppressLineNumbers/>
              <w:suppressAutoHyphens/>
              <w:autoSpaceDN w:val="0"/>
              <w:ind w:hanging="72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Документы (инвентаризационные описи, списки)  </w:t>
            </w:r>
          </w:p>
          <w:p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об инвентаризации имущества управления. Копии</w:t>
            </w:r>
          </w:p>
          <w:p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307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Подлинники в УБУиВК в том числе в электронном виде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pStyle w:val="46"/>
              <w:widowControl w:val="0"/>
              <w:numPr>
                <w:ilvl w:val="0"/>
                <w:numId w:val="52"/>
              </w:numPr>
              <w:suppressLineNumbers/>
              <w:suppressAutoHyphens/>
              <w:autoSpaceDN w:val="0"/>
              <w:ind w:hanging="72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составленных при смене должностных, материально ответственных, а также ответственных лиц за ведение делопроизводства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38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52"/>
              </w:numPr>
              <w:suppressLineNumbers/>
              <w:ind w:hanging="720"/>
              <w:jc w:val="center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(служебные записки, доклады, обзоры, сводки, докладные, справки) по основной деятельности управления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41 ПМц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52"/>
              </w:numPr>
              <w:suppressLineNumbers/>
              <w:ind w:hanging="720"/>
              <w:jc w:val="center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Переписка с организациями, учреждениями и гражданами (поступающие письма, приложения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к ним) по направлениям деятельности и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организационным вопросам 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eastAsia="Times New Roman" w:asciiTheme="minorHAnsi" w:hAnsiTheme="minorHAnsi" w:cstheme="minorHAnsi"/>
                <w:sz w:val="28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8"/>
                <w:szCs w:val="24"/>
                <w:lang w:eastAsia="ru-RU"/>
              </w:rPr>
              <w:t>5 лет ЭПК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Times New Roman" w:asciiTheme="minorHAnsi" w:hAnsiTheme="minorHAnsi" w:cstheme="minorHAnsi"/>
                <w:sz w:val="28"/>
                <w:szCs w:val="24"/>
                <w:lang w:eastAsia="ru-RU"/>
              </w:rPr>
              <w:t>Ст. 66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52"/>
              </w:numPr>
              <w:suppressLineNumbers/>
              <w:ind w:hanging="720"/>
              <w:jc w:val="center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Переписка с организациями, учреждениями и гражданами (отправляемые письма, приложения к ним) по направлениям деятельности и организационным вопросам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eastAsia="Times New Roman" w:asciiTheme="minorHAnsi" w:hAnsiTheme="minorHAnsi" w:cstheme="minorHAnsi"/>
                <w:sz w:val="28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8"/>
                <w:szCs w:val="24"/>
                <w:lang w:eastAsia="ru-RU"/>
              </w:rPr>
              <w:t>5 лет ЭПК</w:t>
            </w:r>
          </w:p>
          <w:p>
            <w:pPr>
              <w:suppressLineNumbers/>
              <w:ind w:left="0"/>
              <w:jc w:val="center"/>
              <w:rPr>
                <w:rFonts w:eastAsia="Times New Roman" w:asciiTheme="minorHAnsi" w:hAnsiTheme="minorHAnsi" w:cstheme="minorHAnsi"/>
                <w:sz w:val="28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8"/>
                <w:szCs w:val="24"/>
                <w:lang w:eastAsia="ru-RU"/>
              </w:rPr>
              <w:t>Ст. 66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52"/>
              </w:numPr>
              <w:suppressLineNumbers/>
              <w:ind w:hanging="720"/>
              <w:jc w:val="center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постоянного, временного хранения (свыше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10 лет), переданных в архив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suppressLineNumbers/>
              <w:ind w:left="0"/>
              <w:jc w:val="center"/>
              <w:rPr>
                <w:rFonts w:eastAsia="Times New Roman" w:asciiTheme="minorHAnsi" w:hAnsiTheme="minorHAnsi" w:cstheme="minorHAnsi"/>
                <w:sz w:val="28"/>
                <w:szCs w:val="24"/>
                <w:lang w:eastAsia="ru-RU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131 а, в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2"/>
              </w:rPr>
              <w:br w:type="page"/>
            </w: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52"/>
              </w:numPr>
              <w:suppressLineNumbers/>
              <w:ind w:hanging="720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После утверждения (согласования)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описей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52"/>
              </w:numPr>
              <w:suppressLineNumbers/>
              <w:ind w:hanging="720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Выписка из номенклатуры дел управления маркетинга и рекламы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52"/>
              </w:numPr>
              <w:suppressLineNumbers/>
              <w:ind w:hanging="720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52"/>
              </w:numPr>
              <w:suppressLineNumbers/>
              <w:ind w:hanging="720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91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81"/>
        <w:gridCol w:w="992"/>
        <w:gridCol w:w="1672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Индекс дела</w:t>
            </w:r>
          </w:p>
        </w:tc>
        <w:tc>
          <w:tcPr>
            <w:tcW w:w="428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Заголовок дела </w:t>
            </w: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Количество дел</w:t>
            </w:r>
          </w:p>
        </w:tc>
        <w:tc>
          <w:tcPr>
            <w:tcW w:w="167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Срок хранения и № статьи по перечню</w:t>
            </w:r>
          </w:p>
        </w:tc>
        <w:tc>
          <w:tcPr>
            <w:tcW w:w="184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428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</w:t>
            </w:r>
          </w:p>
        </w:tc>
        <w:tc>
          <w:tcPr>
            <w:tcW w:w="167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4</w:t>
            </w:r>
          </w:p>
        </w:tc>
        <w:tc>
          <w:tcPr>
            <w:tcW w:w="184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9889" w:type="dxa"/>
            <w:gridSpan w:val="5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0"/>
                <w:lang w:eastAsia="zh-CN" w:bidi="hi-IN"/>
              </w:rPr>
            </w:pPr>
            <w:r>
              <w:rPr>
                <w:rFonts w:eastAsia="Times New Roman" w:asciiTheme="minorHAnsi" w:hAnsiTheme="minorHAnsi" w:cstheme="minorHAnsi"/>
                <w:sz w:val="22"/>
                <w:szCs w:val="20"/>
                <w:lang w:eastAsia="ru-RU"/>
              </w:rPr>
              <w:t>88 МЕДИАЦЕНТР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101" w:type="dxa"/>
          </w:tcPr>
          <w:p>
            <w:pPr>
              <w:widowControl w:val="0"/>
              <w:numPr>
                <w:ilvl w:val="0"/>
                <w:numId w:val="53"/>
              </w:numPr>
              <w:suppressLineNumbers/>
              <w:suppressAutoHyphens/>
              <w:autoSpaceDN w:val="0"/>
              <w:ind w:left="0" w:firstLine="0"/>
              <w:contextualSpacing/>
              <w:jc w:val="center"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4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Приказы и распоряжения по основной деятельности. Копии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общем отделе 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  <w:lang w:eastAsia="ru-RU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деле </w:t>
            </w:r>
            <w:r>
              <w:rPr>
                <w:rFonts w:eastAsia="Calibri" w:asciiTheme="minorHAnsi" w:hAnsiTheme="minorHAnsi" w:cstheme="minorHAnsi"/>
                <w:sz w:val="20"/>
                <w:szCs w:val="20"/>
                <w:lang w:eastAsia="ru-RU"/>
              </w:rPr>
              <w:t xml:space="preserve"> № 02-05, 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  <w:lang w:eastAsia="ru-RU"/>
              </w:rPr>
              <w:t xml:space="preserve"> № 02-07, 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  <w:lang w:eastAsia="ru-RU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101" w:type="dxa"/>
          </w:tcPr>
          <w:p>
            <w:pPr>
              <w:widowControl w:val="0"/>
              <w:numPr>
                <w:ilvl w:val="0"/>
                <w:numId w:val="53"/>
              </w:numPr>
              <w:suppressLineNumbers/>
              <w:suppressAutoHyphens/>
              <w:autoSpaceDN w:val="0"/>
              <w:ind w:left="0" w:firstLine="0"/>
              <w:contextualSpacing/>
              <w:jc w:val="center"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4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5"/>
              <w:ind w:left="62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Распоряжения проректора </w:t>
            </w:r>
          </w:p>
          <w:p>
            <w:pPr>
              <w:pStyle w:val="35"/>
              <w:ind w:left="62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по проектной деятельности по основной деятельности управления. Копии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5"/>
              <w:widowControl/>
              <w:suppressLineNumbers w:val="0"/>
              <w:suppressAutoHyphens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Ст. 16а ПМц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Подлинники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в приемной проректора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  <w:lang w:eastAsia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по проектной деятельности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101" w:type="dxa"/>
          </w:tcPr>
          <w:p>
            <w:pPr>
              <w:widowControl w:val="0"/>
              <w:numPr>
                <w:ilvl w:val="0"/>
                <w:numId w:val="53"/>
              </w:numPr>
              <w:suppressLineNumbers/>
              <w:suppressAutoHyphens/>
              <w:autoSpaceDN w:val="0"/>
              <w:ind w:left="0" w:firstLine="0"/>
              <w:contextualSpacing/>
              <w:jc w:val="center"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4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Положение об управлении маркетинга и рекламы, структурных подразделений. Копия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АКУ в деле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  <w:lang w:eastAsia="ru-RU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№ 33-07- постоянно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101" w:type="dxa"/>
          </w:tcPr>
          <w:p>
            <w:pPr>
              <w:widowControl w:val="0"/>
              <w:numPr>
                <w:ilvl w:val="0"/>
                <w:numId w:val="53"/>
              </w:numPr>
              <w:suppressLineNumbers/>
              <w:suppressAutoHyphens/>
              <w:autoSpaceDN w:val="0"/>
              <w:ind w:left="0" w:firstLine="0"/>
              <w:contextualSpacing/>
              <w:jc w:val="center"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4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Правила, инструкции, регламенты,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стандарты, порядки, положения,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классификаторы, рекомендации,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(межведомственные,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корпоративные)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  <w:lang w:eastAsia="ru-RU"/>
              </w:rPr>
              <w:t>1</w:t>
            </w:r>
          </w:p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Ст. 6 ПМц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lang w:eastAsia="ru-RU"/>
              </w:rPr>
            </w:pPr>
            <w:r>
              <w:rPr>
                <w:rFonts w:asciiTheme="minorHAnsi" w:hAnsiTheme="minorHAnsi" w:cstheme="minorHAnsi"/>
                <w:sz w:val="18"/>
                <w:szCs w:val="20"/>
                <w:vertAlign w:val="superscript"/>
                <w:lang w:eastAsia="ru-RU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20"/>
                <w:lang w:eastAsia="ru-RU"/>
              </w:rPr>
              <w:t xml:space="preserve">Подлинники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lang w:eastAsia="ru-RU"/>
              </w:rPr>
            </w:pPr>
            <w:r>
              <w:rPr>
                <w:rFonts w:asciiTheme="minorHAnsi" w:hAnsiTheme="minorHAnsi" w:cstheme="minorHAnsi"/>
                <w:sz w:val="18"/>
                <w:szCs w:val="20"/>
                <w:lang w:eastAsia="ru-RU"/>
              </w:rPr>
              <w:t>в АКУ в деле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lang w:eastAsia="ru-RU"/>
              </w:rPr>
            </w:pPr>
            <w:r>
              <w:rPr>
                <w:rFonts w:asciiTheme="minorHAnsi" w:hAnsiTheme="minorHAnsi" w:cstheme="minorHAnsi"/>
                <w:sz w:val="18"/>
                <w:szCs w:val="20"/>
                <w:lang w:eastAsia="ru-RU"/>
              </w:rPr>
              <w:t xml:space="preserve"> №33-02, № 33-11</w:t>
            </w:r>
          </w:p>
          <w:p>
            <w:pPr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18"/>
                <w:szCs w:val="20"/>
                <w:lang w:eastAsia="ru-RU"/>
              </w:rPr>
              <w:t xml:space="preserve">Доступны на сайте университета </w:t>
            </w:r>
            <w:r>
              <w:rPr>
                <w:rFonts w:asciiTheme="minorHAnsi" w:hAnsiTheme="minorHAnsi" w:cstheme="minorHAnsi"/>
                <w:sz w:val="18"/>
                <w:szCs w:val="28"/>
                <w:lang w:eastAsia="ru-RU"/>
              </w:rPr>
              <w:t>https://www.sut.ru/university/about/uchreditelnie-dokumenti</w:t>
            </w:r>
            <w:r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101" w:type="dxa"/>
          </w:tcPr>
          <w:p>
            <w:pPr>
              <w:widowControl w:val="0"/>
              <w:numPr>
                <w:ilvl w:val="0"/>
                <w:numId w:val="53"/>
              </w:numPr>
              <w:suppressLineNumbers/>
              <w:suppressAutoHyphens/>
              <w:autoSpaceDN w:val="0"/>
              <w:ind w:left="0" w:firstLine="0"/>
              <w:contextualSpacing/>
              <w:jc w:val="center"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4281" w:type="dxa"/>
          </w:tcPr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Инструкция по делопроизводству. Копия</w:t>
            </w:r>
          </w:p>
        </w:tc>
        <w:tc>
          <w:tcPr>
            <w:tcW w:w="992" w:type="dxa"/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67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</w:tc>
        <w:tc>
          <w:tcPr>
            <w:tcW w:w="1843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28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  <w:t xml:space="preserve">Подлинник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  <w:t>в общем отделе, приложение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  <w:t xml:space="preserve">к приказу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  <w:t xml:space="preserve">от 24.11.21 № 864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  <w:t xml:space="preserve">Доступен на сайте университета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24"/>
                <w:lang w:eastAsia="zh-CN" w:bidi="hi-IN"/>
              </w:rPr>
              <w:t>https://www.sut.ru/university/structure/aku/obschiy-otdel-1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101" w:type="dxa"/>
          </w:tcPr>
          <w:p>
            <w:pPr>
              <w:widowControl w:val="0"/>
              <w:numPr>
                <w:ilvl w:val="0"/>
                <w:numId w:val="53"/>
              </w:numPr>
              <w:suppressLineNumbers/>
              <w:suppressAutoHyphens/>
              <w:autoSpaceDN w:val="0"/>
              <w:ind w:left="0" w:firstLine="0"/>
              <w:contextualSpacing/>
              <w:jc w:val="center"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4281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Годовой план работы Центра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7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Times New Roman" w:asciiTheme="minorHAnsi" w:hAnsiTheme="minorHAnsi" w:cstheme="minorHAnsi"/>
                <w:sz w:val="28"/>
                <w:szCs w:val="24"/>
                <w:lang w:eastAsia="ru-RU"/>
              </w:rPr>
              <w:t>Ст. 181 ПМц</w:t>
            </w:r>
          </w:p>
        </w:tc>
        <w:tc>
          <w:tcPr>
            <w:tcW w:w="1843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При отсутствии годовых – постоянно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101" w:type="dxa"/>
          </w:tcPr>
          <w:p>
            <w:pPr>
              <w:widowControl w:val="0"/>
              <w:numPr>
                <w:ilvl w:val="0"/>
                <w:numId w:val="53"/>
              </w:numPr>
              <w:suppressLineNumbers/>
              <w:suppressAutoHyphens/>
              <w:autoSpaceDN w:val="0"/>
              <w:ind w:left="0" w:firstLine="0"/>
              <w:contextualSpacing/>
              <w:jc w:val="center"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4281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Годовой отчет о работе Центра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7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Times New Roman" w:asciiTheme="minorHAnsi" w:hAnsiTheme="minorHAnsi" w:cstheme="minorHAnsi"/>
                <w:sz w:val="28"/>
                <w:szCs w:val="24"/>
                <w:lang w:eastAsia="ru-RU"/>
              </w:rPr>
              <w:t>Ст. 193 ПМц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</w:t>
            </w:r>
          </w:p>
        </w:tc>
        <w:tc>
          <w:tcPr>
            <w:tcW w:w="1843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При отсутствии годовых – постоянно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101" w:type="dxa"/>
          </w:tcPr>
          <w:p>
            <w:pPr>
              <w:widowControl w:val="0"/>
              <w:numPr>
                <w:ilvl w:val="0"/>
                <w:numId w:val="53"/>
              </w:numPr>
              <w:suppressLineNumbers/>
              <w:suppressAutoHyphens/>
              <w:autoSpaceDN w:val="0"/>
              <w:ind w:left="0" w:firstLine="0"/>
              <w:contextualSpacing/>
              <w:jc w:val="center"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4281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Индивидуальные отчеты работников (о командировках)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7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446 ПМц</w:t>
            </w:r>
          </w:p>
        </w:tc>
        <w:tc>
          <w:tcPr>
            <w:tcW w:w="1843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91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81"/>
        <w:gridCol w:w="992"/>
        <w:gridCol w:w="1672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1</w:t>
            </w:r>
          </w:p>
        </w:tc>
        <w:tc>
          <w:tcPr>
            <w:tcW w:w="428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2</w:t>
            </w: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3</w:t>
            </w:r>
          </w:p>
        </w:tc>
        <w:tc>
          <w:tcPr>
            <w:tcW w:w="167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4</w:t>
            </w:r>
          </w:p>
        </w:tc>
        <w:tc>
          <w:tcPr>
            <w:tcW w:w="184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53"/>
              </w:numPr>
              <w:suppressAutoHyphens/>
              <w:autoSpaceDN w:val="0"/>
              <w:ind w:left="0" w:firstLine="0"/>
              <w:contextualSpacing/>
              <w:jc w:val="center"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81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Документы (сводные ведомости, таблицы, расчеты) о потребности в материалах, оборудовании, продукции</w:t>
            </w:r>
          </w:p>
        </w:tc>
        <w:tc>
          <w:tcPr>
            <w:tcW w:w="992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67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811 ПМц</w:t>
            </w:r>
          </w:p>
        </w:tc>
        <w:tc>
          <w:tcPr>
            <w:tcW w:w="184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>88.2-10</w:t>
            </w:r>
          </w:p>
        </w:tc>
        <w:tc>
          <w:tcPr>
            <w:tcW w:w="4281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 xml:space="preserve">Документы (информации, пресс-релизы, тексты выступлений, фото-, фоно-, видеодокументы), подготовленные для размещения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на сайте организации в сети «Интернет»</w:t>
            </w:r>
          </w:p>
        </w:tc>
        <w:tc>
          <w:tcPr>
            <w:tcW w:w="992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67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353 ПМц</w:t>
            </w:r>
          </w:p>
        </w:tc>
        <w:tc>
          <w:tcPr>
            <w:tcW w:w="184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Хранение материалов на серверах Центра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>88.2-11</w:t>
            </w:r>
          </w:p>
        </w:tc>
        <w:tc>
          <w:tcPr>
            <w:tcW w:w="428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Акты приема-передачи, составленные при смене должностных, материально ответственных, а также ответственных лиц за ведение делопроизводства                          </w:t>
            </w: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7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38 ПМц</w:t>
            </w:r>
          </w:p>
        </w:tc>
        <w:tc>
          <w:tcPr>
            <w:tcW w:w="1843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>88.2-12</w:t>
            </w:r>
          </w:p>
        </w:tc>
        <w:tc>
          <w:tcPr>
            <w:tcW w:w="428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Документы (служебные записки, доклады, обзоры, сводки, докладные, справки) по основной деятельности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72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41 ПМц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>88.2-13</w:t>
            </w:r>
          </w:p>
        </w:tc>
        <w:tc>
          <w:tcPr>
            <w:tcW w:w="428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постоянного, временного хранения (свыше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10 лет), переданных в архив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7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131 а, в ПМц</w:t>
            </w:r>
          </w:p>
        </w:tc>
        <w:tc>
          <w:tcPr>
            <w:tcW w:w="1843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>88.2-14</w:t>
            </w:r>
          </w:p>
        </w:tc>
        <w:tc>
          <w:tcPr>
            <w:tcW w:w="428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72" w:type="dxa"/>
          </w:tcPr>
          <w:p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843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После утверждения (согласования)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описей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>88.2-15</w:t>
            </w:r>
          </w:p>
        </w:tc>
        <w:tc>
          <w:tcPr>
            <w:tcW w:w="428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Выписка из номенклатуры дел Медиацентра. Копия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72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</w:tc>
        <w:tc>
          <w:tcPr>
            <w:tcW w:w="184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Подлинник в общем отделе в деле № 02-34 - постоянно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>88.2-16</w:t>
            </w:r>
          </w:p>
        </w:tc>
        <w:tc>
          <w:tcPr>
            <w:tcW w:w="428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72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>88.2-17</w:t>
            </w:r>
          </w:p>
        </w:tc>
        <w:tc>
          <w:tcPr>
            <w:tcW w:w="428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72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</w:tbl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36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038"/>
        <w:gridCol w:w="1664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Индекс дела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Заголовок дела 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Кол-во дел</w:t>
            </w: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Срок хранения и № статьи по перечню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5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4"/>
                <w:lang w:eastAsia="zh-CN" w:bidi="hi-IN"/>
              </w:rPr>
              <w:t xml:space="preserve">79 ПОДРАЗДЕЛЕНИЯ ПРОРЕКТОРА ПО МОЛОДЁЖНОЙ ПОЛИТИКЕ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4"/>
                <w:lang w:eastAsia="zh-CN" w:bidi="hi-IN"/>
              </w:rPr>
              <w:t>И МЕЖДУНАРОДНОМУ СОТРУДНИЧЕСТВУ (приемная)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54"/>
              </w:numPr>
              <w:suppressLineNumbers/>
              <w:suppressAutoHyphens/>
              <w:autoSpaceDN w:val="0"/>
              <w:ind w:left="0" w:firstLine="0"/>
              <w:contextualSpacing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Приказы и инструктивные письма Министерств и ведомств РФ. Копии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Относящиеся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к деятельности университета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– постоянно.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54"/>
              </w:numPr>
              <w:suppressLineNumbers/>
              <w:suppressAutoHyphens/>
              <w:autoSpaceDN w:val="0"/>
              <w:ind w:left="0" w:firstLine="0"/>
              <w:contextualSpacing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Протоколы оперативных совещаний ректората. Копии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926 ПМц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АКУ в деле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№ 33-06 - 5 лет.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54"/>
              </w:numPr>
              <w:suppressLineNumbers/>
              <w:suppressAutoHyphens/>
              <w:autoSpaceDN w:val="0"/>
              <w:ind w:left="0" w:firstLine="0"/>
              <w:contextualSpacing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Протоколы и решения оперативных совещаний проректора по молодежной политике и международном сотрудничестве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926 ПМц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54"/>
              </w:numPr>
              <w:suppressLineNumbers/>
              <w:suppressAutoHyphens/>
              <w:autoSpaceDN w:val="0"/>
              <w:ind w:left="0" w:firstLine="0"/>
              <w:contextualSpacing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Приказы и распоряжения ректора по основной деятельности. Копии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799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общем отделе 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деле </w:t>
            </w: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 № 02-05, 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 № 02-07, 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54"/>
              </w:numPr>
              <w:suppressLineNumbers/>
              <w:suppressAutoHyphens/>
              <w:autoSpaceDN w:val="0"/>
              <w:ind w:left="0" w:firstLine="0"/>
              <w:contextualSpacing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Распоряжения проректора по молодежной политике и международному сотрудничеству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По административно-хозяйственным вопросам - 5 лет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54"/>
              </w:numPr>
              <w:suppressLineNumbers/>
              <w:suppressAutoHyphens/>
              <w:autoSpaceDN w:val="0"/>
              <w:ind w:left="0" w:firstLine="0"/>
              <w:contextualSpacing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Положения о структурных подразделениях. Копии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АКУ в деле №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33-10 - постоянно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54"/>
              </w:numPr>
              <w:suppressLineNumbers/>
              <w:suppressAutoHyphens/>
              <w:autoSpaceDN w:val="0"/>
              <w:ind w:left="0" w:firstLine="0"/>
              <w:contextualSpacing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в АКУ в деле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№33-02, № 33-11</w:t>
            </w:r>
          </w:p>
          <w:p>
            <w:pPr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Доступны на сайте университета </w:t>
            </w:r>
            <w:r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</w:tbl>
    <w:p>
      <w:pPr>
        <w:ind w:left="0"/>
      </w:pPr>
      <w:r>
        <w:br w:type="page"/>
      </w:r>
    </w:p>
    <w:tbl>
      <w:tblPr>
        <w:tblStyle w:val="36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038"/>
        <w:gridCol w:w="1664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54"/>
              </w:numPr>
              <w:suppressLineNumbers/>
              <w:suppressAutoHyphens/>
              <w:autoSpaceDN w:val="0"/>
              <w:ind w:left="0" w:firstLine="0"/>
              <w:contextualSpacing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Инструкция по делопроизводству. Копия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общем отделе, приложение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к приказу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от 24.11.21 № 864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Доступен на сайте университета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https://www.sut.ru/university/structure/aku/obschiy-otdel-1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54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План работы (основных мероприятий) подразделений на учебный год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 год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Ст.181 ПМц</w:t>
            </w:r>
          </w:p>
        </w:tc>
        <w:tc>
          <w:tcPr>
            <w:tcW w:w="1799" w:type="dxa"/>
          </w:tcPr>
          <w:p>
            <w:pPr>
              <w:ind w:left="0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При отсутствии годовых – постоянно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contextualSpacing/>
              <w:jc w:val="center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  <w:t>79-10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Сводный годовой план по направлениям деятельности подразделений (воспитательной, профориентационной работе, международном сотрудничестве и связям с общественностью) 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Times New Roman" w:asciiTheme="minorHAnsi" w:hAnsiTheme="minorHAnsi" w:cstheme="minorHAnsi"/>
                <w:sz w:val="28"/>
                <w:szCs w:val="24"/>
                <w:lang w:eastAsia="ru-RU"/>
              </w:rPr>
              <w:t>Ст. 181 ПМц</w:t>
            </w:r>
          </w:p>
        </w:tc>
        <w:tc>
          <w:tcPr>
            <w:tcW w:w="1799" w:type="dxa"/>
          </w:tcPr>
          <w:p>
            <w:pPr>
              <w:ind w:left="0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При отсутствии годовых – постоянно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55"/>
              </w:numPr>
              <w:suppressLineNumbers/>
              <w:ind w:left="-142" w:firstLine="142"/>
              <w:jc w:val="center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Оперативные планы (квартальные, месячные)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180 ПМц</w:t>
            </w:r>
          </w:p>
        </w:tc>
        <w:tc>
          <w:tcPr>
            <w:tcW w:w="1799" w:type="dxa"/>
          </w:tcPr>
          <w:p>
            <w:pPr>
              <w:ind w:left="0"/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pStyle w:val="46"/>
              <w:widowControl w:val="0"/>
              <w:numPr>
                <w:ilvl w:val="0"/>
                <w:numId w:val="55"/>
              </w:numPr>
              <w:suppressLineNumbers/>
              <w:suppressAutoHyphens/>
              <w:autoSpaceDN w:val="0"/>
              <w:ind w:left="-142" w:firstLine="142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Сводный годовой отчет по направлениям деятельности подразделений (воспитательной, профориентационной работе, международном сотрудничестве и связям с общественностью)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8"/>
                <w:szCs w:val="24"/>
                <w:lang w:eastAsia="ru-RU"/>
              </w:rPr>
              <w:t>Ст. 193 ПМц</w:t>
            </w:r>
          </w:p>
        </w:tc>
        <w:tc>
          <w:tcPr>
            <w:tcW w:w="1799" w:type="dxa"/>
          </w:tcPr>
          <w:p>
            <w:pPr>
              <w:ind w:left="0"/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  <w:t>При отсутствии годовых – постоянно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widowControl w:val="0"/>
              <w:numPr>
                <w:ilvl w:val="0"/>
                <w:numId w:val="55"/>
              </w:numPr>
              <w:suppressLineNumbers/>
              <w:suppressAutoHyphens/>
              <w:autoSpaceDN w:val="0"/>
              <w:ind w:left="-142" w:firstLine="142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составленных при смене должностных, материально ответственных, а также ответственных лиц за ведение делопроизводства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38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widowControl w:val="0"/>
              <w:numPr>
                <w:ilvl w:val="0"/>
                <w:numId w:val="55"/>
              </w:numPr>
              <w:suppressLineNumbers/>
              <w:suppressAutoHyphens/>
              <w:autoSpaceDN w:val="0"/>
              <w:ind w:left="-30" w:firstLine="3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(служебные записки, доклады, обзоры, сводки, докладные, справки) по основной деятельности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41 ПМц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widowControl w:val="0"/>
              <w:numPr>
                <w:ilvl w:val="0"/>
                <w:numId w:val="55"/>
              </w:numPr>
              <w:suppressLineNumbers/>
              <w:suppressAutoHyphens/>
              <w:autoSpaceDN w:val="0"/>
              <w:ind w:left="-30" w:firstLine="3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Переписка с вышестоящими и другими организациями по основным вопросам воспитательной, социальной, международной работы и связям с общественностью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66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2"/>
              </w:rPr>
              <w:br w:type="page"/>
            </w: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55"/>
              </w:numPr>
              <w:suppressLineNumbers/>
              <w:ind w:left="-15" w:firstLine="15"/>
              <w:jc w:val="center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autoSpaceDE w:val="0"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Журнал регистрации инструктажа по охране труда на рабочем месте </w:t>
            </w:r>
          </w:p>
          <w:p>
            <w:pPr>
              <w:autoSpaceDE w:val="0"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Ст. 418б ПМц </w:t>
            </w:r>
          </w:p>
        </w:tc>
        <w:tc>
          <w:tcPr>
            <w:tcW w:w="1799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55"/>
              </w:numPr>
              <w:suppressLineNumbers/>
              <w:ind w:left="-15" w:firstLine="15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Журнал регистрации поступающих документов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1038" w:type="dxa"/>
            <w:vAlign w:val="center"/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val="en-US"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color w:val="000000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color w:val="000000"/>
                <w:kern w:val="3"/>
                <w:sz w:val="28"/>
                <w:szCs w:val="24"/>
                <w:lang w:eastAsia="zh-CN" w:bidi="hi-IN"/>
              </w:rPr>
              <w:t>5 лет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color w:val="000000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color w:val="000000"/>
                <w:kern w:val="3"/>
                <w:sz w:val="28"/>
                <w:szCs w:val="24"/>
                <w:lang w:eastAsia="zh-CN" w:bidi="hi-IN"/>
              </w:rPr>
              <w:t>Ст. 142г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55"/>
              </w:numPr>
              <w:suppressLineNumbers/>
              <w:ind w:left="-15" w:firstLine="15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постоянного, временного хранения (свыше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10 лет), переданных в архив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131 а, в ПМц</w:t>
            </w:r>
          </w:p>
        </w:tc>
        <w:tc>
          <w:tcPr>
            <w:tcW w:w="1799" w:type="dxa"/>
          </w:tcPr>
          <w:p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55"/>
              </w:numPr>
              <w:suppressLineNumbers/>
              <w:ind w:left="-15" w:firstLine="15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После утверждения (согласования)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описей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79-20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Выписка из номенклатуры дел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79-21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79-22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</w:tc>
      </w:tr>
    </w:tbl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tbl>
      <w:tblPr>
        <w:tblStyle w:val="36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038"/>
        <w:gridCol w:w="1664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Индекс дела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Заголовок дела 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Кол-во дел</w:t>
            </w: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Срок хранения и № статьи по перечню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5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82 УПРАВЛЕНИЕ ПО ВОСПИТАТЕЛЬНОЙ И СОЦИАЛЬНОЙ РАБОТЕ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56"/>
              </w:numPr>
              <w:suppressLineNumbers/>
              <w:suppressAutoHyphens/>
              <w:autoSpaceDN w:val="0"/>
              <w:ind w:left="0" w:firstLine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Протоколы административной комиссии</w:t>
            </w:r>
          </w:p>
          <w:p>
            <w:pPr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103 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56"/>
              </w:numPr>
              <w:suppressLineNumbers/>
              <w:suppressAutoHyphens/>
              <w:autoSpaceDN w:val="0"/>
              <w:ind w:left="0" w:firstLine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Приказы и распоряжения по основной деятельности. Копии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общем отделе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деле </w:t>
            </w: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 № 02-05, 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 № 02-07, 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56"/>
              </w:numPr>
              <w:suppressLineNumbers/>
              <w:suppressAutoHyphens/>
              <w:autoSpaceDN w:val="0"/>
              <w:ind w:left="0" w:firstLine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Приказы по личному составу. Копии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428а 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студенческом отделе кадров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деле № 66.1-04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56"/>
              </w:numPr>
              <w:suppressLineNumbers/>
              <w:suppressAutoHyphens/>
              <w:autoSpaceDN w:val="0"/>
              <w:ind w:left="0" w:firstLine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Распоряжения проректора по молодежной политике и международном сотрудничестве, касающиеся основной деятельности управления. Копии 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/>
              </w:rPr>
              <w:t xml:space="preserve">Подлинники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/>
              </w:rPr>
              <w:t xml:space="preserve">в приемной проректора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/>
              </w:rPr>
              <w:t xml:space="preserve">по МПиМС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/>
              </w:rPr>
              <w:t>в деле № 79-06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56"/>
              </w:numPr>
              <w:suppressLineNumbers/>
              <w:suppressAutoHyphens/>
              <w:autoSpaceDN w:val="0"/>
              <w:ind w:left="0" w:firstLine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Положение об УВСР (в том числе положения о студенческих творческих, спортивных объединениях, КПЦ «Музее СПбГУТ» и КДЦ). Копии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Подлинники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АКУ в деле №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33-10 - постоянно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56"/>
              </w:numPr>
              <w:suppressLineNumbers/>
              <w:suppressAutoHyphens/>
              <w:autoSpaceDN w:val="0"/>
              <w:ind w:left="0" w:firstLine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в АКУ в деле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№33-02, № 33-11</w:t>
            </w:r>
          </w:p>
          <w:p>
            <w:pPr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Доступны на сайте университета </w:t>
            </w:r>
            <w:r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</w:tbl>
    <w:p>
      <w:pPr>
        <w:rPr>
          <w:rFonts w:asciiTheme="minorHAnsi" w:hAnsiTheme="minorHAnsi" w:cstheme="minorHAnsi"/>
        </w:rPr>
      </w:pPr>
    </w:p>
    <w:p>
      <w:pPr>
        <w:rPr>
          <w:rFonts w:asciiTheme="minorHAnsi" w:hAnsiTheme="minorHAnsi" w:cstheme="minorHAnsi"/>
        </w:rPr>
      </w:pPr>
    </w:p>
    <w:p>
      <w:pPr>
        <w:rPr>
          <w:rFonts w:asciiTheme="minorHAnsi" w:hAnsiTheme="minorHAnsi" w:cstheme="minorHAnsi"/>
        </w:rPr>
      </w:pPr>
    </w:p>
    <w:p>
      <w:pPr>
        <w:rPr>
          <w:rFonts w:asciiTheme="minorHAnsi" w:hAnsiTheme="minorHAnsi" w:cstheme="minorHAnsi"/>
        </w:rPr>
      </w:pPr>
    </w:p>
    <w:p>
      <w:pPr>
        <w:rPr>
          <w:rFonts w:asciiTheme="minorHAnsi" w:hAnsiTheme="minorHAnsi" w:cstheme="minorHAnsi"/>
        </w:rPr>
      </w:pPr>
    </w:p>
    <w:p>
      <w:pPr>
        <w:rPr>
          <w:rFonts w:asciiTheme="minorHAnsi" w:hAnsiTheme="minorHAnsi" w:cstheme="minorHAnsi"/>
        </w:rPr>
      </w:pPr>
    </w:p>
    <w:p>
      <w:pPr>
        <w:rPr>
          <w:rFonts w:asciiTheme="minorHAnsi" w:hAnsiTheme="minorHAnsi" w:cstheme="minorHAnsi"/>
        </w:rPr>
      </w:pPr>
    </w:p>
    <w:tbl>
      <w:tblPr>
        <w:tblStyle w:val="36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038"/>
        <w:gridCol w:w="1664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56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Инструкция по делопроизводству. Копия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28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  <w:t xml:space="preserve">Подлинник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  <w:t>в общем отделе, приложение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  <w:t xml:space="preserve">к приказу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  <w:t xml:space="preserve">от 24.11.21 № 864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  <w:t xml:space="preserve">Доступен на сайте университета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24"/>
                <w:lang w:eastAsia="zh-CN" w:bidi="hi-IN"/>
              </w:rPr>
              <w:t>https://www.sut.ru/university/structure/aku/obschiy-otdel-1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56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(положения, правила, инструкции), регламентирующие деятельность отделов, студенческих творческих, спортивных объединений, КПЦ «Музея СПбГУТ» и КДЦ. Копии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Подлинники – постоянно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общем отделе, как приложения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к приказам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по основной деятельности.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том числе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0"/>
                <w:szCs w:val="24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numPr>
                <w:ilvl w:val="0"/>
                <w:numId w:val="56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Годовой план работы управления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  <w:t>Ст. 181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В т.ч. содержит планы работы студенческих творческих, спортивных объединений, КПЦ «Музея СПбГУТ» и КДЦ.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0"/>
                <w:szCs w:val="24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 xml:space="preserve">При отсутствии годовых – постоянно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57"/>
              </w:numPr>
              <w:suppressLineNumbers/>
              <w:ind w:left="-142" w:firstLine="142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Оперативные планы (квартальные, месячные)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180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0"/>
                <w:szCs w:val="24"/>
                <w:lang w:eastAsia="ru-RU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58"/>
              </w:numPr>
              <w:suppressLineNumbers/>
              <w:ind w:left="-45" w:firstLine="45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План работы по направлению профилактики на учебный год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br w:type="textWrapping"/>
            </w:r>
            <w:r>
              <w:rPr>
                <w:rFonts w:eastAsia="Times New Roman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  <w:t>Ст. 181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Входит в состав годового плана УВСР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58"/>
              </w:numPr>
              <w:suppressLineNumbers/>
              <w:ind w:left="-45" w:firstLine="45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Годовой отчет о работе управления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kern w:val="3"/>
                <w:sz w:val="28"/>
                <w:szCs w:val="24"/>
                <w:lang w:eastAsia="ru-RU" w:bidi="hi-IN"/>
              </w:rPr>
              <w:t>Ст. 193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28"/>
                <w:lang w:eastAsia="zh-CN" w:bidi="hi-IN"/>
              </w:rPr>
              <w:t>В т.ч. содержит отчеты о работе студенческих творческих, спортивных объединений, КПЦ «Музея СПбГУТ» и КДЦ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.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28"/>
                <w:lang w:eastAsia="zh-CN" w:bidi="hi-IN"/>
              </w:rPr>
              <w:t>При отсутствии годовых – постоянно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58"/>
              </w:numPr>
              <w:suppressLineNumbers/>
              <w:ind w:left="-45" w:firstLine="45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Отчет о работе по направлению профилактики за учебный год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193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  <w:t xml:space="preserve">Входит в состав годового отчета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  <w:t>о работе УВСР</w:t>
            </w:r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36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4111"/>
        <w:gridCol w:w="1038"/>
        <w:gridCol w:w="1664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pStyle w:val="46"/>
              <w:numPr>
                <w:ilvl w:val="0"/>
                <w:numId w:val="58"/>
              </w:numPr>
              <w:suppressLineNumbers/>
              <w:ind w:left="-45" w:firstLine="45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11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Книга поступления КПЦ «Музей СПбГУТ»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Постоянно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Ст. 130 Пмц</w:t>
            </w:r>
          </w:p>
        </w:tc>
        <w:tc>
          <w:tcPr>
            <w:tcW w:w="1799" w:type="dxa"/>
            <w:vAlign w:val="center"/>
          </w:tcPr>
          <w:p>
            <w:pPr>
              <w:autoSpaceDE w:val="0"/>
              <w:adjustRightInd w:val="0"/>
              <w:ind w:left="0"/>
              <w:rPr>
                <w:rFonts w:eastAsia="Times New Roman" w:asciiTheme="minorHAnsi" w:hAnsiTheme="minorHAnsi" w:cstheme="minorHAnsi"/>
                <w:sz w:val="18"/>
                <w:szCs w:val="26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18"/>
                <w:szCs w:val="26"/>
                <w:vertAlign w:val="superscript"/>
                <w:lang w:eastAsia="ru-RU"/>
              </w:rPr>
              <w:t>1</w:t>
            </w:r>
            <w:r>
              <w:rPr>
                <w:rFonts w:eastAsia="Times New Roman" w:asciiTheme="minorHAnsi" w:hAnsiTheme="minorHAnsi" w:cstheme="minorHAnsi"/>
                <w:sz w:val="18"/>
                <w:szCs w:val="26"/>
                <w:lang w:eastAsia="ru-RU"/>
              </w:rPr>
              <w:t>На государственное</w:t>
            </w:r>
          </w:p>
          <w:p>
            <w:pPr>
              <w:autoSpaceDE w:val="0"/>
              <w:adjustRightInd w:val="0"/>
              <w:ind w:left="0"/>
              <w:rPr>
                <w:rFonts w:eastAsia="Times New Roman" w:asciiTheme="minorHAnsi" w:hAnsiTheme="minorHAnsi" w:cstheme="minorHAnsi"/>
                <w:sz w:val="18"/>
                <w:szCs w:val="26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18"/>
                <w:szCs w:val="26"/>
                <w:lang w:eastAsia="ru-RU"/>
              </w:rPr>
              <w:t>муниципальное хранение</w:t>
            </w:r>
          </w:p>
          <w:p>
            <w:pPr>
              <w:autoSpaceDE w:val="0"/>
              <w:adjustRightInd w:val="0"/>
              <w:ind w:left="0"/>
              <w:rPr>
                <w:rFonts w:eastAsia="Times New Roman" w:asciiTheme="minorHAnsi" w:hAnsiTheme="minorHAnsi" w:cstheme="minorHAnsi"/>
                <w:sz w:val="18"/>
                <w:szCs w:val="26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18"/>
                <w:szCs w:val="26"/>
                <w:lang w:eastAsia="ru-RU"/>
              </w:rPr>
              <w:t>передаётся при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eastAsia="Times New Roman" w:asciiTheme="minorHAnsi" w:hAnsiTheme="minorHAnsi" w:cstheme="minorHAnsi"/>
                <w:sz w:val="18"/>
                <w:szCs w:val="26"/>
                <w:lang w:eastAsia="ru-RU"/>
              </w:rPr>
              <w:t>ликвидации университета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pStyle w:val="46"/>
              <w:numPr>
                <w:ilvl w:val="0"/>
                <w:numId w:val="58"/>
              </w:numPr>
              <w:suppressLineNumbers/>
              <w:ind w:left="-45" w:firstLine="45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11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Накладные КПЦ «Музей СПбГУТ»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5 лет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Ст. 819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pStyle w:val="46"/>
              <w:numPr>
                <w:ilvl w:val="0"/>
                <w:numId w:val="58"/>
              </w:numPr>
              <w:suppressLineNumbers/>
              <w:ind w:left="-45" w:firstLine="45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11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Times New Roman" w:asciiTheme="minorHAnsi" w:hAnsiTheme="minorHAnsi" w:cstheme="minorHAnsi"/>
                <w:color w:val="333333"/>
                <w:kern w:val="3"/>
                <w:sz w:val="28"/>
                <w:szCs w:val="24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color w:val="333333"/>
                <w:kern w:val="3"/>
                <w:sz w:val="28"/>
                <w:szCs w:val="24"/>
                <w:lang w:eastAsia="ru-RU" w:bidi="hi-IN"/>
              </w:rPr>
              <w:t>Соглашения о сотрудничестве в сфере молодежной политики (без финансовых обязательств)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color w:val="333333"/>
                <w:kern w:val="3"/>
                <w:sz w:val="28"/>
                <w:szCs w:val="24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color w:val="333333"/>
                <w:kern w:val="3"/>
                <w:sz w:val="28"/>
                <w:szCs w:val="24"/>
                <w:lang w:eastAsia="ru-RU" w:bidi="hi-IN"/>
              </w:rPr>
              <w:t> 5 лет ЭПК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Times New Roman" w:asciiTheme="minorHAnsi" w:hAnsiTheme="minorHAnsi" w:cstheme="minorHAnsi"/>
                <w:color w:val="333333"/>
                <w:kern w:val="3"/>
                <w:sz w:val="28"/>
                <w:szCs w:val="24"/>
                <w:lang w:eastAsia="ru-RU" w:bidi="hi-IN"/>
              </w:rPr>
              <w:t xml:space="preserve"> Ст. 11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После истечения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срока действия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договора; после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прекращения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обязательств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по договору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pStyle w:val="46"/>
              <w:numPr>
                <w:ilvl w:val="0"/>
                <w:numId w:val="58"/>
              </w:numPr>
              <w:suppressLineNumbers/>
              <w:ind w:left="-45" w:firstLine="45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11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(инвентаризационные описи, списки) об инвентаризации имущества. Копии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307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Подлинники в УБУиВК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pStyle w:val="46"/>
              <w:numPr>
                <w:ilvl w:val="0"/>
                <w:numId w:val="58"/>
              </w:numPr>
              <w:suppressLineNumbers/>
              <w:ind w:left="-45" w:firstLine="45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11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составленных при смене должностных, материально ответственных, а также ответственных лиц за ведение делопроизводства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38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pStyle w:val="46"/>
              <w:numPr>
                <w:ilvl w:val="0"/>
                <w:numId w:val="58"/>
              </w:numPr>
              <w:suppressLineNumbers/>
              <w:ind w:left="-142" w:firstLine="142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11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(служебные записки, доклады, обзоры, сводки, докладные, справки) по основной деятельности управления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41 ПМц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pStyle w:val="46"/>
              <w:numPr>
                <w:ilvl w:val="0"/>
                <w:numId w:val="59"/>
              </w:numPr>
              <w:suppressLineNumbers/>
              <w:ind w:left="-142" w:firstLine="284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11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Переписка с организациями, учреждениями и гражданами (письма, приложения к ним) по направлениям деятельности и организационным вопросам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66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pStyle w:val="46"/>
              <w:numPr>
                <w:ilvl w:val="0"/>
                <w:numId w:val="59"/>
              </w:numPr>
              <w:suppressLineNumbers/>
              <w:ind w:left="-142" w:firstLine="284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11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 предметов на постоянное или временное хранение КПЦ «Музей СПбГУТ»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799" w:type="dxa"/>
          </w:tcPr>
          <w:p>
            <w:pPr>
              <w:autoSpaceDE w:val="0"/>
              <w:adjustRightInd w:val="0"/>
              <w:ind w:left="0"/>
              <w:rPr>
                <w:rFonts w:eastAsia="Times New Roman" w:asciiTheme="minorHAnsi" w:hAnsiTheme="minorHAnsi" w:cstheme="minorHAnsi"/>
                <w:sz w:val="20"/>
                <w:szCs w:val="26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6"/>
                <w:vertAlign w:val="superscript"/>
                <w:lang w:eastAsia="ru-RU"/>
              </w:rPr>
              <w:t>1</w:t>
            </w:r>
            <w:r>
              <w:rPr>
                <w:rFonts w:eastAsia="Times New Roman" w:asciiTheme="minorHAnsi" w:hAnsiTheme="minorHAnsi" w:cstheme="minorHAnsi"/>
                <w:sz w:val="20"/>
                <w:szCs w:val="26"/>
                <w:lang w:eastAsia="ru-RU"/>
              </w:rPr>
              <w:t>На государственное</w:t>
            </w:r>
          </w:p>
          <w:p>
            <w:pPr>
              <w:autoSpaceDE w:val="0"/>
              <w:adjustRightInd w:val="0"/>
              <w:ind w:left="0"/>
              <w:rPr>
                <w:rFonts w:eastAsia="Times New Roman" w:asciiTheme="minorHAnsi" w:hAnsiTheme="minorHAnsi" w:cstheme="minorHAnsi"/>
                <w:sz w:val="20"/>
                <w:szCs w:val="26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6"/>
                <w:lang w:eastAsia="ru-RU"/>
              </w:rPr>
              <w:t>муниципальное хранение</w:t>
            </w:r>
          </w:p>
          <w:p>
            <w:pPr>
              <w:autoSpaceDE w:val="0"/>
              <w:adjustRightInd w:val="0"/>
              <w:ind w:left="0"/>
              <w:rPr>
                <w:rFonts w:eastAsia="Times New Roman" w:asciiTheme="minorHAnsi" w:hAnsiTheme="minorHAnsi" w:cstheme="minorHAnsi"/>
                <w:sz w:val="20"/>
                <w:szCs w:val="26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6"/>
                <w:lang w:eastAsia="ru-RU"/>
              </w:rPr>
              <w:t>передаётся при</w:t>
            </w:r>
          </w:p>
          <w:p>
            <w:pPr>
              <w:autoSpaceDE w:val="0"/>
              <w:adjustRightInd w:val="0"/>
              <w:ind w:left="0"/>
              <w:rPr>
                <w:rFonts w:eastAsia="Times New Roman" w:asciiTheme="minorHAnsi" w:hAnsiTheme="minorHAnsi" w:cstheme="minorHAnsi"/>
                <w:sz w:val="20"/>
                <w:szCs w:val="26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6"/>
                <w:lang w:eastAsia="ru-RU"/>
              </w:rPr>
              <w:t>ликвидации университета</w:t>
            </w:r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36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038"/>
        <w:gridCol w:w="1664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01" w:type="dxa"/>
          </w:tcPr>
          <w:p>
            <w:pPr>
              <w:suppressLineNumbers/>
              <w:ind w:left="0"/>
              <w:contextualSpacing/>
              <w:jc w:val="center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01" w:type="dxa"/>
          </w:tcPr>
          <w:p>
            <w:pPr>
              <w:pStyle w:val="46"/>
              <w:numPr>
                <w:ilvl w:val="0"/>
                <w:numId w:val="59"/>
              </w:numPr>
              <w:suppressLineNumbers/>
              <w:ind w:left="-142" w:firstLine="284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постоянного, временного хранения (свыше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10 лет), переданных в архив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131 а, в ПМц</w:t>
            </w:r>
          </w:p>
        </w:tc>
        <w:tc>
          <w:tcPr>
            <w:tcW w:w="1799" w:type="dxa"/>
          </w:tcPr>
          <w:p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59"/>
              </w:numPr>
              <w:suppressLineNumbers/>
              <w:ind w:left="-142" w:firstLine="284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После утверждения (согласования)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описей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59"/>
              </w:numPr>
              <w:suppressLineNumbers/>
              <w:ind w:left="-142" w:firstLine="284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Выписка из номенклатуры дел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управления по воспитательной и социальной работе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59"/>
              </w:numPr>
              <w:suppressLineNumbers/>
              <w:ind w:left="-142" w:firstLine="284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36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Индекс дела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Заголовок дела 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Кол-во дел</w:t>
            </w: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Срок хранения и № статьи по перечню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5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82.1 ОТДЕЛ ПО ВОСПИТАТЕЛЬНОЙ РАБОТЕ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60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Протоколы оперативных совещаний отдела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 год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926 ПМц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60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Протоколы решений комиссии по переводу обучающихся с платного обучения на бесплатное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926 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60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Приказы и распоряжения по основной деятельности отдела. Копии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общем отделе 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деле </w:t>
            </w: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 № 02-05, 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 № 02-07, 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60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Приказы по личному составу студентов. Копии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428а 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Подлинники в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студенческом отделе кадров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деле № 66.1-04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60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Распоряжения проректора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 молодежной политике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 международному сотрудничеству, касающиеся основной деятельности отдела. Копии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16 а 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/>
              </w:rPr>
              <w:t>Подлинники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/>
              </w:rPr>
              <w:t xml:space="preserve"> в приемной проректора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/>
              </w:rPr>
              <w:t xml:space="preserve">по МПиМС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/>
              </w:rPr>
              <w:t>в деле № 79-06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2"/>
              </w:rPr>
              <w:br w:type="page"/>
            </w: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60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Положение об отделе по воспитательной работе.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Копия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АКУ в деле  № 33-07- постоянно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60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Положение о Студенческом совете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34а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АКУ как приложение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к приказу- пост.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60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99" w:type="dxa"/>
          </w:tcPr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в АКУ в деле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№33-02, № 33-11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Доступны на сайте университета </w:t>
            </w:r>
            <w:r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60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Инструкция по делопроизводству. Копия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общем отделе, приложение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к приказу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от 24.11.21 № 864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Доступен на сайте университета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fldChar w:fldCharType="begin"/>
            </w:r>
            <w:r>
              <w:instrText xml:space="preserve"> HYPERLINK "https://www.sut.ru/university/structure/aku/obschiy-otdel-1" </w:instrText>
            </w:r>
            <w:r>
              <w:fldChar w:fldCharType="separate"/>
            </w:r>
            <w:r>
              <w:rPr>
                <w:rFonts w:eastAsia="Arial Unicode MS" w:asciiTheme="minorHAnsi" w:hAnsiTheme="minorHAnsi" w:cstheme="minorHAnsi"/>
                <w:color w:val="0000FF"/>
                <w:kern w:val="3"/>
                <w:sz w:val="20"/>
                <w:szCs w:val="24"/>
                <w:u w:val="single"/>
                <w:lang w:eastAsia="zh-CN" w:bidi="hi-IN"/>
              </w:rPr>
              <w:t>https://www.sut.ru/university/structure/aku/obschiy-otdel-1</w:t>
            </w:r>
            <w:r>
              <w:rPr>
                <w:rFonts w:eastAsia="Arial Unicode MS" w:asciiTheme="minorHAnsi" w:hAnsiTheme="minorHAnsi" w:cstheme="minorHAnsi"/>
                <w:color w:val="0000FF"/>
                <w:kern w:val="3"/>
                <w:sz w:val="20"/>
                <w:szCs w:val="24"/>
                <w:u w:val="single"/>
                <w:lang w:eastAsia="zh-CN" w:bidi="hi-IN"/>
              </w:rPr>
              <w:fldChar w:fldCharType="end"/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61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План воспитательной работы факультетов на учебный год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Times New Roman" w:asciiTheme="minorHAnsi" w:hAnsiTheme="minorHAnsi" w:cstheme="minorHAnsi"/>
                <w:sz w:val="28"/>
                <w:szCs w:val="24"/>
                <w:lang w:eastAsia="ru-RU"/>
              </w:rPr>
              <w:t>Ст. 181 ПМц</w:t>
            </w:r>
          </w:p>
        </w:tc>
        <w:tc>
          <w:tcPr>
            <w:tcW w:w="1799" w:type="dxa"/>
          </w:tcPr>
          <w:p>
            <w:pPr>
              <w:ind w:left="0"/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  <w:t>Если передается</w:t>
            </w:r>
          </w:p>
          <w:p>
            <w:pPr>
              <w:ind w:left="0"/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  <w:t xml:space="preserve"> в сводный годовой план УВСР –1 год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61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План работы студенческого совета на учебный год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Times New Roman" w:asciiTheme="minorHAnsi" w:hAnsiTheme="minorHAnsi" w:cstheme="minorHAnsi"/>
                <w:sz w:val="28"/>
                <w:szCs w:val="24"/>
                <w:lang w:eastAsia="ru-RU"/>
              </w:rPr>
              <w:t>Ст. 181 ПМц</w:t>
            </w:r>
          </w:p>
        </w:tc>
        <w:tc>
          <w:tcPr>
            <w:tcW w:w="1799" w:type="dxa"/>
          </w:tcPr>
          <w:p>
            <w:pPr>
              <w:ind w:left="0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Если передается</w:t>
            </w:r>
          </w:p>
          <w:p>
            <w:pPr>
              <w:ind w:left="0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сводный годовой план УВСР –1 год.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>
            <w:pPr>
              <w:ind w:left="0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61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Оперативные планы (квартальные, месячные)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180 ПМц</w:t>
            </w:r>
          </w:p>
        </w:tc>
        <w:tc>
          <w:tcPr>
            <w:tcW w:w="1799" w:type="dxa"/>
          </w:tcPr>
          <w:p>
            <w:pPr>
              <w:ind w:left="0"/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61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Отчет о воспитательной работе факультетов за учебный год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193 ПМц</w:t>
            </w:r>
          </w:p>
        </w:tc>
        <w:tc>
          <w:tcPr>
            <w:tcW w:w="1799" w:type="dxa"/>
          </w:tcPr>
          <w:p>
            <w:pPr>
              <w:ind w:left="0"/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  <w:t>При отсутствии годовых – постоянно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61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Отчет о работе Студенческого совета за учебный год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193 ПМц</w:t>
            </w:r>
          </w:p>
        </w:tc>
        <w:tc>
          <w:tcPr>
            <w:tcW w:w="1799" w:type="dxa"/>
          </w:tcPr>
          <w:p>
            <w:pPr>
              <w:ind w:left="0"/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  <w:t>При отсутствии годовых – постоянно</w:t>
            </w:r>
          </w:p>
        </w:tc>
      </w:tr>
    </w:tbl>
    <w:p>
      <w:r>
        <w:br w:type="page"/>
      </w:r>
    </w:p>
    <w:tbl>
      <w:tblPr>
        <w:tblStyle w:val="36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038"/>
        <w:gridCol w:w="1664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val="en-US"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val="en-US" w:eastAsia="zh-CN" w:bidi="hi-IN"/>
              </w:rPr>
              <w:t>1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61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Личные дела студентов для перевода с платного обучения на бесплатное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50/75 лет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ЭПК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720 ПМц</w:t>
            </w:r>
          </w:p>
        </w:tc>
        <w:tc>
          <w:tcPr>
            <w:tcW w:w="1799" w:type="dxa"/>
          </w:tcPr>
          <w:p>
            <w:pPr>
              <w:ind w:left="0"/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  <w:t>В составе личных дел копии документов.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61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составленных при смене должностных, материально ответственных, а также ответственных лиц за ведение делопроизводства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38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61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(служебные записки, доклады, обзоры, сводки, докладные, справки) по основной деятельности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41 ПМц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61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Переписка с организациями, учреждениями и гражданами (письма, приложения к ним) по направлениям деятельности и организационным вопросам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eastAsia="Times New Roman" w:asciiTheme="minorHAnsi" w:hAnsiTheme="minorHAnsi" w:cstheme="minorHAnsi"/>
                <w:sz w:val="28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8"/>
                <w:szCs w:val="24"/>
                <w:lang w:eastAsia="ru-RU"/>
              </w:rPr>
              <w:t>5 лет ЭПК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Times New Roman" w:asciiTheme="minorHAnsi" w:hAnsiTheme="minorHAnsi" w:cstheme="minorHAnsi"/>
                <w:sz w:val="28"/>
                <w:szCs w:val="24"/>
                <w:lang w:eastAsia="ru-RU"/>
              </w:rPr>
              <w:t>Ст. 66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61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постоянного, временного хранения (свыше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10 лет) и по личному составу, переданных в архив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131, а, б, в ПМц</w:t>
            </w:r>
          </w:p>
        </w:tc>
        <w:tc>
          <w:tcPr>
            <w:tcW w:w="1799" w:type="dxa"/>
          </w:tcPr>
          <w:p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61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После утверждения (согласования)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описей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61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Выписка из номенклатуры дел отдела по воспитательной работе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61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61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</w:tr>
    </w:tbl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  <w:r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  <w:br w:type="page"/>
      </w: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tbl>
      <w:tblPr>
        <w:tblStyle w:val="36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038"/>
        <w:gridCol w:w="1664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Индекс дела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Заголовок дела 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Кол-во дел</w:t>
            </w: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Срок хранения и № статьи по перечню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5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82.2 ОТДЕЛ ПО СОЦИАЛЬНОЙ РАБОТЕ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numPr>
                <w:ilvl w:val="0"/>
                <w:numId w:val="62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Протоколы стипендиальной комиссий и документы к ним. Копии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>5 лет</w:t>
            </w:r>
            <w:r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>Ст. 722 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 xml:space="preserve">Документы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по утверждению именных стипендий, списки стипендиатов, получивших именные стипендии – постоянно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62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Приказы и распоряжения по основной деятельности отдела. Копии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общем отделе 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деле </w:t>
            </w: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 № 02-05, 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 № 02-07, 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62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Приказы по личному составу студентов. Копии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428а 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Подлинники в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студенческом отделе кадров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деле № 66.1-04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62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Распоряжения проректора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по молодежной политике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 международному сотрудничеству, касающиеся основной деятельности управления. Копии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/>
              </w:rPr>
              <w:t xml:space="preserve">Подлинники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/>
              </w:rPr>
              <w:t xml:space="preserve">в приемной проректора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/>
              </w:rPr>
              <w:t xml:space="preserve">по МПиМС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/>
              </w:rPr>
              <w:t>в деле № 79-06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numPr>
                <w:ilvl w:val="0"/>
                <w:numId w:val="62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Положение об отделе социальной работы. Копия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АКУ в деле  № 33-07– постоянно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62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в АКУ в деле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№33-02, № 33-11</w:t>
            </w:r>
          </w:p>
          <w:p>
            <w:pPr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Доступны на сайте университета </w:t>
            </w:r>
            <w:r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</w:tbl>
    <w:p>
      <w:pPr>
        <w:rPr>
          <w:rFonts w:asciiTheme="minorHAnsi" w:hAnsiTheme="minorHAnsi" w:cstheme="minorHAnsi"/>
        </w:rPr>
      </w:pPr>
    </w:p>
    <w:p>
      <w:pPr>
        <w:rPr>
          <w:rFonts w:asciiTheme="minorHAnsi" w:hAnsiTheme="minorHAnsi" w:cstheme="minorHAnsi"/>
        </w:rPr>
      </w:pPr>
    </w:p>
    <w:p>
      <w:pPr>
        <w:rPr>
          <w:rFonts w:asciiTheme="minorHAnsi" w:hAnsiTheme="minorHAnsi" w:cstheme="minorHAnsi"/>
        </w:rPr>
      </w:pPr>
    </w:p>
    <w:p>
      <w:pPr>
        <w:rPr>
          <w:rFonts w:asciiTheme="minorHAnsi" w:hAnsiTheme="minorHAnsi" w:cstheme="minorHAnsi"/>
        </w:rPr>
      </w:pPr>
    </w:p>
    <w:p>
      <w:pPr>
        <w:rPr>
          <w:rFonts w:asciiTheme="minorHAnsi" w:hAnsiTheme="minorHAnsi" w:cstheme="minorHAnsi"/>
        </w:rPr>
      </w:pPr>
    </w:p>
    <w:tbl>
      <w:tblPr>
        <w:tblStyle w:val="36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038"/>
        <w:gridCol w:w="1664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2"/>
              </w:rPr>
              <w:br w:type="page"/>
            </w: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62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Инструкция по делопроизводству. Копия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общем отделе, приложение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к приказу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от 24.11.21 № 864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Доступен на сайте университета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https://www.sut.ru/university/structure/aku/obschiy-otdel-1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62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(приказы, протоколы, представления, списки) о назначении именных, Президентских, Правительственных, попечительского совета стипендий студентам университета и колледжа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722 ПМц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numPr>
                <w:ilvl w:val="0"/>
                <w:numId w:val="62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Годовой план работы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sz w:val="28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8"/>
                <w:szCs w:val="24"/>
                <w:lang w:eastAsia="ru-RU"/>
              </w:rPr>
              <w:t>Ст. 181 ПМц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ind w:left="0"/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  <w:t xml:space="preserve"> При отсутствии годовых – постоянно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jc w:val="center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  <w:t>82.2-10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Оперативные планы (квартальные, месячные)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180 ПМц</w:t>
            </w:r>
          </w:p>
        </w:tc>
        <w:tc>
          <w:tcPr>
            <w:tcW w:w="1799" w:type="dxa"/>
          </w:tcPr>
          <w:p>
            <w:pPr>
              <w:ind w:left="0"/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jc w:val="center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  <w:t>82.2-11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Годовой отчет о работе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193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При отсутствии годовых – постоянно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jc w:val="center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  <w:t>82.2-12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Заявления студентов университета и колледжа на назначение социальной стипендии (документы, подтверждающие льготную категорию)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>5 лет</w:t>
            </w:r>
            <w:r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>Ст. 722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  <w:t>82.2-13</w:t>
            </w:r>
          </w:p>
        </w:tc>
        <w:tc>
          <w:tcPr>
            <w:tcW w:w="4252" w:type="dxa"/>
          </w:tcPr>
          <w:p>
            <w:pPr>
              <w:autoSpaceDE w:val="0"/>
              <w:autoSpaceDN w:val="0"/>
              <w:adjustRightInd w:val="0"/>
              <w:ind w:left="0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Заявления студентов на получение материальной помощи и документы (копии приказов, выписки из протоколов) к ним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>5 лет</w:t>
            </w:r>
            <w:r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>Ст. 722 ПМц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  <w:t>82.2-14</w:t>
            </w:r>
          </w:p>
        </w:tc>
        <w:tc>
          <w:tcPr>
            <w:tcW w:w="4252" w:type="dxa"/>
          </w:tcPr>
          <w:p>
            <w:pPr>
              <w:autoSpaceDE w:val="0"/>
              <w:autoSpaceDN w:val="0"/>
              <w:adjustRightInd w:val="0"/>
              <w:ind w:left="0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Документы (копии приказов, выписки из протоколов, представления) о назначении социальной стипендии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>5 лет</w:t>
            </w:r>
            <w:r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>Ст. 722 ПМц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36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038"/>
        <w:gridCol w:w="1664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2"/>
              </w:rPr>
              <w:br w:type="page"/>
            </w: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  <w:t>82.2-15</w:t>
            </w:r>
          </w:p>
        </w:tc>
        <w:tc>
          <w:tcPr>
            <w:tcW w:w="4252" w:type="dxa"/>
          </w:tcPr>
          <w:p>
            <w:pPr>
              <w:autoSpaceDE w:val="0"/>
              <w:autoSpaceDN w:val="0"/>
              <w:adjustRightInd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 xml:space="preserve">Документы (списки на заселение, обращения студентов, графики посещения общежитий должностными лицами) по предоставлению жилых помещений в общежитиях </w:t>
            </w:r>
          </w:p>
          <w:p>
            <w:pPr>
              <w:autoSpaceDE w:val="0"/>
              <w:autoSpaceDN w:val="0"/>
              <w:adjustRightInd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3 года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Ст. 1052 ПМц</w:t>
            </w:r>
          </w:p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  <w:t>82.2-16</w:t>
            </w:r>
          </w:p>
        </w:tc>
        <w:tc>
          <w:tcPr>
            <w:tcW w:w="4252" w:type="dxa"/>
          </w:tcPr>
          <w:p>
            <w:pPr>
              <w:autoSpaceDE w:val="0"/>
              <w:autoSpaceDN w:val="0"/>
              <w:adjustRightInd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о назначении академической стипендии (копии приказов, выписки из протоколов)</w:t>
            </w:r>
          </w:p>
          <w:p>
            <w:pPr>
              <w:autoSpaceDE w:val="0"/>
              <w:autoSpaceDN w:val="0"/>
              <w:adjustRightInd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>5 лет</w:t>
            </w:r>
            <w:r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>Ст. 722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  <w:t>82.2-17</w:t>
            </w:r>
          </w:p>
        </w:tc>
        <w:tc>
          <w:tcPr>
            <w:tcW w:w="4252" w:type="dxa"/>
          </w:tcPr>
          <w:p>
            <w:pPr>
              <w:autoSpaceDE w:val="0"/>
              <w:autoSpaceDN w:val="0"/>
              <w:adjustRightInd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(копии приказов, выписки из протоколов, представления) о назначении академической, дополнительной стипендии ВУЦ для студентов университета</w:t>
            </w:r>
          </w:p>
          <w:p>
            <w:pPr>
              <w:autoSpaceDE w:val="0"/>
              <w:autoSpaceDN w:val="0"/>
              <w:adjustRightInd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>5 лет</w:t>
            </w:r>
            <w:r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>Ст. 722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  <w:t>82.2-18</w:t>
            </w:r>
          </w:p>
        </w:tc>
        <w:tc>
          <w:tcPr>
            <w:tcW w:w="4252" w:type="dxa"/>
          </w:tcPr>
          <w:p>
            <w:pPr>
              <w:autoSpaceDE w:val="0"/>
              <w:autoSpaceDN w:val="0"/>
              <w:adjustRightInd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(копии приказов о компенсационных выплатах на питание, проезд по городу и к месту жительства и обратно, одежду и литературу для детей – сирот и детей, оставшихся без попечения родителей, заявления, проездные документы)</w:t>
            </w:r>
          </w:p>
          <w:p>
            <w:pPr>
              <w:autoSpaceDE w:val="0"/>
              <w:autoSpaceDN w:val="0"/>
              <w:adjustRightInd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>5 лет</w:t>
            </w:r>
            <w:r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>Ст. 722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  <w:t>82.2-19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составленных при смене должностных, материально ответственных, а также ответственных лиц за ведение делопроизводства</w:t>
            </w:r>
          </w:p>
          <w:p>
            <w:pPr>
              <w:autoSpaceDE w:val="0"/>
              <w:autoSpaceDN w:val="0"/>
              <w:adjustRightInd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</w:p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38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  <w:t>82.2-20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(служебные записки, доклады, обзоры, сводки, докладные, справки) по основной деятельности отдела</w:t>
            </w:r>
          </w:p>
          <w:p>
            <w:pPr>
              <w:autoSpaceDE w:val="0"/>
              <w:autoSpaceDN w:val="0"/>
              <w:adjustRightInd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41 ПМц</w:t>
            </w:r>
          </w:p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3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038"/>
        <w:gridCol w:w="96"/>
        <w:gridCol w:w="1559"/>
        <w:gridCol w:w="9"/>
        <w:gridCol w:w="1799"/>
        <w:gridCol w:w="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  <w:gridSpan w:val="3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</w:trPr>
        <w:tc>
          <w:tcPr>
            <w:tcW w:w="1101" w:type="dxa"/>
          </w:tcPr>
          <w:p>
            <w:pPr>
              <w:suppressLineNumbers/>
              <w:ind w:left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  <w:t>82.2-21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Переписка с организациями, учреждениями и гражданами (письма, приложения к ним) по вопросам деятельности отдела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gridSpan w:val="3"/>
          </w:tcPr>
          <w:p>
            <w:pPr>
              <w:suppressLineNumbers/>
              <w:ind w:left="0"/>
              <w:jc w:val="center"/>
              <w:rPr>
                <w:rFonts w:eastAsia="Times New Roman" w:asciiTheme="minorHAnsi" w:hAnsiTheme="minorHAnsi" w:cstheme="minorHAnsi"/>
                <w:sz w:val="28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8"/>
                <w:szCs w:val="24"/>
                <w:lang w:eastAsia="ru-RU"/>
              </w:rPr>
              <w:t>5 лет ЭПК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Times New Roman" w:asciiTheme="minorHAnsi" w:hAnsiTheme="minorHAnsi" w:cstheme="minorHAnsi"/>
                <w:sz w:val="28"/>
                <w:szCs w:val="24"/>
                <w:lang w:eastAsia="ru-RU"/>
              </w:rPr>
              <w:t>Ст. 66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</w:trPr>
        <w:tc>
          <w:tcPr>
            <w:tcW w:w="1101" w:type="dxa"/>
          </w:tcPr>
          <w:p>
            <w:pPr>
              <w:suppressLineNumbers/>
              <w:ind w:left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  <w:t>82.2-22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Журналы регистрации поступающих и отправляемых документов, обращений граждан, распорядительных документов по административно-хозяйственной деятельности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gridSpan w:val="3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142 в,г,е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</w:trPr>
        <w:tc>
          <w:tcPr>
            <w:tcW w:w="1101" w:type="dxa"/>
          </w:tcPr>
          <w:p>
            <w:pPr>
              <w:suppressLineNumbers/>
              <w:ind w:left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  <w:t>82.2-23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постоянного, временного хранения (свыше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10 лет), переданных в архив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gridSpan w:val="3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131 а, в ПМц</w:t>
            </w:r>
          </w:p>
        </w:tc>
        <w:tc>
          <w:tcPr>
            <w:tcW w:w="1799" w:type="dxa"/>
          </w:tcPr>
          <w:p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</w:trPr>
        <w:tc>
          <w:tcPr>
            <w:tcW w:w="1101" w:type="dxa"/>
          </w:tcPr>
          <w:p>
            <w:pPr>
              <w:suppressLineNumbers/>
              <w:ind w:left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  <w:t>82.2-24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gridSpan w:val="3"/>
          </w:tcPr>
          <w:p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После утверждения (согласования)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описей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</w:trPr>
        <w:tc>
          <w:tcPr>
            <w:tcW w:w="1101" w:type="dxa"/>
          </w:tcPr>
          <w:p>
            <w:pPr>
              <w:suppressLineNumbers/>
              <w:ind w:left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  <w:t>82.2-25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Выписка из номенклатуры дел социального отдела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gridSpan w:val="3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</w:trPr>
        <w:tc>
          <w:tcPr>
            <w:tcW w:w="1101" w:type="dxa"/>
          </w:tcPr>
          <w:p>
            <w:pPr>
              <w:suppressLineNumbers/>
              <w:ind w:left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  <w:t>82.2-26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gridSpan w:val="3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Индекс дела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Заголовок дела </w:t>
            </w:r>
          </w:p>
        </w:tc>
        <w:tc>
          <w:tcPr>
            <w:tcW w:w="1134" w:type="dxa"/>
            <w:gridSpan w:val="2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Кол-во дел</w:t>
            </w:r>
          </w:p>
        </w:tc>
        <w:tc>
          <w:tcPr>
            <w:tcW w:w="155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Срок хранения и № статьи по перечню</w:t>
            </w:r>
          </w:p>
        </w:tc>
        <w:tc>
          <w:tcPr>
            <w:tcW w:w="1843" w:type="dxa"/>
            <w:gridSpan w:val="3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1134" w:type="dxa"/>
            <w:gridSpan w:val="2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55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843" w:type="dxa"/>
            <w:gridSpan w:val="3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9" w:type="dxa"/>
            <w:gridSpan w:val="8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82.3 ОТДЕЛ «ПСИХОЛОГИЧЕСКАЯ СЛУЖБА»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63"/>
              </w:numPr>
              <w:suppressLineNumbers/>
              <w:suppressAutoHyphens/>
              <w:autoSpaceDN w:val="0"/>
              <w:ind w:left="0" w:firstLine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Приказы и распоряжения ректора по основной деятельности. Копии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общем отделе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деле </w:t>
            </w: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 № 02-05, 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 № 02-07, 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63"/>
              </w:numPr>
              <w:suppressLineNumbers/>
              <w:suppressAutoHyphens/>
              <w:autoSpaceDN w:val="0"/>
              <w:ind w:left="0" w:firstLine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Приказы по личному составу. Копии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428а ПМц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студенческом отделе кадров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деле № 66.1-04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63"/>
              </w:numPr>
              <w:suppressLineNumbers/>
              <w:suppressAutoHyphens/>
              <w:autoSpaceDN w:val="0"/>
              <w:ind w:left="0" w:firstLine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Распоряжения проректора по основной деятельности. Копии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/>
              </w:rPr>
              <w:t xml:space="preserve">Подлинники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/>
              </w:rPr>
              <w:t xml:space="preserve">в приемной проректора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/>
              </w:rPr>
              <w:t>по МПиМС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/>
              </w:rPr>
              <w:t>в деле № 79-06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ascii="Calibri" w:hAnsi="Calibri"/>
                <w:sz w:val="22"/>
              </w:rPr>
              <w:br w:type="page"/>
            </w:r>
            <w:r>
              <w:rPr>
                <w:rFonts w:asciiTheme="minorHAnsi" w:hAnsiTheme="minorHAnsi" w:cstheme="minorHAnsi"/>
                <w:sz w:val="22"/>
              </w:rPr>
              <w:br w:type="page"/>
            </w: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63"/>
              </w:numPr>
              <w:suppressLineNumbers/>
              <w:ind w:left="0" w:firstLine="0"/>
              <w:contextualSpacing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  <w:gridSpan w:val="2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843" w:type="dxa"/>
            <w:gridSpan w:val="3"/>
          </w:tcPr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в АКУ в деле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№33-02, № 33-11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Доступны на сайте университета </w:t>
            </w:r>
            <w:r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63"/>
              </w:numPr>
              <w:suppressLineNumbers/>
              <w:ind w:left="0" w:firstLine="0"/>
              <w:contextualSpacing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Инструкция по делопроизводству. Копия</w:t>
            </w:r>
          </w:p>
        </w:tc>
        <w:tc>
          <w:tcPr>
            <w:tcW w:w="1134" w:type="dxa"/>
            <w:gridSpan w:val="2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</w:tc>
        <w:tc>
          <w:tcPr>
            <w:tcW w:w="1843" w:type="dxa"/>
            <w:gridSpan w:val="3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28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  <w:t xml:space="preserve">Подлинник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  <w:t>в общем отделе, приложение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  <w:t xml:space="preserve">к приказу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  <w:t xml:space="preserve">от 24.11.21 № 864.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  <w:t xml:space="preserve">Доступен на сайте университета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24"/>
                <w:lang w:eastAsia="zh-CN" w:bidi="hi-IN"/>
              </w:rPr>
              <w:t>https://www.sut.ru/university/structure/aku/obschiy-otdel-1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63"/>
              </w:numPr>
              <w:suppressLineNumbers/>
              <w:ind w:left="0" w:firstLine="0"/>
              <w:contextualSpacing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(нормативно-методические документы, положения, правила, инструкции) регулирующие деятельность психологической службы. Копии</w:t>
            </w:r>
          </w:p>
        </w:tc>
        <w:tc>
          <w:tcPr>
            <w:tcW w:w="1134" w:type="dxa"/>
            <w:gridSpan w:val="2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843" w:type="dxa"/>
            <w:gridSpan w:val="3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АКУ в деле №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33-10 - постоянно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63"/>
              </w:numPr>
              <w:suppressLineNumbers/>
              <w:ind w:left="0" w:firstLine="0"/>
              <w:contextualSpacing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План работы психологической службы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color w:val="FF0000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  <w:gridSpan w:val="2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181 ПМц</w:t>
            </w:r>
          </w:p>
        </w:tc>
        <w:tc>
          <w:tcPr>
            <w:tcW w:w="1843" w:type="dxa"/>
            <w:gridSpan w:val="3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При отсутствии годовых – постоянно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63"/>
              </w:numPr>
              <w:suppressLineNumbers/>
              <w:ind w:left="0" w:firstLine="0"/>
              <w:contextualSpacing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Отчет о работе психологической службы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  <w:gridSpan w:val="2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193 ПМц</w:t>
            </w:r>
          </w:p>
        </w:tc>
        <w:tc>
          <w:tcPr>
            <w:tcW w:w="1843" w:type="dxa"/>
            <w:gridSpan w:val="3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При отсутствии годовых – постоянно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63"/>
              </w:numPr>
              <w:adjustRightInd w:val="0"/>
              <w:ind w:left="0" w:firstLine="0"/>
              <w:contextualSpacing/>
              <w:jc w:val="center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Журнал учета консультаций</w:t>
            </w:r>
          </w:p>
        </w:tc>
        <w:tc>
          <w:tcPr>
            <w:tcW w:w="1134" w:type="dxa"/>
            <w:gridSpan w:val="2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  <w:shd w:val="clear" w:color="auto" w:fill="FFFFFF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809 б ПМц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</w:p>
        </w:tc>
        <w:tc>
          <w:tcPr>
            <w:tcW w:w="1843" w:type="dxa"/>
            <w:gridSpan w:val="3"/>
            <w:shd w:val="clear" w:color="auto" w:fill="FFFFFF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contextualSpacing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82.3-10</w:t>
            </w:r>
          </w:p>
        </w:tc>
        <w:tc>
          <w:tcPr>
            <w:tcW w:w="4252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Журнал учета диагностической работы </w:t>
            </w:r>
          </w:p>
        </w:tc>
        <w:tc>
          <w:tcPr>
            <w:tcW w:w="1134" w:type="dxa"/>
            <w:gridSpan w:val="2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  <w:shd w:val="clear" w:color="auto" w:fill="FFFFFF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809 б ПМц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</w:p>
        </w:tc>
        <w:tc>
          <w:tcPr>
            <w:tcW w:w="1843" w:type="dxa"/>
            <w:gridSpan w:val="3"/>
            <w:shd w:val="clear" w:color="auto" w:fill="FFFFFF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Письмо Минздрава России от 07.12.2015 № 13-2/1538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contextualSpacing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82.3-11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(служебные записки, доклады, обзоры, сводки, докладные, справки) по основной деятельности управления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  <w:gridSpan w:val="2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41 ПМц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3" w:type="dxa"/>
            <w:gridSpan w:val="3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3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134"/>
        <w:gridCol w:w="1559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contextualSpacing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1134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</w:t>
            </w:r>
          </w:p>
        </w:tc>
        <w:tc>
          <w:tcPr>
            <w:tcW w:w="155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4</w:t>
            </w:r>
          </w:p>
        </w:tc>
        <w:tc>
          <w:tcPr>
            <w:tcW w:w="1843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4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contextualSpacing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82.3-12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Переписка с организациями, учреждениями и гражданами (письма, приложения к ним) по направлениям деятельности и организационным вопросам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66 ПМц</w:t>
            </w:r>
          </w:p>
        </w:tc>
        <w:tc>
          <w:tcPr>
            <w:tcW w:w="1843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contextualSpacing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82.3-13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постоянного, временного хранения (свыше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10 лет), переданных в архив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131 а, в ПМц</w:t>
            </w:r>
          </w:p>
        </w:tc>
        <w:tc>
          <w:tcPr>
            <w:tcW w:w="184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contextualSpacing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82.3-14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</w:tcPr>
          <w:p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843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После утверждения (согласования)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описей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contextualSpacing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82.3-15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Выписка из номенклатуры дел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отдела «Психологическая служба»</w:t>
            </w:r>
          </w:p>
        </w:tc>
        <w:tc>
          <w:tcPr>
            <w:tcW w:w="113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</w:tc>
        <w:tc>
          <w:tcPr>
            <w:tcW w:w="184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101" w:type="dxa"/>
          </w:tcPr>
          <w:p>
            <w:pPr>
              <w:suppressLineNumbers/>
              <w:ind w:left="0"/>
              <w:contextualSpacing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82.3-16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contextualSpacing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82.3-17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</w:tbl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</w:pPr>
      <w:r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  <w:br w:type="page"/>
      </w:r>
    </w:p>
    <w:tbl>
      <w:tblPr>
        <w:tblStyle w:val="36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038"/>
        <w:gridCol w:w="1664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1"/>
                <w:szCs w:val="24"/>
                <w:lang w:eastAsia="zh-CN" w:bidi="hi-IN"/>
              </w:rPr>
              <w:br w:type="page"/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Индекс дела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Заголовок дела 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Кол-во дел</w:t>
            </w: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Срок хранения и № статьи по перечню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5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100 ЮРИДИЧЕСКАЯ СЛУЖБА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numPr>
                <w:ilvl w:val="0"/>
                <w:numId w:val="64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Приказы и инструктивные письма Министерств и ведомств РФ. Копии </w:t>
            </w:r>
          </w:p>
        </w:tc>
        <w:tc>
          <w:tcPr>
            <w:tcW w:w="1038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 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Относящиеся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к деятельности университета – постоянно.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64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Приказы и распоряжения по основной деятельности. Копии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общем отделе 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деле </w:t>
            </w: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 № 02-05, 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 № 02-07, 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64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Положение об отделе. Копия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АКУ в деле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№ 33-07- постоянно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64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.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в АКУ в деле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№33-02, № 33-11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Доступны на сайте университета </w:t>
            </w:r>
            <w:r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numPr>
                <w:ilvl w:val="0"/>
                <w:numId w:val="64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Инструкция по делопроизводству. Копия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общем отделе, приложение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к приказу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от 24.11.21 № 864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Доступен на сайте университета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https://www.sut.ru/university/structure/aku/obschiy-otdel-1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64"/>
              </w:numPr>
              <w:suppressLineNumbers/>
              <w:suppressAutoHyphens/>
              <w:autoSpaceDN w:val="0"/>
              <w:ind w:left="0" w:firstLine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(положения, правила, инструкции, рекомендации), регламентирующие деятельность отдела. Копии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Подлинники – постоянно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общем отделе, как приложения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к приказам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по основной деятельности.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36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038"/>
        <w:gridCol w:w="1664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64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Годовой план работы отдела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Ст. 181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При отсутствии годовых – постоянно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64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Оперативные планы (квартальные, месячные)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180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color w:val="0000FF"/>
                <w:kern w:val="3"/>
                <w:sz w:val="20"/>
                <w:szCs w:val="20"/>
                <w:u w:val="single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64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Годовой отчет о работе отдела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color w:val="000000"/>
                <w:kern w:val="3"/>
                <w:sz w:val="28"/>
                <w:szCs w:val="24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kern w:val="3"/>
                <w:sz w:val="28"/>
                <w:szCs w:val="24"/>
                <w:lang w:eastAsia="ru-RU" w:bidi="hi-IN"/>
              </w:rPr>
              <w:t>Ст. 193 ПМц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autoSpaceDN w:val="0"/>
              <w:ind w:left="0"/>
              <w:textAlignment w:val="baseline"/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  <w:t>При отсутствии годовых – постоянно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100-10</w:t>
            </w:r>
          </w:p>
        </w:tc>
        <w:tc>
          <w:tcPr>
            <w:tcW w:w="4252" w:type="dxa"/>
          </w:tcPr>
          <w:p>
            <w:pPr>
              <w:ind w:left="0"/>
              <w:rPr>
                <w:rFonts w:eastAsia="Times New Roman" w:asciiTheme="minorHAnsi" w:hAnsiTheme="minorHAnsi" w:cstheme="minorHAnsi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 xml:space="preserve">Документы (исковые заявления, доверенности, претензии, акты, справки, объяснительные записки), </w:t>
            </w:r>
            <w:r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  <w:t>представляемые в правоохранительные, судебные органы, третейские суды. Копии</w:t>
            </w:r>
            <w:r>
              <w:rPr>
                <w:rFonts w:eastAsia="Times New Roman" w:asciiTheme="minorHAnsi" w:hAnsiTheme="minorHAnsi" w:cstheme="minorHAnsi"/>
                <w:sz w:val="28"/>
                <w:szCs w:val="28"/>
                <w:vertAlign w:val="superscript"/>
                <w:lang w:eastAsia="ru-RU"/>
              </w:rPr>
              <w:t>2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5 лет</w:t>
            </w:r>
            <w:r>
              <w:rPr>
                <w:rFonts w:eastAsia="Calibri"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Ст. 143</w:t>
            </w:r>
          </w:p>
          <w:p>
            <w:pPr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99" w:type="dxa"/>
          </w:tcPr>
          <w:p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4"/>
                <w:vertAlign w:val="superscript"/>
                <w:lang w:eastAsia="ru-RU"/>
              </w:rPr>
              <w:t>1</w:t>
            </w:r>
            <w:r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  <w:t>После принятия решения по делу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4"/>
                <w:vertAlign w:val="superscript"/>
                <w:lang w:eastAsia="ru-RU"/>
              </w:rPr>
              <w:t>2</w:t>
            </w:r>
            <w:r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  <w:t>Подлинники хранятся в судебных делах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65"/>
              </w:numPr>
              <w:suppressLineNumbers/>
              <w:ind w:left="0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ind w:left="0"/>
              <w:rPr>
                <w:rFonts w:eastAsia="Calibri" w:asciiTheme="minorHAnsi" w:hAnsiTheme="minorHAnsi" w:cstheme="minorHAnsi"/>
                <w:sz w:val="28"/>
                <w:szCs w:val="24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Документы по текущим судебным делам (исковые заявления, справки, заключения). Копии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5 лет</w:t>
            </w:r>
            <w:r>
              <w:rPr>
                <w:rFonts w:eastAsia="Calibri"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Ст. 143</w:t>
            </w:r>
          </w:p>
          <w:p>
            <w:pPr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99" w:type="dxa"/>
          </w:tcPr>
          <w:p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4"/>
                <w:vertAlign w:val="superscript"/>
                <w:lang w:eastAsia="ru-RU"/>
              </w:rPr>
              <w:t>1</w:t>
            </w:r>
            <w:r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  <w:t>После принятия решения по делу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65"/>
              </w:numPr>
              <w:suppressLineNumbers/>
              <w:ind w:left="0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ind w:left="0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4"/>
              </w:rPr>
              <w:t>Доверенности, выданные ректором, на представление интересов университета</w:t>
            </w: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 xml:space="preserve"> 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5 лет</w:t>
            </w:r>
            <w:r>
              <w:rPr>
                <w:rFonts w:eastAsia="Calibri"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 xml:space="preserve"> </w:t>
            </w:r>
          </w:p>
          <w:p>
            <w:pPr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Ст. 30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После истечения срока действия доверенности или ее отзыва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65"/>
              </w:numPr>
              <w:suppressLineNumbers/>
              <w:ind w:left="0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ind w:left="0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Документы (заключения, справки, переписка) по правовой экспертизе распорядительных документов, локальных актов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 xml:space="preserve">5 лет ЭПК </w:t>
            </w:r>
          </w:p>
          <w:p>
            <w:pPr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Ст. 10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Calibri" w:asciiTheme="minorHAnsi" w:hAnsiTheme="minorHAnsi" w:cs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</w:trPr>
        <w:tc>
          <w:tcPr>
            <w:tcW w:w="1101" w:type="dxa"/>
          </w:tcPr>
          <w:p>
            <w:pPr>
              <w:pStyle w:val="46"/>
              <w:numPr>
                <w:ilvl w:val="0"/>
                <w:numId w:val="65"/>
              </w:numPr>
              <w:suppressLineNumbers/>
              <w:ind w:left="0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составленных при смене должностных, материально ответственных, а также ответственных лиц за ведение делопроизводства</w:t>
            </w:r>
          </w:p>
          <w:p>
            <w:pPr>
              <w:autoSpaceDE w:val="0"/>
              <w:autoSpaceDN w:val="0"/>
              <w:adjustRightInd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</w:p>
          <w:p>
            <w:pPr>
              <w:autoSpaceDE w:val="0"/>
              <w:autoSpaceDN w:val="0"/>
              <w:adjustRightInd w:val="0"/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38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Calibri" w:asciiTheme="minorHAnsi" w:hAnsiTheme="minorHAnsi" w:cs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</w:trPr>
        <w:tc>
          <w:tcPr>
            <w:tcW w:w="1101" w:type="dxa"/>
          </w:tcPr>
          <w:p>
            <w:pPr>
              <w:pStyle w:val="46"/>
              <w:numPr>
                <w:ilvl w:val="0"/>
                <w:numId w:val="65"/>
              </w:numPr>
              <w:suppressLineNumbers/>
              <w:ind w:left="-142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(служебные записки, доклады, обзоры, сводки, докладные, справки) по основной деятельности</w:t>
            </w:r>
          </w:p>
          <w:p>
            <w:pPr>
              <w:autoSpaceDE w:val="0"/>
              <w:autoSpaceDN w:val="0"/>
              <w:adjustRightInd w:val="0"/>
              <w:ind w:left="0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41 ПМц</w:t>
            </w:r>
          </w:p>
          <w:p>
            <w:pPr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  <w:p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Times New Roman" w:asciiTheme="minorHAnsi" w:hAnsiTheme="minorHAnsi" w:cstheme="minorHAnsi"/>
                <w:sz w:val="20"/>
                <w:szCs w:val="24"/>
                <w:vertAlign w:val="superscript"/>
                <w:lang w:eastAsia="ru-RU"/>
              </w:rPr>
            </w:pPr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36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038"/>
        <w:gridCol w:w="1664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65"/>
              </w:numPr>
              <w:suppressLineNumbers/>
              <w:ind w:left="-142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постоянного, временного хранения (свыше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10 лет), переданных в архив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131 а, в ПМц</w:t>
            </w:r>
          </w:p>
        </w:tc>
        <w:tc>
          <w:tcPr>
            <w:tcW w:w="1799" w:type="dxa"/>
          </w:tcPr>
          <w:p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65"/>
              </w:numPr>
              <w:suppressLineNumbers/>
              <w:ind w:left="-142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После утверждения (согласования)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описей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65"/>
              </w:numPr>
              <w:suppressLineNumbers/>
              <w:ind w:left="-142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Выписка из номенклатуры дел юридического отдела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65"/>
              </w:numPr>
              <w:suppressLineNumbers/>
              <w:ind w:left="-142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100-20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</w:p>
        </w:tc>
      </w:tr>
    </w:tbl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36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038"/>
        <w:gridCol w:w="1664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5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4"/>
                <w:lang w:eastAsia="zh-CN" w:bidi="hi-IN"/>
              </w:rPr>
              <w:t xml:space="preserve">71 ПОДРАЗДЕЛЕНИЯ ПРОРЕКТОРА ПО ЦИФРОВОЙ ТРАНСФОРМАЦИИ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4"/>
                <w:lang w:eastAsia="zh-CN" w:bidi="hi-IN"/>
              </w:rPr>
              <w:t>И АДМИНИСТРАТИВНОЙ РАБОТЕ (приемная)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66"/>
              </w:numPr>
              <w:suppressLineNumbers/>
              <w:suppressAutoHyphens/>
              <w:autoSpaceDN w:val="0"/>
              <w:ind w:left="0" w:firstLine="0"/>
              <w:contextualSpacing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Приказы и инструктивные письма Министерств и ведомств РФ. Копии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Относящиеся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к деятельности университета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– постоянно.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66"/>
              </w:numPr>
              <w:suppressLineNumbers/>
              <w:suppressAutoHyphens/>
              <w:autoSpaceDN w:val="0"/>
              <w:ind w:left="0" w:firstLine="0"/>
              <w:contextualSpacing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Протоколы оперативных совещаний ректората. Копии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926 ПМц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АКУ в деле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№ 33-06 - 5 лет.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66"/>
              </w:numPr>
              <w:suppressLineNumbers/>
              <w:suppressAutoHyphens/>
              <w:autoSpaceDN w:val="0"/>
              <w:ind w:left="0" w:firstLine="0"/>
              <w:contextualSpacing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Протоколы и решения оперативных совещаний проректора по цифровой трансформации и административной работе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926 ПМц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66"/>
              </w:numPr>
              <w:suppressLineNumbers/>
              <w:suppressAutoHyphens/>
              <w:autoSpaceDN w:val="0"/>
              <w:ind w:left="0" w:firstLine="0"/>
              <w:contextualSpacing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Приказы и распоряжения ректора по основной деятельности. Копии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общем отделе 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деле </w:t>
            </w: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 № 02-05, 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 № 02-07, 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66"/>
              </w:numPr>
              <w:suppressLineNumbers/>
              <w:suppressAutoHyphens/>
              <w:autoSpaceDN w:val="0"/>
              <w:ind w:left="0" w:firstLine="0"/>
              <w:contextualSpacing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Распоряжения проректора по цифровой трансформации и административной работе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По административно-хозяйственным вопросам - 5 лет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66"/>
              </w:numPr>
              <w:suppressLineNumbers/>
              <w:suppressAutoHyphens/>
              <w:autoSpaceDN w:val="0"/>
              <w:ind w:left="0" w:firstLine="0"/>
              <w:contextualSpacing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Положения о структурных подразделениях. Копии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АКУ в деле №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33-10 - постоянно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66"/>
              </w:numPr>
              <w:suppressLineNumbers/>
              <w:suppressAutoHyphens/>
              <w:autoSpaceDN w:val="0"/>
              <w:ind w:left="0" w:firstLine="0"/>
              <w:contextualSpacing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>
            <w:pPr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</w:t>
            </w:r>
          </w:p>
          <w:p>
            <w:pPr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в АКУ в деле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№33-02, № 33-11</w:t>
            </w:r>
          </w:p>
          <w:p>
            <w:pPr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Доступны на сайте университета </w:t>
            </w:r>
            <w:r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66"/>
              </w:numPr>
              <w:suppressLineNumbers/>
              <w:suppressAutoHyphens/>
              <w:autoSpaceDN w:val="0"/>
              <w:ind w:left="0" w:firstLine="0"/>
              <w:contextualSpacing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Инструкция по делопроизводству. Копия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общем отделе, приложение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к приказу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от 24.11.21 № 864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Доступен на сайте университета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https://www.sut.ru/university/structure/aku/obschiy-otdel-1</w:t>
            </w:r>
          </w:p>
        </w:tc>
      </w:tr>
    </w:tbl>
    <w:p>
      <w:r>
        <w:br w:type="page"/>
      </w:r>
    </w:p>
    <w:tbl>
      <w:tblPr>
        <w:tblStyle w:val="36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038"/>
        <w:gridCol w:w="1664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2"/>
              </w:rPr>
              <w:br w:type="page"/>
            </w: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66"/>
              </w:numPr>
              <w:suppressLineNumbers/>
              <w:ind w:left="0" w:firstLine="0"/>
              <w:contextualSpacing/>
              <w:jc w:val="center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План работы (основных мероприятий) подразделений на год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  <w:t>Ст. 181 ПМц</w:t>
            </w:r>
          </w:p>
        </w:tc>
        <w:tc>
          <w:tcPr>
            <w:tcW w:w="1799" w:type="dxa"/>
          </w:tcPr>
          <w:p>
            <w:pPr>
              <w:ind w:left="0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При отсутствии годовых – постоянно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67"/>
              </w:numPr>
              <w:suppressLineNumbers/>
              <w:ind w:left="567" w:hanging="578"/>
              <w:jc w:val="center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Оперативные планы (квартальные, месячные)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180 ПМц</w:t>
            </w:r>
          </w:p>
        </w:tc>
        <w:tc>
          <w:tcPr>
            <w:tcW w:w="1799" w:type="dxa"/>
          </w:tcPr>
          <w:p>
            <w:pPr>
              <w:ind w:left="0"/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pStyle w:val="46"/>
              <w:widowControl w:val="0"/>
              <w:numPr>
                <w:ilvl w:val="0"/>
                <w:numId w:val="68"/>
              </w:numPr>
              <w:suppressLineNumbers/>
              <w:suppressAutoHyphens/>
              <w:autoSpaceDN w:val="0"/>
              <w:ind w:left="426" w:hanging="361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составленных при смене должностных, материально ответственных, а также ответственных лиц за ведение делопроизводства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38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widowControl w:val="0"/>
              <w:numPr>
                <w:ilvl w:val="0"/>
                <w:numId w:val="68"/>
              </w:numPr>
              <w:suppressLineNumbers/>
              <w:suppressAutoHyphens/>
              <w:autoSpaceDN w:val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(служебные записки, доклады, обзоры, сводки, докладные, справки) по основной деятельности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41 ПМц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widowControl w:val="0"/>
              <w:numPr>
                <w:ilvl w:val="0"/>
                <w:numId w:val="68"/>
              </w:numPr>
              <w:suppressLineNumbers/>
              <w:suppressAutoHyphens/>
              <w:autoSpaceDN w:val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Переписка с вышестоящими и другими организациями, (письма, приложения к ним) по вопросам хозяйственной деятельности университета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66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68"/>
              </w:numPr>
              <w:suppressLineNumbers/>
              <w:jc w:val="center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autoSpaceDE w:val="0"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Журнал регистрации инструктажа по охране труда на рабочем месте </w:t>
            </w:r>
          </w:p>
        </w:tc>
        <w:tc>
          <w:tcPr>
            <w:tcW w:w="1038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Ст. 418б ПМц </w:t>
            </w:r>
          </w:p>
        </w:tc>
        <w:tc>
          <w:tcPr>
            <w:tcW w:w="1799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68"/>
              </w:numPr>
              <w:suppressLineNumbers/>
              <w:jc w:val="center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Журнал регистрации поступающих документов</w:t>
            </w:r>
          </w:p>
          <w:p>
            <w:pPr>
              <w:autoSpaceDE w:val="0"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  <w:vAlign w:val="center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color w:val="000000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color w:val="000000"/>
                <w:kern w:val="3"/>
                <w:sz w:val="28"/>
                <w:szCs w:val="28"/>
                <w:lang w:eastAsia="zh-CN" w:bidi="hi-IN"/>
              </w:rPr>
              <w:t>5 лет</w:t>
            </w:r>
          </w:p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color w:val="000000"/>
                <w:kern w:val="3"/>
                <w:sz w:val="28"/>
                <w:szCs w:val="28"/>
                <w:lang w:eastAsia="zh-CN" w:bidi="hi-IN"/>
              </w:rPr>
              <w:t>Ст. 142г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68"/>
              </w:numPr>
              <w:suppressLineNumbers/>
              <w:jc w:val="center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постоянного, временного хранения (свыше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10 лет), переданных в архив </w:t>
            </w:r>
          </w:p>
          <w:p>
            <w:pPr>
              <w:autoSpaceDE w:val="0"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131 а, в ПМц</w:t>
            </w:r>
          </w:p>
        </w:tc>
        <w:tc>
          <w:tcPr>
            <w:tcW w:w="1799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68"/>
              </w:numPr>
              <w:suppressLineNumbers/>
              <w:jc w:val="center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  <w:p>
            <w:pPr>
              <w:autoSpaceDE w:val="0"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После утверждения (согласования)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описей</w:t>
            </w:r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36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038"/>
        <w:gridCol w:w="1664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68"/>
              </w:numPr>
              <w:suppressLineNumbers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Выписка из номенклатуры дел подразделения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Индекс дела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Заголовок дела 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Кол-во дел</w:t>
            </w: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Срок хранения и № статьи по перечню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5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 xml:space="preserve"> 46 УПРАВЛЕНИЕ ИНФОРМАТИЗАЦИИ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69"/>
              </w:numPr>
              <w:suppressLineNumbers/>
              <w:tabs>
                <w:tab w:val="left" w:pos="454"/>
              </w:tabs>
              <w:suppressAutoHyphens/>
              <w:autoSpaceDN w:val="0"/>
              <w:ind w:left="0" w:firstLine="0"/>
              <w:contextualSpacing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Приказы и инструктивные письма Министерств и ведомств РФ. Копии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Относящиеся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к деятельности университета – постоянно.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 в 1С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69"/>
              </w:numPr>
              <w:tabs>
                <w:tab w:val="left" w:pos="454"/>
              </w:tabs>
              <w:adjustRightInd w:val="0"/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Протоколы оперативных совещаний ректората. Копии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926 ПМц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АКУ в деле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№ 33-06 – 1 год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в электронном формате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numPr>
                <w:ilvl w:val="0"/>
                <w:numId w:val="69"/>
              </w:numPr>
              <w:tabs>
                <w:tab w:val="left" w:pos="454"/>
              </w:tabs>
              <w:adjustRightInd w:val="0"/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Протоколы оперативных совещаний проректора по информатизации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926 ПМц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69"/>
              </w:numPr>
              <w:tabs>
                <w:tab w:val="left" w:pos="454"/>
              </w:tabs>
              <w:adjustRightInd w:val="0"/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Приказы и распоряжения по основной деятельности. Копии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общем отделе 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деле </w:t>
            </w: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 № 02-05, 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 № 02-07, 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69"/>
              </w:numPr>
              <w:tabs>
                <w:tab w:val="left" w:pos="454"/>
              </w:tabs>
              <w:adjustRightInd w:val="0"/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Распоряжения проректора по основной деятельности управления. Копии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/>
              </w:rPr>
              <w:t xml:space="preserve">Подлинники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/>
              </w:rPr>
              <w:t>в</w:t>
            </w:r>
            <w:r>
              <w:rPr>
                <w:rFonts w:eastAsia="Arial Unicode MS" w:asciiTheme="minorHAnsi" w:hAnsiTheme="minorHAnsi" w:cstheme="minorHAnsi"/>
                <w:kern w:val="3"/>
                <w:sz w:val="21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/>
              </w:rPr>
              <w:t>приемной проректора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, подлинники -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>
              <w:rPr>
                <w:rFonts w:eastAsia="Arial Unicode MS"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  <w:t>постоянно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. По административно-хозяйственным вопросам - 5 лет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69"/>
              </w:numPr>
              <w:tabs>
                <w:tab w:val="left" w:pos="454"/>
              </w:tabs>
              <w:adjustRightInd w:val="0"/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Положение об Управлении. Копия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Ст. 28 ПМц 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АКУ в деле 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№ 33-07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Доступны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на сайте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>
              <w:fldChar w:fldCharType="begin"/>
            </w:r>
            <w:r>
              <w:instrText xml:space="preserve"> HYPERLINK "https://www.sut.ru/doci/strukt/inf/pol_upr_inf.pdf" </w:instrText>
            </w:r>
            <w:r>
              <w:fldChar w:fldCharType="separate"/>
            </w:r>
            <w:r>
              <w:rPr>
                <w:rFonts w:eastAsia="Arial Unicode MS" w:asciiTheme="minorHAnsi" w:hAnsiTheme="minorHAnsi" w:cstheme="minorHAnsi"/>
                <w:color w:val="0563C1"/>
                <w:kern w:val="3"/>
                <w:sz w:val="20"/>
                <w:szCs w:val="20"/>
                <w:u w:val="single"/>
                <w:lang w:eastAsia="zh-CN" w:bidi="hi-IN"/>
              </w:rPr>
              <w:t>https://www.sut.ru/doci/strukt/inf/pol_upr_inf.pdf</w:t>
            </w:r>
            <w:r>
              <w:rPr>
                <w:rFonts w:eastAsia="Arial Unicode MS" w:asciiTheme="minorHAnsi" w:hAnsiTheme="minorHAnsi" w:cstheme="minorHAnsi"/>
                <w:color w:val="0563C1"/>
                <w:kern w:val="3"/>
                <w:sz w:val="20"/>
                <w:szCs w:val="20"/>
                <w:u w:val="single"/>
                <w:lang w:eastAsia="zh-CN" w:bidi="hi-I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69"/>
              </w:numPr>
              <w:suppressLineNumbers/>
              <w:tabs>
                <w:tab w:val="left" w:pos="454"/>
              </w:tabs>
              <w:suppressAutoHyphens/>
              <w:autoSpaceDN w:val="0"/>
              <w:ind w:left="0" w:firstLine="0"/>
              <w:contextualSpacing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Положения о структурных подразделениях управления. Копии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АКУ в деле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№ 33-07–постоянно.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Доступны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на сайте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fldChar w:fldCharType="begin"/>
            </w:r>
            <w:r>
              <w:instrText xml:space="preserve"> HYPERLINK "https://www.sut.ru/university/structure" </w:instrText>
            </w:r>
            <w:r>
              <w:fldChar w:fldCharType="separate"/>
            </w:r>
            <w:r>
              <w:rPr>
                <w:rFonts w:eastAsia="Arial Unicode MS" w:asciiTheme="minorHAnsi" w:hAnsiTheme="minorHAnsi" w:cstheme="minorHAnsi"/>
                <w:color w:val="0563C1"/>
                <w:kern w:val="3"/>
                <w:sz w:val="20"/>
                <w:szCs w:val="24"/>
                <w:u w:val="single"/>
                <w:lang w:eastAsia="zh-CN" w:bidi="hi-IN"/>
              </w:rPr>
              <w:t>https://www.sut.ru/university/structure</w:t>
            </w:r>
            <w:r>
              <w:rPr>
                <w:rFonts w:eastAsia="Arial Unicode MS" w:asciiTheme="minorHAnsi" w:hAnsiTheme="minorHAnsi" w:cstheme="minorHAnsi"/>
                <w:color w:val="0563C1"/>
                <w:kern w:val="3"/>
                <w:sz w:val="20"/>
                <w:szCs w:val="24"/>
                <w:u w:val="single"/>
                <w:lang w:eastAsia="zh-CN" w:bidi="hi-IN"/>
              </w:rPr>
              <w:fldChar w:fldCharType="end"/>
            </w:r>
          </w:p>
        </w:tc>
      </w:tr>
    </w:tbl>
    <w:p>
      <w:r>
        <w:br w:type="page"/>
      </w:r>
    </w:p>
    <w:tbl>
      <w:tblPr>
        <w:tblStyle w:val="36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038"/>
        <w:gridCol w:w="1664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tabs>
                <w:tab w:val="left" w:pos="454"/>
              </w:tabs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2"/>
              </w:rPr>
              <w:br w:type="page"/>
            </w: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69"/>
              </w:numPr>
              <w:suppressLineNumbers/>
              <w:tabs>
                <w:tab w:val="left" w:pos="454"/>
              </w:tabs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.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99" w:type="dxa"/>
          </w:tcPr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в АКУ в деле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№33-02, № 33-11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Доступны на сайте университета </w:t>
            </w:r>
            <w:r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69"/>
              </w:numPr>
              <w:suppressLineNumbers/>
              <w:tabs>
                <w:tab w:val="left" w:pos="454"/>
              </w:tabs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Инструкция по делопроизводству. Копия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общем отделе, приложение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к приказу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от 24.11.21 № 864.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электронном формате в 1С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widowControl w:val="0"/>
              <w:suppressLineNumbers/>
              <w:tabs>
                <w:tab w:val="left" w:pos="454"/>
              </w:tabs>
              <w:suppressAutoHyphens/>
              <w:autoSpaceDN w:val="0"/>
              <w:ind w:left="0"/>
              <w:contextualSpacing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46-10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(положения, правила, инструкции, рекомендации), регламентирующие деятельность отделов управления. Копии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Подлинники – постоянно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общем отделе, как приложения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к приказам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по основной деятельности.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том числе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widowControl w:val="0"/>
              <w:numPr>
                <w:ilvl w:val="0"/>
                <w:numId w:val="70"/>
              </w:numPr>
              <w:suppressLineNumbers/>
              <w:tabs>
                <w:tab w:val="left" w:pos="142"/>
              </w:tabs>
              <w:suppressAutoHyphens/>
              <w:autoSpaceDN w:val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Сводный годовой план работы управления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  <w:t>Ст. 181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0"/>
                <w:szCs w:val="24"/>
                <w:lang w:eastAsia="ru-RU" w:bidi="hi-IN"/>
              </w:rPr>
              <w:t>При отсутствии годовых – постоянно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70"/>
              </w:numPr>
              <w:tabs>
                <w:tab w:val="left" w:pos="142"/>
              </w:tabs>
              <w:adjustRightInd w:val="0"/>
              <w:jc w:val="center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Годовые планы работы отделов управления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kern w:val="3"/>
                <w:sz w:val="28"/>
                <w:szCs w:val="24"/>
                <w:lang w:eastAsia="ru-RU" w:bidi="hi-IN"/>
              </w:rPr>
              <w:t>Ст. 193 ПМц</w:t>
            </w:r>
          </w:p>
        </w:tc>
        <w:tc>
          <w:tcPr>
            <w:tcW w:w="1799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0"/>
                <w:szCs w:val="24"/>
                <w:lang w:eastAsia="ru-RU" w:bidi="hi-IN"/>
              </w:rPr>
              <w:t>При отсутствии годовых – постоянно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70"/>
              </w:numPr>
              <w:tabs>
                <w:tab w:val="left" w:pos="142"/>
              </w:tabs>
              <w:adjustRightInd w:val="0"/>
              <w:jc w:val="center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Планы информатизации университета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146 ПМц</w:t>
            </w:r>
          </w:p>
        </w:tc>
        <w:tc>
          <w:tcPr>
            <w:tcW w:w="1799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70"/>
              </w:numPr>
              <w:tabs>
                <w:tab w:val="left" w:pos="142"/>
              </w:tabs>
              <w:adjustRightInd w:val="0"/>
              <w:jc w:val="center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Оперативные планы (квартальные, месячные)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180 ПМц</w:t>
            </w:r>
          </w:p>
        </w:tc>
        <w:tc>
          <w:tcPr>
            <w:tcW w:w="1799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widowControl w:val="0"/>
              <w:numPr>
                <w:ilvl w:val="0"/>
                <w:numId w:val="70"/>
              </w:numPr>
              <w:suppressLineNumbers/>
              <w:tabs>
                <w:tab w:val="left" w:pos="142"/>
              </w:tabs>
              <w:suppressAutoHyphens/>
              <w:autoSpaceDN w:val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Сводный годовой отчет о работе управления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kern w:val="3"/>
                <w:sz w:val="28"/>
                <w:szCs w:val="24"/>
                <w:lang w:eastAsia="ru-RU" w:bidi="hi-IN"/>
              </w:rPr>
              <w:t>Ст. 193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0"/>
                <w:szCs w:val="24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0"/>
                <w:szCs w:val="24"/>
                <w:lang w:eastAsia="ru-RU" w:bidi="hi-IN"/>
              </w:rPr>
              <w:t xml:space="preserve">При отсутствии годовых – постоянно 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 в 1С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36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038"/>
        <w:gridCol w:w="1664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70"/>
              </w:numP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Договоры о внедрении, эксплуатации, сопровождении автоматизированных систем и программных продуктов</w:t>
            </w:r>
          </w:p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151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 xml:space="preserve">1 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После истечения срока действия договора, соглашения, после прекращения обязательств по договору, соглашению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70"/>
              </w:numP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(акты, справки, таблицы, докладные и служебные записки, заявки, переписка) по инфокоммуникационным системам по использованию, обслуживанию и совершенствованию информационных систем и программного обеспечения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150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70"/>
              </w:numP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Статистические сведения об использовании информационных и коммуникационных технологий, программного обеспечения. Копии</w:t>
            </w:r>
          </w:p>
        </w:tc>
        <w:tc>
          <w:tcPr>
            <w:tcW w:w="1038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323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электронном формате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70"/>
              </w:numP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(сертификаты, свидетельство о государственной регистрации, правительственная премия) о АИС "Кибея" Копии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44 ПМц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оригиналы висят на стене у проректора по ЦТиАР- постоянно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70"/>
              </w:numP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tbl>
            <w:tblPr>
              <w:tblStyle w:val="7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478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7" w:hRule="atLeast"/>
              </w:trPr>
              <w:tc>
                <w:tcPr>
                  <w:tcW w:w="3478" w:type="dxa"/>
                </w:tcPr>
                <w:p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ind w:left="-46"/>
                    <w:textAlignment w:val="baseline"/>
                    <w:rPr>
                      <w:rFonts w:eastAsia="Arial Unicode MS" w:asciiTheme="minorHAnsi" w:hAnsiTheme="minorHAnsi" w:cstheme="minorHAnsi"/>
                      <w:kern w:val="3"/>
                      <w:sz w:val="28"/>
                      <w:szCs w:val="28"/>
                      <w:lang w:eastAsia="zh-CN" w:bidi="hi-IN"/>
                    </w:rPr>
                  </w:pPr>
                  <w:r>
                    <w:rPr>
                      <w:rFonts w:eastAsia="Arial Unicode MS" w:asciiTheme="minorHAnsi" w:hAnsiTheme="minorHAnsi" w:cstheme="minorHAnsi"/>
                      <w:kern w:val="3"/>
                      <w:sz w:val="28"/>
                      <w:szCs w:val="28"/>
                      <w:lang w:eastAsia="zh-CN" w:bidi="hi-IN"/>
                    </w:rPr>
                    <w:t xml:space="preserve">Требования-накладные на выдачу техники. Копии </w:t>
                  </w:r>
                </w:p>
                <w:p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ind w:left="0"/>
                    <w:textAlignment w:val="baseline"/>
                    <w:rPr>
                      <w:rFonts w:eastAsia="Arial Unicode MS" w:asciiTheme="minorHAnsi" w:hAnsiTheme="minorHAnsi" w:cstheme="minorHAnsi"/>
                      <w:kern w:val="3"/>
                      <w:sz w:val="28"/>
                      <w:szCs w:val="28"/>
                      <w:lang w:eastAsia="zh-CN" w:bidi="hi-IN"/>
                    </w:rPr>
                  </w:pPr>
                </w:p>
              </w:tc>
            </w:tr>
          </w:tbl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5 лет 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val="en-US" w:eastAsia="zh-CN" w:bidi="hi-IN"/>
              </w:rPr>
              <w:t>C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т. 819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70"/>
              </w:numP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Гарантийные талоны на приобретенную вычислительную технику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817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После истечения срока гарантии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70"/>
              </w:numP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Документы по закупке (объявление конкурсов на приобретение, технические задания, представления на размещение заказов, товарные накладные, письма, сметы, договоры, контракты). Копии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highlight w:val="yellow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205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70"/>
              </w:numP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Документы (служебные записки, заявки структурных подразделений) на приобретение программного обеспечения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5 лет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Ст. 186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ru-RU" w:bidi="hi-IN"/>
              </w:rPr>
              <w:t>В электронном виде в 1С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70"/>
              </w:numP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 xml:space="preserve">Документы (лицензионные соглашения, договоры, копии платежных документов и др.) по управлению лицензиями на программное обеспечение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5 лет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ru-RU" w:bidi="hi-IN"/>
              </w:rPr>
              <w:t>1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Ст. 699 ПМц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ru-RU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ru-RU" w:bidi="hi-IN"/>
              </w:rPr>
              <w:t>После истечения срока действия договора В электронном виде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70"/>
              </w:numP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(заявки, докладные и служебные записки, наряды, сведения, переписка) на выдачу новой оргтехники</w:t>
            </w:r>
          </w:p>
        </w:tc>
        <w:tc>
          <w:tcPr>
            <w:tcW w:w="1038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820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70"/>
              </w:numP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(справки, заявки, ведомости, переписка, представления) по обслуживанию и ремонту компьютерного оборудования, технических средств</w:t>
            </w:r>
          </w:p>
        </w:tc>
        <w:tc>
          <w:tcPr>
            <w:tcW w:w="1038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821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70"/>
              </w:numP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(представления, счета, акты, накладные) о выполненных технических работах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821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70"/>
              </w:numP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составленных при смене должностных, материально ответственных, а также ответственных лиц за ведение делопроизводства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38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70"/>
              </w:numP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(служебные записки, доклады, обзоры, сводки, докладные, справки) по основной деятельности управления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41 ПМц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70"/>
              </w:numP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(инвентаризационные описи, списки) об инвентаризации имущества. Копии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307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Подлинники в УБУиВК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widowControl w:val="0"/>
              <w:numPr>
                <w:ilvl w:val="0"/>
                <w:numId w:val="70"/>
              </w:numPr>
              <w:suppressLineNumbers/>
              <w:suppressAutoHyphens/>
              <w:autoSpaceDN w:val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Переписка с вышестоящими и другими организациями (письма, приложения к ним) по направлению деятельности и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организационным вопросам 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  <w:t>5 лет ЭПК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  <w:t>Ст. 66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widowControl w:val="0"/>
              <w:numPr>
                <w:ilvl w:val="0"/>
                <w:numId w:val="70"/>
              </w:numPr>
              <w:suppressLineNumbers/>
              <w:suppressAutoHyphens/>
              <w:autoSpaceDN w:val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Журнал регистрации заявок на ремонт оборудования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821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widowControl w:val="0"/>
              <w:numPr>
                <w:ilvl w:val="0"/>
                <w:numId w:val="70"/>
              </w:numPr>
              <w:suppressLineNumbers/>
              <w:suppressAutoHyphens/>
              <w:autoSpaceDN w:val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Журнал регистрации заявок на заправку картриджей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821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1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widowControl w:val="0"/>
              <w:numPr>
                <w:ilvl w:val="0"/>
                <w:numId w:val="70"/>
              </w:numPr>
              <w:suppressLineNumbers/>
              <w:suppressAutoHyphens/>
              <w:autoSpaceDN w:val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Журнал учета мультимедийных аудиторий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821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1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widowControl w:val="0"/>
              <w:numPr>
                <w:ilvl w:val="0"/>
                <w:numId w:val="70"/>
              </w:numPr>
              <w:suppressLineNumbers/>
              <w:suppressAutoHyphens/>
              <w:autoSpaceDN w:val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autoSpaceDE w:val="0"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Журнал регистрации инструктажа по охране труда на рабочем месте </w:t>
            </w:r>
          </w:p>
          <w:p>
            <w:pPr>
              <w:autoSpaceDE w:val="0"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Ст. 418б ПМц </w:t>
            </w:r>
          </w:p>
        </w:tc>
        <w:tc>
          <w:tcPr>
            <w:tcW w:w="1799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Переходящее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widowControl w:val="0"/>
              <w:numPr>
                <w:ilvl w:val="0"/>
                <w:numId w:val="70"/>
              </w:numPr>
              <w:suppressLineNumbers/>
              <w:suppressAutoHyphens/>
              <w:autoSpaceDN w:val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pStyle w:val="43"/>
              <w:ind w:left="0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 xml:space="preserve">Журнал регистрации инструктажа по пожарной безопасности </w:t>
            </w:r>
          </w:p>
          <w:p>
            <w:pPr>
              <w:pStyle w:val="43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pStyle w:val="43"/>
              <w:ind w:left="0"/>
              <w:jc w:val="center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3 г.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color w:val="000000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1016 ПМц</w:t>
            </w:r>
          </w:p>
        </w:tc>
        <w:tc>
          <w:tcPr>
            <w:tcW w:w="1799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widowControl w:val="0"/>
              <w:numPr>
                <w:ilvl w:val="0"/>
                <w:numId w:val="70"/>
              </w:numPr>
              <w:suppressLineNumbers/>
              <w:suppressAutoHyphens/>
              <w:autoSpaceDN w:val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постоянного, временного хранения (свыше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10 лет), переданных в архив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131 а, в ПМц</w:t>
            </w:r>
          </w:p>
        </w:tc>
        <w:tc>
          <w:tcPr>
            <w:tcW w:w="1799" w:type="dxa"/>
          </w:tcPr>
          <w:p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widowControl w:val="0"/>
              <w:numPr>
                <w:ilvl w:val="0"/>
                <w:numId w:val="70"/>
              </w:numPr>
              <w:suppressLineNumbers/>
              <w:suppressAutoHyphens/>
              <w:autoSpaceDN w:val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После утверждения (согласования)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описей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widowControl w:val="0"/>
              <w:numPr>
                <w:ilvl w:val="0"/>
                <w:numId w:val="70"/>
              </w:numPr>
              <w:suppressLineNumbers/>
              <w:suppressAutoHyphens/>
              <w:autoSpaceDN w:val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Выписка из номенклатуры дел подразделений проректора по информатизации (управления информатизации)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widowControl w:val="0"/>
              <w:numPr>
                <w:ilvl w:val="0"/>
                <w:numId w:val="70"/>
              </w:numPr>
              <w:suppressLineNumbers/>
              <w:suppressAutoHyphens/>
              <w:autoSpaceDN w:val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widowControl w:val="0"/>
              <w:numPr>
                <w:ilvl w:val="0"/>
                <w:numId w:val="70"/>
              </w:numPr>
              <w:suppressLineNumbers/>
              <w:suppressAutoHyphens/>
              <w:autoSpaceDN w:val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</w:tc>
      </w:tr>
    </w:tbl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tbl>
      <w:tblPr>
        <w:tblStyle w:val="36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038"/>
        <w:gridCol w:w="1664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Индекс дела</w:t>
            </w:r>
          </w:p>
        </w:tc>
        <w:tc>
          <w:tcPr>
            <w:tcW w:w="4252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Заголовок дела </w:t>
            </w:r>
          </w:p>
        </w:tc>
        <w:tc>
          <w:tcPr>
            <w:tcW w:w="1038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Кол-во дел</w:t>
            </w: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Срок хранения и № статьи по перечню</w:t>
            </w:r>
          </w:p>
        </w:tc>
        <w:tc>
          <w:tcPr>
            <w:tcW w:w="1799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1</w:t>
            </w:r>
          </w:p>
        </w:tc>
        <w:tc>
          <w:tcPr>
            <w:tcW w:w="4252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2</w:t>
            </w:r>
          </w:p>
        </w:tc>
        <w:tc>
          <w:tcPr>
            <w:tcW w:w="1038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3</w:t>
            </w: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4</w:t>
            </w:r>
          </w:p>
        </w:tc>
        <w:tc>
          <w:tcPr>
            <w:tcW w:w="1799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5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33 АДМИНИСТРАТИВНО-КАДРОВОЕ УПРАВЛЕНИЕ (АКУ)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numPr>
                <w:ilvl w:val="0"/>
                <w:numId w:val="71"/>
              </w:numPr>
              <w:suppressLineNumbers/>
              <w:ind w:left="0" w:firstLine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Приказы и инструктивные письма Министерств и ведомств РФ. Копии 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2 ПМц</w:t>
            </w:r>
          </w:p>
        </w:tc>
        <w:tc>
          <w:tcPr>
            <w:tcW w:w="1799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Относящиеся 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к деятельности университета – постоянно.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В том числе 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71"/>
              </w:numPr>
              <w:suppressLineNumbers/>
              <w:ind w:left="0" w:firstLine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Устав университета и изменения к нему</w:t>
            </w:r>
          </w:p>
        </w:tc>
        <w:tc>
          <w:tcPr>
            <w:tcW w:w="1038" w:type="dxa"/>
          </w:tcPr>
          <w:p>
            <w:pPr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Постоянно</w:t>
            </w:r>
          </w:p>
          <w:p>
            <w:pPr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26 ПМц</w:t>
            </w:r>
          </w:p>
        </w:tc>
        <w:tc>
          <w:tcPr>
            <w:tcW w:w="1799" w:type="dxa"/>
          </w:tcPr>
          <w:p>
            <w:pPr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Доступен на сайте университета </w:t>
            </w:r>
            <w:r>
              <w:rPr>
                <w:rFonts w:asciiTheme="minorHAnsi" w:hAnsiTheme="minorHAnsi" w:cstheme="minorHAnsi"/>
                <w:sz w:val="20"/>
                <w:szCs w:val="28"/>
              </w:rPr>
              <w:t>https://www.sut.ru/university/about/uchreditelnie-dokumenti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71"/>
              </w:numPr>
              <w:suppressLineNumbers/>
              <w:ind w:left="0" w:firstLine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Устав объединения «Ассоциация студенческих медиацентров»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Постоянно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26 ПМц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99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71"/>
              </w:numPr>
              <w:suppressLineNumbers/>
              <w:ind w:left="0" w:firstLine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Лицензия на право осуществления образовательной деятельности с приложениями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 лет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49 ПМц</w:t>
            </w:r>
          </w:p>
        </w:tc>
        <w:tc>
          <w:tcPr>
            <w:tcW w:w="1799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После прекращения действия лицензии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numPr>
                <w:ilvl w:val="0"/>
                <w:numId w:val="71"/>
              </w:numPr>
              <w:suppressLineNumbers/>
              <w:ind w:left="0" w:firstLine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Свидетельство о государственной аккредитации с приложениями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До ликвидации университета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55 ПМц</w:t>
            </w:r>
          </w:p>
        </w:tc>
        <w:tc>
          <w:tcPr>
            <w:tcW w:w="1799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71"/>
              </w:numPr>
              <w:suppressLineNumbers/>
              <w:ind w:left="0" w:firstLine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Свидетельства о государственной регистрации, постановке на учет в налоговых органах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21 ПМц</w:t>
            </w:r>
          </w:p>
        </w:tc>
        <w:tc>
          <w:tcPr>
            <w:tcW w:w="1799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71"/>
              </w:numPr>
              <w:suppressLineNumbers/>
              <w:ind w:left="0" w:firstLine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Протоколы оперативных совещаний ректората 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5 лет ЭПК 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Ст. 926 ПМц 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99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Протоколы совещаний по решению комплексных сложных вопросов 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постоянно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71"/>
              </w:numPr>
              <w:suppressLineNumbers/>
              <w:ind w:left="0" w:firstLine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Приказы и распоряжения по основной деятельности. Копии</w:t>
            </w:r>
          </w:p>
        </w:tc>
        <w:tc>
          <w:tcPr>
            <w:tcW w:w="1038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16а ПМц</w:t>
            </w:r>
          </w:p>
        </w:tc>
        <w:tc>
          <w:tcPr>
            <w:tcW w:w="1799" w:type="dxa"/>
          </w:tcPr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Подлинники 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в общем отделе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в деле </w:t>
            </w: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 № 02-05, 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 № 02-07,  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В том числе 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numPr>
                <w:ilvl w:val="0"/>
                <w:numId w:val="71"/>
              </w:numPr>
              <w:suppressLineNumbers/>
              <w:ind w:left="0" w:firstLine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Положение об административно-кадровом управлении</w:t>
            </w:r>
          </w:p>
        </w:tc>
        <w:tc>
          <w:tcPr>
            <w:tcW w:w="1038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Постоянно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28 ПМц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99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>
      <w:r>
        <w:br w:type="page"/>
      </w:r>
    </w:p>
    <w:tbl>
      <w:tblPr>
        <w:tblStyle w:val="36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038"/>
        <w:gridCol w:w="1664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1</w:t>
            </w:r>
          </w:p>
        </w:tc>
        <w:tc>
          <w:tcPr>
            <w:tcW w:w="4252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2</w:t>
            </w:r>
          </w:p>
        </w:tc>
        <w:tc>
          <w:tcPr>
            <w:tcW w:w="1038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3</w:t>
            </w: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4</w:t>
            </w:r>
          </w:p>
        </w:tc>
        <w:tc>
          <w:tcPr>
            <w:tcW w:w="1799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contextualSpacing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33-10</w:t>
            </w: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Положения о структурных подразделениях университета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Постоянно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28 ПМц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99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 xml:space="preserve">1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1-е экземпляры. 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2-е экземпляры в структурных подразделениях.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СМК в ДОКОД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72"/>
              </w:numPr>
              <w:suppressLineNumber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Документы (положения, правила, инструкции, рекомендации), регламентирующие деятельность управления. Копии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99" w:type="dxa"/>
          </w:tcPr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Подлинники – постоянно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в общем отделе, как приложения 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к приказам 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по основной деятельности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72"/>
              </w:numPr>
              <w:suppressLineNumber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Документы (политика, положение, инструкция) по работе с персональными данными. Копии</w:t>
            </w:r>
          </w:p>
        </w:tc>
        <w:tc>
          <w:tcPr>
            <w:tcW w:w="1038" w:type="dxa"/>
          </w:tcPr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434 ПМц</w:t>
            </w:r>
          </w:p>
        </w:tc>
        <w:tc>
          <w:tcPr>
            <w:tcW w:w="1799" w:type="dxa"/>
          </w:tcPr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Положение в общем отделе, приложение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к приказу 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от 16.07.19 № 418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 постоянно. Доступны </w:t>
            </w:r>
          </w:p>
          <w:p>
            <w:pPr>
              <w:ind w:left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на сайте университета </w:t>
            </w:r>
            <w:r>
              <w:fldChar w:fldCharType="begin"/>
            </w:r>
            <w:r>
              <w:instrText xml:space="preserve"> HYPERLINK "https://www.sut.ru/university/structure/pb" </w:instrText>
            </w:r>
            <w:r>
              <w:fldChar w:fldCharType="separate"/>
            </w:r>
            <w:r>
              <w:rPr>
                <w:rFonts w:asciiTheme="minorHAnsi" w:hAnsiTheme="minorHAnsi" w:cstheme="minorHAnsi"/>
                <w:color w:val="0000FF"/>
                <w:sz w:val="20"/>
                <w:u w:val="single"/>
              </w:rPr>
              <w:t>https://www.sut.ru/university/structure/pb</w:t>
            </w:r>
            <w:r>
              <w:rPr>
                <w:rFonts w:asciiTheme="minorHAnsi" w:hAnsiTheme="minorHAnsi" w:cstheme="minorHAnsi"/>
                <w:color w:val="0000FF"/>
                <w:sz w:val="20"/>
                <w:u w:val="single"/>
              </w:rPr>
              <w:fldChar w:fldCharType="end"/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72"/>
              </w:numPr>
              <w:suppressLineNumbers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Инструкция по делопроизводству. Копия</w:t>
            </w:r>
          </w:p>
        </w:tc>
        <w:tc>
          <w:tcPr>
            <w:tcW w:w="1038" w:type="dxa"/>
          </w:tcPr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99" w:type="dxa"/>
          </w:tcPr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8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Подлинник 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в общем отделе, приложение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к приказу 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от 24.11.21 № 864. 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Доступен на сайте университета 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</w:rPr>
              <w:t>https://www.sut.ru/university/structure/aku/obschiy-otdel-1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72"/>
              </w:numPr>
              <w:suppressLineNumbers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Годовой план работы управления</w:t>
            </w:r>
          </w:p>
        </w:tc>
        <w:tc>
          <w:tcPr>
            <w:tcW w:w="1038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 год</w:t>
            </w:r>
          </w:p>
          <w:p>
            <w:pPr>
              <w:suppressLineNumbers/>
              <w:ind w:left="0"/>
              <w:jc w:val="center"/>
              <w:rPr>
                <w:rFonts w:eastAsia="Times New Roman" w:asciiTheme="minorHAnsi" w:hAnsiTheme="minorHAnsi" w:cstheme="minorHAnsi"/>
                <w:sz w:val="28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8"/>
                <w:lang w:eastAsia="ru-RU"/>
              </w:rPr>
              <w:t>Ст. 181 ПМц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99" w:type="dxa"/>
          </w:tcPr>
          <w:p>
            <w:pPr>
              <w:ind w:left="0"/>
              <w:rPr>
                <w:rFonts w:eastAsia="Times New Roman" w:asciiTheme="minorHAnsi" w:hAnsiTheme="minorHAnsi" w:cstheme="minorHAnsi"/>
                <w:sz w:val="20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0"/>
                <w:lang w:eastAsia="ru-RU"/>
              </w:rPr>
              <w:t xml:space="preserve">При отсутствии годовых – постоянно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72"/>
              </w:numPr>
              <w:suppressLineNumbers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Оперативные планы (квартальные, месячные)</w:t>
            </w:r>
          </w:p>
        </w:tc>
        <w:tc>
          <w:tcPr>
            <w:tcW w:w="1038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180 ПМц</w:t>
            </w:r>
          </w:p>
        </w:tc>
        <w:tc>
          <w:tcPr>
            <w:tcW w:w="1799" w:type="dxa"/>
          </w:tcPr>
          <w:p>
            <w:pPr>
              <w:ind w:left="0"/>
              <w:rPr>
                <w:rFonts w:eastAsia="Times New Roman" w:asciiTheme="minorHAnsi" w:hAnsiTheme="minorHAnsi" w:cstheme="minorHAnsi"/>
                <w:sz w:val="20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72"/>
              </w:numPr>
              <w:suppressLineNumbers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Годовой отчет о работе управления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 год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8"/>
                <w:lang w:eastAsia="ru-RU"/>
              </w:rPr>
              <w:t>Ст. 193 ПМц</w:t>
            </w:r>
          </w:p>
        </w:tc>
        <w:tc>
          <w:tcPr>
            <w:tcW w:w="1799" w:type="dxa"/>
          </w:tcPr>
          <w:p>
            <w:pPr>
              <w:ind w:left="0"/>
              <w:rPr>
                <w:rFonts w:eastAsia="Times New Roman" w:asciiTheme="minorHAnsi" w:hAnsiTheme="minorHAnsi" w:cstheme="minorHAnsi"/>
                <w:sz w:val="20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0"/>
                <w:lang w:eastAsia="ru-RU"/>
              </w:rPr>
              <w:t>Если передается</w:t>
            </w:r>
          </w:p>
          <w:p>
            <w:pPr>
              <w:ind w:left="0"/>
              <w:rPr>
                <w:rFonts w:eastAsia="Times New Roman" w:asciiTheme="minorHAnsi" w:hAnsiTheme="minorHAnsi" w:cstheme="minorHAnsi"/>
                <w:sz w:val="20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0"/>
                <w:lang w:eastAsia="ru-RU"/>
              </w:rPr>
              <w:t xml:space="preserve">в сводный годовой отчет университета </w:t>
            </w:r>
          </w:p>
          <w:p>
            <w:pPr>
              <w:ind w:left="0"/>
              <w:rPr>
                <w:rFonts w:eastAsia="Times New Roman" w:asciiTheme="minorHAnsi" w:hAnsiTheme="minorHAnsi" w:cstheme="minorHAnsi"/>
                <w:sz w:val="20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0"/>
                <w:lang w:eastAsia="ru-RU"/>
              </w:rPr>
              <w:t>– 1 год</w:t>
            </w:r>
          </w:p>
          <w:p>
            <w:pPr>
              <w:ind w:left="0"/>
              <w:rPr>
                <w:rFonts w:eastAsia="Times New Roman" w:asciiTheme="minorHAnsi" w:hAnsiTheme="minorHAnsi" w:cstheme="minorHAnsi"/>
                <w:sz w:val="20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72"/>
              </w:numPr>
              <w:suppressLineNumbers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Документы (сертификаты, лицензии, страховые полисы) по направлениям деятельности университета 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 лет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49 ПМц</w:t>
            </w:r>
          </w:p>
        </w:tc>
        <w:tc>
          <w:tcPr>
            <w:tcW w:w="1799" w:type="dxa"/>
          </w:tcPr>
          <w:p>
            <w:pPr>
              <w:ind w:left="0"/>
              <w:rPr>
                <w:rFonts w:eastAsia="Times New Roman" w:asciiTheme="minorHAnsi" w:hAnsiTheme="minorHAnsi" w:cstheme="minorHAnsi"/>
                <w:sz w:val="20"/>
                <w:lang w:eastAsia="ru-RU"/>
              </w:rPr>
            </w:pPr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36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038"/>
        <w:gridCol w:w="1664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1</w:t>
            </w:r>
          </w:p>
        </w:tc>
        <w:tc>
          <w:tcPr>
            <w:tcW w:w="4252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2</w:t>
            </w:r>
          </w:p>
        </w:tc>
        <w:tc>
          <w:tcPr>
            <w:tcW w:w="1038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3</w:t>
            </w: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4</w:t>
            </w:r>
          </w:p>
        </w:tc>
        <w:tc>
          <w:tcPr>
            <w:tcW w:w="1799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72"/>
              </w:numPr>
              <w:suppressLineNumbers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Документы (акты, заключения, представления, предписания) проверок университета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 лет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98 ПМц</w:t>
            </w:r>
          </w:p>
        </w:tc>
        <w:tc>
          <w:tcPr>
            <w:tcW w:w="1799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Для внутренних проверок университета – 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 лет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72"/>
              </w:numPr>
              <w:suppressLineNumbers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Документы о представлении работников к награждению (характеристики, списки трудов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выписки из решений, протоколов)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10 лет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496 ПМц</w:t>
            </w:r>
          </w:p>
        </w:tc>
        <w:tc>
          <w:tcPr>
            <w:tcW w:w="1799" w:type="dxa"/>
          </w:tcPr>
          <w:p>
            <w:pPr>
              <w:ind w:left="0"/>
              <w:rPr>
                <w:rFonts w:asciiTheme="minorHAnsi" w:hAnsiTheme="minorHAnsi" w:cstheme="minorHAnsi"/>
                <w:sz w:val="2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72"/>
              </w:numPr>
              <w:suppressLineNumbers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Документы (протоколы, приказы, распоряжения, планы, графики, отчеты) </w:t>
            </w:r>
            <w:r>
              <w:rPr>
                <w:rFonts w:asciiTheme="minorHAnsi" w:hAnsiTheme="minorHAnsi" w:cstheme="minorHAnsi"/>
                <w:sz w:val="28"/>
                <w:szCs w:val="23"/>
              </w:rPr>
              <w:t xml:space="preserve">заседаний рабочей группы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по внедрению профессиональных стандартов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autoSpaceDE w:val="0"/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3"/>
              </w:rPr>
            </w:pPr>
            <w:r>
              <w:rPr>
                <w:rFonts w:asciiTheme="minorHAnsi" w:hAnsiTheme="minorHAnsi" w:cstheme="minorHAnsi"/>
                <w:sz w:val="28"/>
                <w:szCs w:val="23"/>
              </w:rPr>
              <w:t>10 лет</w:t>
            </w:r>
          </w:p>
          <w:p>
            <w:pPr>
              <w:autoSpaceDE w:val="0"/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3"/>
              </w:rPr>
            </w:pPr>
            <w:r>
              <w:rPr>
                <w:rFonts w:asciiTheme="minorHAnsi" w:hAnsiTheme="minorHAnsi" w:cstheme="minorHAnsi"/>
                <w:sz w:val="28"/>
                <w:szCs w:val="23"/>
              </w:rPr>
              <w:t>Ст.480 ПМц</w:t>
            </w:r>
          </w:p>
        </w:tc>
        <w:tc>
          <w:tcPr>
            <w:tcW w:w="1799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После завершения деятельности рабочих групп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3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72"/>
              </w:numPr>
              <w:suppressLineNumbers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Документы (инвентаризационные описи, списки) об инвентаризации имущества. Копии</w:t>
            </w:r>
          </w:p>
        </w:tc>
        <w:tc>
          <w:tcPr>
            <w:tcW w:w="1038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307 ПМц</w:t>
            </w:r>
          </w:p>
        </w:tc>
        <w:tc>
          <w:tcPr>
            <w:tcW w:w="1799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Подлинники в УБУиВК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72"/>
              </w:numPr>
              <w:suppressLineNumbers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Акты приема-передачи, составленных при смене должностных, материально ответственных, а также ответственных лиц за ведение делопроизводства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15 лет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38 ПМц</w:t>
            </w:r>
          </w:p>
        </w:tc>
        <w:tc>
          <w:tcPr>
            <w:tcW w:w="1799" w:type="dxa"/>
          </w:tcPr>
          <w:p>
            <w:pPr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72"/>
              </w:numPr>
              <w:suppressLineNumbers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Документы (служебные записки, доклады, обзоры, сводки, докладные, справки) по основной деятельности управления</w:t>
            </w:r>
          </w:p>
        </w:tc>
        <w:tc>
          <w:tcPr>
            <w:tcW w:w="1038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 лет ЭПК</w:t>
            </w:r>
          </w:p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41 ПМц</w:t>
            </w:r>
          </w:p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99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vertAlign w:val="superscript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В том числе в электронном формате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72"/>
              </w:numPr>
              <w:suppressLineNumbers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Переписка с организациями, учреждениями и гражданами (письма, приложения к ним) по направлениям деятельности и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организационным вопросам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eastAsia="Times New Roman" w:asciiTheme="minorHAnsi" w:hAnsiTheme="minorHAnsi" w:cstheme="minorHAnsi"/>
                <w:sz w:val="28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8"/>
                <w:lang w:eastAsia="ru-RU"/>
              </w:rPr>
              <w:t>5 лет ЭПК</w:t>
            </w:r>
          </w:p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Times New Roman" w:asciiTheme="minorHAnsi" w:hAnsiTheme="minorHAnsi" w:cstheme="minorHAnsi"/>
                <w:sz w:val="28"/>
                <w:lang w:eastAsia="ru-RU"/>
              </w:rPr>
              <w:t>Ст. 66 ПМц</w:t>
            </w:r>
          </w:p>
        </w:tc>
        <w:tc>
          <w:tcPr>
            <w:tcW w:w="1799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72"/>
              </w:numPr>
              <w:suppressLineNumbers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Книга учёта награжденных государственными и ведомственными наградами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50/75 лет</w:t>
            </w:r>
          </w:p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499 ПМц</w:t>
            </w:r>
          </w:p>
        </w:tc>
        <w:tc>
          <w:tcPr>
            <w:tcW w:w="1799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36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038"/>
        <w:gridCol w:w="1664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1</w:t>
            </w:r>
          </w:p>
        </w:tc>
        <w:tc>
          <w:tcPr>
            <w:tcW w:w="4252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2</w:t>
            </w:r>
          </w:p>
        </w:tc>
        <w:tc>
          <w:tcPr>
            <w:tcW w:w="1038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3</w:t>
            </w: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4</w:t>
            </w:r>
          </w:p>
        </w:tc>
        <w:tc>
          <w:tcPr>
            <w:tcW w:w="1799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72"/>
              </w:numPr>
              <w:suppressLineNumbers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Журнал регистрации инструктажа по охране труда на рабочем месте </w:t>
            </w:r>
          </w:p>
          <w:p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autoSpaceDE w:val="0"/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 лет</w:t>
            </w:r>
          </w:p>
          <w:p>
            <w:pPr>
              <w:autoSpaceDE w:val="0"/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Ст. 418б ПМц </w:t>
            </w:r>
          </w:p>
        </w:tc>
        <w:tc>
          <w:tcPr>
            <w:tcW w:w="1799" w:type="dxa"/>
          </w:tcPr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72"/>
              </w:numPr>
              <w:suppressLineNumbers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A"/>
                <w:sz w:val="28"/>
                <w:szCs w:val="28"/>
              </w:rPr>
              <w:t xml:space="preserve">Журнал регистрации инструктажа по пожарной безопасности </w:t>
            </w:r>
          </w:p>
          <w:p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color w:val="00000A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color w:val="00000A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autoSpaceDE w:val="0"/>
              <w:adjustRightInd w:val="0"/>
              <w:ind w:left="0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3 года</w:t>
            </w:r>
          </w:p>
          <w:p>
            <w:pPr>
              <w:autoSpaceDE w:val="0"/>
              <w:adjustRightInd w:val="0"/>
              <w:ind w:left="0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Ст. 1016 ПМц</w:t>
            </w:r>
          </w:p>
        </w:tc>
        <w:tc>
          <w:tcPr>
            <w:tcW w:w="1799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72"/>
              </w:numPr>
              <w:suppressLineNumbers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Описи дел постоянного, временного хранения (свыше 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10 лет) и по личному составу, переданных в архив 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 года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131, а, б, в ПМц</w:t>
            </w:r>
          </w:p>
        </w:tc>
        <w:tc>
          <w:tcPr>
            <w:tcW w:w="1799" w:type="dxa"/>
          </w:tcPr>
          <w:p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72"/>
              </w:numPr>
              <w:suppressLineNumbers/>
              <w:rPr>
                <w:rFonts w:asciiTheme="minorHAnsi" w:hAnsiTheme="minorHAnsi" w:cstheme="minorHAnsi"/>
                <w:sz w:val="28"/>
                <w:szCs w:val="28"/>
              </w:rPr>
            </w:pP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Акты о выделении к уничтожению дел и документов, не подлежащих хранению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snapToGri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 лет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129 ПМц</w:t>
            </w:r>
          </w:p>
        </w:tc>
        <w:tc>
          <w:tcPr>
            <w:tcW w:w="1799" w:type="dxa"/>
          </w:tcPr>
          <w:p>
            <w:pPr>
              <w:ind w:left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20"/>
              </w:rPr>
              <w:t>После утверждения (согласования)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описей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72"/>
              </w:numPr>
              <w:suppressLineNumbers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Выписка из номенклатуры дел административно-кадрового управления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 года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116 ПМц</w:t>
            </w:r>
          </w:p>
        </w:tc>
        <w:tc>
          <w:tcPr>
            <w:tcW w:w="1799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8"/>
                <w:vertAlign w:val="superscript"/>
              </w:rPr>
            </w:pP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72"/>
              </w:numPr>
              <w:suppressLineNumbers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99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8"/>
                <w:vertAlign w:val="superscrip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72"/>
              </w:numPr>
              <w:suppressLineNumbers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99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8"/>
                <w:vertAlign w:val="superscript"/>
              </w:rPr>
            </w:pPr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3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992"/>
        <w:gridCol w:w="1701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Индекс дела</w:t>
            </w:r>
          </w:p>
        </w:tc>
        <w:tc>
          <w:tcPr>
            <w:tcW w:w="4252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Заголовок дела </w:t>
            </w:r>
          </w:p>
        </w:tc>
        <w:tc>
          <w:tcPr>
            <w:tcW w:w="992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Кол-во дел</w:t>
            </w:r>
          </w:p>
        </w:tc>
        <w:tc>
          <w:tcPr>
            <w:tcW w:w="1701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Срок хранения и № статьи по перечню</w:t>
            </w:r>
          </w:p>
        </w:tc>
        <w:tc>
          <w:tcPr>
            <w:tcW w:w="1843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1</w:t>
            </w:r>
          </w:p>
        </w:tc>
        <w:tc>
          <w:tcPr>
            <w:tcW w:w="4252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2</w:t>
            </w:r>
          </w:p>
        </w:tc>
        <w:tc>
          <w:tcPr>
            <w:tcW w:w="992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3</w:t>
            </w:r>
          </w:p>
        </w:tc>
        <w:tc>
          <w:tcPr>
            <w:tcW w:w="1701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4</w:t>
            </w:r>
          </w:p>
        </w:tc>
        <w:tc>
          <w:tcPr>
            <w:tcW w:w="1843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9" w:type="dxa"/>
            <w:gridSpan w:val="5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0"/>
                <w:vertAlign w:val="superscript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66 ОТДЕЛ КАДРОВ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numPr>
                <w:ilvl w:val="0"/>
                <w:numId w:val="73"/>
              </w:numPr>
              <w:suppressLineNumbers/>
              <w:ind w:left="0" w:firstLine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Приказы по личному составу 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(о приеме на работу)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50/75 лет ЭПК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428</w:t>
            </w: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a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ПМц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73"/>
              </w:numPr>
              <w:suppressLineNumbers/>
              <w:ind w:left="0" w:firstLine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Приказы по личному составу 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(о переводе работников)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50/75 лет ЭПК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428</w:t>
            </w: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a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ПМц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73"/>
              </w:numPr>
              <w:suppressLineNumbers/>
              <w:ind w:left="0" w:firstLine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Приказы по личному составу 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(об увольнении работников)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50/75 лет ЭПК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428</w:t>
            </w: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a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ПМц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73"/>
              </w:numPr>
              <w:suppressLineNumbers/>
              <w:ind w:left="0" w:firstLine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Приказы по личному составу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(о анкетно-биографических данных, отпусках по беременности и родам, отпусках по уходу за ребенком, исполнении обязанностей, дополнительных дней по уходу за детьми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noBreakHyphen/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инвалидами)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50/75 лет ЭПК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428</w:t>
            </w: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a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ПМц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numPr>
                <w:ilvl w:val="0"/>
                <w:numId w:val="73"/>
              </w:numPr>
              <w:suppressLineNumbers/>
              <w:ind w:left="0" w:firstLine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Приказы по личному составу 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(о предоставлении отпусков без сохранения заработной платы)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50/75 лет ЭПК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428</w:t>
            </w: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a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ПМц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73"/>
              </w:numPr>
              <w:suppressLineNumbers/>
              <w:ind w:left="0" w:firstLine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Приказы по личному составу </w:t>
            </w:r>
          </w:p>
          <w:p>
            <w:pPr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(о предоставлении ежегодных оплачиваемых, учебных отпусков, дополнительных дней отдыха за сдачу крови)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 лет</w:t>
            </w:r>
          </w:p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427б ПМц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73"/>
              </w:numPr>
              <w:suppressLineNumbers/>
              <w:ind w:left="0" w:firstLine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Приказы по личному составу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(о диспансеризации, изменении графиков работы, квотированию)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428б ПМц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73"/>
              </w:numPr>
              <w:suppressLineNumbers/>
              <w:ind w:left="0" w:firstLine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Приказы по личному составу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(о дисциплинарных взысканиях, поощрениях)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 года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Ст. </w:t>
            </w: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4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28д ПМц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</w:rPr>
              <w:br w:type="page"/>
            </w:r>
            <w:r>
              <w:rPr>
                <w:rFonts w:asciiTheme="minorHAnsi" w:hAnsiTheme="minorHAnsi" w:cstheme="minorHAnsi"/>
                <w:sz w:val="22"/>
              </w:rPr>
              <w:br w:type="page"/>
            </w:r>
            <w:r>
              <w:rPr>
                <w:rFonts w:asciiTheme="minorHAnsi" w:hAnsiTheme="minorHAnsi" w:cstheme="minorHAnsi"/>
                <w:sz w:val="22"/>
                <w:szCs w:val="28"/>
              </w:rPr>
              <w:t>1</w:t>
            </w:r>
          </w:p>
        </w:tc>
        <w:tc>
          <w:tcPr>
            <w:tcW w:w="4252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2</w:t>
            </w:r>
          </w:p>
        </w:tc>
        <w:tc>
          <w:tcPr>
            <w:tcW w:w="992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3</w:t>
            </w:r>
          </w:p>
        </w:tc>
        <w:tc>
          <w:tcPr>
            <w:tcW w:w="1701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4</w:t>
            </w:r>
          </w:p>
        </w:tc>
        <w:tc>
          <w:tcPr>
            <w:tcW w:w="1843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73"/>
              </w:numPr>
              <w:suppressLineNumbers/>
              <w:ind w:left="0" w:firstLine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Штатное расписание и изменения к нему. Копия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adjustRightInd w:val="0"/>
              <w:ind w:left="0"/>
              <w:jc w:val="center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34 ПМц</w:t>
            </w:r>
          </w:p>
        </w:tc>
        <w:tc>
          <w:tcPr>
            <w:tcW w:w="1843" w:type="dxa"/>
          </w:tcPr>
          <w:p>
            <w:pPr>
              <w:ind w:left="0"/>
              <w:rPr>
                <w:rFonts w:asciiTheme="minorHAnsi" w:hAnsiTheme="minorHAnsi" w:cstheme="minorHAnsi"/>
                <w:sz w:val="20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Подлинник в Общем отделе как приложение к приказу по основной деятельности дело № 02-02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66-10</w:t>
            </w:r>
          </w:p>
        </w:tc>
        <w:tc>
          <w:tcPr>
            <w:tcW w:w="4252" w:type="dxa"/>
          </w:tcPr>
          <w:p>
            <w:pPr>
              <w:adjustRightInd w:val="0"/>
              <w:ind w:left="0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  <w:t>Коллективный договор. Копия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ind w:left="0"/>
              <w:jc w:val="center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378 ПМц</w:t>
            </w:r>
          </w:p>
        </w:tc>
        <w:tc>
          <w:tcPr>
            <w:tcW w:w="1843" w:type="dxa"/>
          </w:tcPr>
          <w:p>
            <w:pPr>
              <w:ind w:left="0"/>
              <w:rPr>
                <w:rFonts w:asciiTheme="minorHAnsi" w:hAnsiTheme="minorHAnsi" w:cstheme="minorHAnsi"/>
                <w:sz w:val="20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0"/>
                <w:szCs w:val="28"/>
              </w:rPr>
              <w:t>Подлинник в профсоюзе - постоянно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74"/>
              </w:numPr>
              <w:suppressLineNumbers/>
              <w:ind w:left="0" w:firstLine="42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Положение об отделе кадров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adjustRightInd w:val="0"/>
              <w:ind w:left="0"/>
              <w:jc w:val="center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28 ПМц</w:t>
            </w:r>
          </w:p>
        </w:tc>
        <w:tc>
          <w:tcPr>
            <w:tcW w:w="1843" w:type="dxa"/>
          </w:tcPr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Подлинник 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в АКУ в деле  № 33-07- постоянно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8"/>
                <w:vertAlign w:val="superscrip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74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>
            <w:pPr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adjustRightInd w:val="0"/>
              <w:ind w:left="0"/>
              <w:jc w:val="center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843" w:type="dxa"/>
          </w:tcPr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в АКУ в деле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№33-02, № 33-11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Доступны на сайте университета </w:t>
            </w:r>
            <w:r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74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Инструкция по делопроизводству. Копия</w:t>
            </w:r>
          </w:p>
        </w:tc>
        <w:tc>
          <w:tcPr>
            <w:tcW w:w="992" w:type="dxa"/>
          </w:tcPr>
          <w:p>
            <w:pPr>
              <w:adjustRightInd w:val="0"/>
              <w:ind w:left="0"/>
              <w:jc w:val="center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843" w:type="dxa"/>
          </w:tcPr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8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Подлинник 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в общем отделе, приложение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к приказу 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от 24.11.21 № 864. 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Доступен на сайте университета 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0"/>
              </w:rPr>
              <w:t>https://www.sut.ru/university/structure/aku/obschiy-otdel-1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74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adjustRightInd w:val="0"/>
              <w:ind w:left="0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  <w:t>Должностные инструкции работников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ind w:left="0"/>
              <w:jc w:val="center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50/75 лет ЭПК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437 ПМц</w:t>
            </w:r>
          </w:p>
        </w:tc>
        <w:tc>
          <w:tcPr>
            <w:tcW w:w="1843" w:type="dxa"/>
          </w:tcPr>
          <w:p>
            <w:pPr>
              <w:ind w:left="0"/>
              <w:rPr>
                <w:rFonts w:asciiTheme="minorHAnsi" w:hAnsiTheme="minorHAnsi" w:cstheme="minorHAnsi"/>
                <w:sz w:val="20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0"/>
                <w:szCs w:val="28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8"/>
              </w:rPr>
              <w:t>После замены новыми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74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adjustRightInd w:val="0"/>
              <w:ind w:left="0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  <w:t>Правила внутреннего трудового распорядка. Копия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ind w:left="0"/>
              <w:jc w:val="center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372 ПМц</w:t>
            </w:r>
          </w:p>
        </w:tc>
        <w:tc>
          <w:tcPr>
            <w:tcW w:w="1843" w:type="dxa"/>
          </w:tcPr>
          <w:p>
            <w:pPr>
              <w:ind w:left="0"/>
              <w:rPr>
                <w:rFonts w:asciiTheme="minorHAnsi" w:hAnsiTheme="minorHAnsi" w:cstheme="minorHAnsi"/>
                <w:sz w:val="20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0"/>
                <w:szCs w:val="28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8"/>
              </w:rPr>
              <w:t>После замены новыми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74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Документы (политика, положение, инструкция) по работе с персональными данными. Копии</w:t>
            </w:r>
          </w:p>
        </w:tc>
        <w:tc>
          <w:tcPr>
            <w:tcW w:w="992" w:type="dxa"/>
          </w:tcPr>
          <w:p>
            <w:pPr>
              <w:adjustRightInd w:val="0"/>
              <w:ind w:left="0"/>
              <w:jc w:val="center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434 ПМц</w:t>
            </w:r>
          </w:p>
        </w:tc>
        <w:tc>
          <w:tcPr>
            <w:tcW w:w="1843" w:type="dxa"/>
          </w:tcPr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8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Положение 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в общем отделе, приложение 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к приказу </w:t>
            </w:r>
          </w:p>
          <w:p>
            <w:pPr>
              <w:ind w:left="0"/>
              <w:rPr>
                <w:rFonts w:asciiTheme="minorHAnsi" w:hAnsiTheme="minorHAnsi" w:cstheme="minorHAnsi"/>
                <w:color w:val="0000FF"/>
                <w:sz w:val="20"/>
                <w:u w:val="single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от 16.07.19 № 418 -  постоянно. Доступны на сайте университета </w:t>
            </w:r>
            <w:r>
              <w:fldChar w:fldCharType="begin"/>
            </w:r>
            <w:r>
              <w:instrText xml:space="preserve"> HYPERLINK "https://www.sut.ru/university/structure/pb" </w:instrText>
            </w:r>
            <w:r>
              <w:fldChar w:fldCharType="separate"/>
            </w:r>
            <w:r>
              <w:rPr>
                <w:rFonts w:asciiTheme="minorHAnsi" w:hAnsiTheme="minorHAnsi" w:cstheme="minorHAnsi"/>
                <w:color w:val="0000FF"/>
                <w:sz w:val="20"/>
                <w:u w:val="single"/>
              </w:rPr>
              <w:t>https://www.sut.ru/university/structure/pb</w:t>
            </w:r>
            <w:r>
              <w:rPr>
                <w:rFonts w:asciiTheme="minorHAnsi" w:hAnsiTheme="minorHAnsi" w:cstheme="minorHAnsi"/>
                <w:color w:val="0000FF"/>
                <w:sz w:val="20"/>
                <w:u w:val="single"/>
              </w:rPr>
              <w:fldChar w:fldCharType="end"/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8"/>
              </w:rPr>
            </w:pPr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3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992"/>
        <w:gridCol w:w="1701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1</w:t>
            </w:r>
          </w:p>
        </w:tc>
        <w:tc>
          <w:tcPr>
            <w:tcW w:w="4252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2</w:t>
            </w:r>
          </w:p>
        </w:tc>
        <w:tc>
          <w:tcPr>
            <w:tcW w:w="992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3</w:t>
            </w:r>
          </w:p>
        </w:tc>
        <w:tc>
          <w:tcPr>
            <w:tcW w:w="1701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4</w:t>
            </w:r>
          </w:p>
        </w:tc>
        <w:tc>
          <w:tcPr>
            <w:tcW w:w="1843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74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Годовой план работы отдела кадров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 год</w:t>
            </w:r>
          </w:p>
          <w:p>
            <w:pPr>
              <w:suppressLineNumbers/>
              <w:ind w:left="0"/>
              <w:jc w:val="center"/>
              <w:rPr>
                <w:rFonts w:eastAsia="Times New Roman" w:asciiTheme="minorHAnsi" w:hAnsiTheme="minorHAnsi" w:cstheme="minorHAnsi"/>
                <w:sz w:val="28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8"/>
                <w:lang w:eastAsia="ru-RU"/>
              </w:rPr>
              <w:t>Ст. 181 ПМц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ind w:left="0"/>
              <w:rPr>
                <w:rFonts w:eastAsia="Times New Roman" w:asciiTheme="minorHAnsi" w:hAnsiTheme="minorHAnsi" w:cstheme="minorHAnsi"/>
                <w:sz w:val="20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0"/>
                <w:lang w:eastAsia="ru-RU"/>
              </w:rPr>
              <w:t xml:space="preserve">При отсутствии годовых – постоянно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74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Оперативные планы (квартальные, месячные)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180 ПМц</w:t>
            </w:r>
          </w:p>
        </w:tc>
        <w:tc>
          <w:tcPr>
            <w:tcW w:w="1843" w:type="dxa"/>
          </w:tcPr>
          <w:p>
            <w:pPr>
              <w:ind w:left="0"/>
              <w:rPr>
                <w:rFonts w:eastAsia="Times New Roman" w:asciiTheme="minorHAnsi" w:hAnsiTheme="minorHAnsi" w:cstheme="minorHAnsi"/>
                <w:sz w:val="20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74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Годовой отчет о работе отдела кадров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 год</w:t>
            </w:r>
          </w:p>
          <w:p>
            <w:pPr>
              <w:suppressLineNumbers/>
              <w:ind w:left="0"/>
              <w:jc w:val="center"/>
              <w:rPr>
                <w:rFonts w:eastAsia="Times New Roman" w:asciiTheme="minorHAnsi" w:hAnsiTheme="minorHAnsi" w:cstheme="minorHAnsi"/>
                <w:color w:val="000000"/>
                <w:sz w:val="28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8"/>
                <w:lang w:eastAsia="ru-RU"/>
              </w:rPr>
              <w:t>Ст. 193 ПМц</w:t>
            </w:r>
          </w:p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8"/>
                <w:vertAlign w:val="superscript"/>
              </w:rPr>
            </w:pPr>
            <w:r>
              <w:rPr>
                <w:rFonts w:eastAsia="Times New Roman" w:asciiTheme="minorHAnsi" w:hAnsiTheme="minorHAnsi" w:cstheme="minorHAnsi"/>
                <w:sz w:val="20"/>
                <w:lang w:eastAsia="ru-RU"/>
              </w:rPr>
              <w:t xml:space="preserve">При отсутствии годовых – постоянно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74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Личные дела руководителей университета и работников университета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50/75 лет ЭПК </w:t>
            </w:r>
          </w:p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439 ПМц</w:t>
            </w:r>
          </w:p>
        </w:tc>
        <w:tc>
          <w:tcPr>
            <w:tcW w:w="1843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8"/>
                <w:vertAlign w:val="superscrip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74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Личные дела работников университета и колледжа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50/75 лет  ЭПК</w:t>
            </w:r>
          </w:p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439 ПМц</w:t>
            </w:r>
          </w:p>
        </w:tc>
        <w:tc>
          <w:tcPr>
            <w:tcW w:w="1843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8"/>
                <w:vertAlign w:val="superscrip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74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Списки членов руководящих и исполнительных органов университета 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Постоянно</w:t>
            </w:r>
          </w:p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456а ПМц</w:t>
            </w:r>
          </w:p>
        </w:tc>
        <w:tc>
          <w:tcPr>
            <w:tcW w:w="1843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8"/>
                <w:vertAlign w:val="superscrip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74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Списки награжденных государственными и иными наградами, удостоенных государственных и иных званий, премий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Постоянно</w:t>
            </w:r>
          </w:p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456в ПМц</w:t>
            </w:r>
          </w:p>
        </w:tc>
        <w:tc>
          <w:tcPr>
            <w:tcW w:w="1843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8"/>
                <w:vertAlign w:val="superscrip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74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Личные карточки работников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50/75 лет ЭПК</w:t>
            </w:r>
          </w:p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438 ПМц</w:t>
            </w:r>
          </w:p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ind w:left="0"/>
              <w:rPr>
                <w:rFonts w:asciiTheme="minorHAnsi" w:hAnsiTheme="minorHAnsi" w:cstheme="minorHAnsi"/>
                <w:sz w:val="2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74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Трудовые книжки </w:t>
            </w:r>
          </w:p>
        </w:tc>
        <w:tc>
          <w:tcPr>
            <w:tcW w:w="99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До востребования</w:t>
            </w:r>
          </w:p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441 ПМц</w:t>
            </w:r>
          </w:p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ind w:left="0"/>
              <w:rPr>
                <w:rFonts w:asciiTheme="minorHAnsi" w:hAnsiTheme="minorHAnsi" w:cstheme="minorHAnsi"/>
                <w:sz w:val="20"/>
                <w:szCs w:val="28"/>
              </w:rPr>
            </w:pPr>
            <w:r>
              <w:rPr>
                <w:rFonts w:asciiTheme="minorHAnsi" w:hAnsiTheme="minorHAnsi" w:cstheme="minorHAnsi"/>
                <w:sz w:val="20"/>
                <w:szCs w:val="28"/>
              </w:rPr>
              <w:t>Невостребованные – 50 лет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8"/>
              </w:rPr>
            </w:pPr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3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992"/>
        <w:gridCol w:w="1701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</w:rPr>
              <w:br w:type="page"/>
            </w:r>
            <w:r>
              <w:rPr>
                <w:rFonts w:asciiTheme="minorHAnsi" w:hAnsiTheme="minorHAnsi" w:cstheme="minorHAnsi"/>
                <w:sz w:val="22"/>
                <w:szCs w:val="28"/>
              </w:rPr>
              <w:t>1</w:t>
            </w:r>
          </w:p>
        </w:tc>
        <w:tc>
          <w:tcPr>
            <w:tcW w:w="4252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2</w:t>
            </w:r>
          </w:p>
        </w:tc>
        <w:tc>
          <w:tcPr>
            <w:tcW w:w="992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3</w:t>
            </w:r>
          </w:p>
        </w:tc>
        <w:tc>
          <w:tcPr>
            <w:tcW w:w="1701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4</w:t>
            </w:r>
          </w:p>
        </w:tc>
        <w:tc>
          <w:tcPr>
            <w:tcW w:w="1843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74"/>
              </w:numPr>
              <w:suppressLineNumbers/>
              <w:ind w:left="-3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Сведения о трудовой деятельности работников 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(СЗВ-ТД) университета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50/75 лет</w:t>
            </w:r>
          </w:p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442 ПМц</w:t>
            </w:r>
          </w:p>
        </w:tc>
        <w:tc>
          <w:tcPr>
            <w:tcW w:w="1843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74"/>
              </w:numPr>
              <w:suppressLineNumbers/>
              <w:ind w:left="-3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Графики отпусков 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 года</w:t>
            </w:r>
          </w:p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447 ПМц</w:t>
            </w:r>
          </w:p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74"/>
              </w:numPr>
              <w:suppressLineNumbers/>
              <w:ind w:left="-3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Листки нетрудоспособности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 лет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1029 ПМц</w:t>
            </w:r>
          </w:p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74"/>
              </w:numPr>
              <w:suppressLineNumbers/>
              <w:ind w:left="-3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Документы (доклады, акты, заключения, представления, предписания) о состоянии и 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проверке работы с кадрами 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 лет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98 ПМц</w:t>
            </w:r>
          </w:p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99 ПМц</w:t>
            </w:r>
          </w:p>
        </w:tc>
        <w:tc>
          <w:tcPr>
            <w:tcW w:w="1843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74"/>
              </w:numPr>
              <w:suppressLineNumbers/>
              <w:ind w:left="-3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Акты приема-передачи, составленных при смене должностных, материально ответственных, а также ответственных лиц за ведение делопроизводства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15 лет</w:t>
            </w:r>
          </w:p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38 ПМц</w:t>
            </w:r>
          </w:p>
        </w:tc>
        <w:tc>
          <w:tcPr>
            <w:tcW w:w="1843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74"/>
              </w:numPr>
              <w:suppressLineNumbers/>
              <w:ind w:left="-3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Документы (служебные записки, доклады, обзоры, сводки, докладные, справки) по основной деятельности 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 лет ЭПК</w:t>
            </w:r>
          </w:p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41 ПМц</w:t>
            </w:r>
          </w:p>
          <w:p>
            <w:pPr>
              <w:suppressLineNumbers/>
              <w:ind w:left="0"/>
              <w:jc w:val="center"/>
              <w:rPr>
                <w:rFonts w:eastAsia="Times New Roman" w:asciiTheme="minorHAnsi" w:hAnsiTheme="minorHAnsi" w:cstheme="minorHAnsi"/>
                <w:sz w:val="28"/>
                <w:lang w:eastAsia="ru-RU"/>
              </w:rPr>
            </w:pPr>
          </w:p>
        </w:tc>
        <w:tc>
          <w:tcPr>
            <w:tcW w:w="1843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vertAlign w:val="superscript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В том числе в электронном формате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74"/>
              </w:numPr>
              <w:suppressLineNumbers/>
              <w:ind w:left="-3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Переписка с организациями, учреждениями и гражданами (письма, приложения к ним) по направлениям деятельности и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организационным вопросам 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uppressLineNumbers/>
              <w:ind w:left="0"/>
              <w:jc w:val="center"/>
              <w:rPr>
                <w:rFonts w:eastAsia="Times New Roman" w:asciiTheme="minorHAnsi" w:hAnsiTheme="minorHAnsi" w:cstheme="minorHAnsi"/>
                <w:sz w:val="28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8"/>
                <w:lang w:eastAsia="ru-RU"/>
              </w:rPr>
              <w:t>5 лет ЭПК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Times New Roman" w:asciiTheme="minorHAnsi" w:hAnsiTheme="minorHAnsi" w:cstheme="minorHAnsi"/>
                <w:sz w:val="28"/>
                <w:lang w:eastAsia="ru-RU"/>
              </w:rPr>
              <w:t>Ст. 66 ПМц</w:t>
            </w:r>
          </w:p>
        </w:tc>
        <w:tc>
          <w:tcPr>
            <w:tcW w:w="1843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74"/>
              </w:numPr>
              <w:suppressLineNumbers/>
              <w:ind w:left="-3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Книга учета выдачи трудовых книжек и вкладышей к ним работников университета и колледжа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50 лет </w:t>
            </w:r>
          </w:p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457 в ПМц</w:t>
            </w:r>
          </w:p>
        </w:tc>
        <w:tc>
          <w:tcPr>
            <w:tcW w:w="1843" w:type="dxa"/>
          </w:tcPr>
          <w:p>
            <w:pPr>
              <w:ind w:left="0"/>
              <w:rPr>
                <w:rFonts w:eastAsia="Times New Roman" w:asciiTheme="minorHAnsi" w:hAnsiTheme="minorHAnsi" w:cstheme="minorHAnsi"/>
                <w:sz w:val="22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74"/>
              </w:numPr>
              <w:suppressLineNumbers/>
              <w:ind w:left="-3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Книга учета выдачи справок о стаже работы и месте работы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 лет</w:t>
            </w:r>
          </w:p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457 д ПМц</w:t>
            </w:r>
          </w:p>
        </w:tc>
        <w:tc>
          <w:tcPr>
            <w:tcW w:w="1843" w:type="dxa"/>
          </w:tcPr>
          <w:p>
            <w:pPr>
              <w:ind w:left="0"/>
              <w:rPr>
                <w:rFonts w:asciiTheme="minorHAnsi" w:hAnsiTheme="minorHAnsi" w:cstheme="minorHAnsi"/>
                <w:sz w:val="20"/>
                <w:szCs w:val="28"/>
              </w:rPr>
            </w:pPr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3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992"/>
        <w:gridCol w:w="46"/>
        <w:gridCol w:w="1655"/>
        <w:gridCol w:w="9"/>
        <w:gridCol w:w="1799"/>
        <w:gridCol w:w="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contextualSpacing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1701" w:type="dxa"/>
            <w:gridSpan w:val="2"/>
          </w:tcPr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3"/>
          </w:tcPr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74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Журнал учета больничных листов нетрудоспособности работников университета и колледжа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 лет</w:t>
            </w:r>
          </w:p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1030</w:t>
            </w:r>
          </w:p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  <w:gridSpan w:val="3"/>
          </w:tcPr>
          <w:p>
            <w:pPr>
              <w:ind w:left="0"/>
              <w:rPr>
                <w:rFonts w:asciiTheme="minorHAnsi" w:hAnsiTheme="minorHAnsi" w:cstheme="minorHAnsi"/>
                <w:sz w:val="2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74"/>
              </w:numPr>
              <w:suppressLineNumbers/>
              <w:ind w:left="0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Описи дел постоянного, временного хранения (свыше 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10 лет) и по личному составу, переданных в архив 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 года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131, а, б, в ПМц</w:t>
            </w:r>
          </w:p>
        </w:tc>
        <w:tc>
          <w:tcPr>
            <w:tcW w:w="1843" w:type="dxa"/>
            <w:gridSpan w:val="3"/>
          </w:tcPr>
          <w:p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74"/>
              </w:numPr>
              <w:suppressLineNumbers/>
              <w:ind w:left="0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Акты о выделении к уничтожению дел и документов, не подлежащих хранению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>
            <w:pPr>
              <w:snapToGri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 лет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129 ПМц</w:t>
            </w:r>
          </w:p>
        </w:tc>
        <w:tc>
          <w:tcPr>
            <w:tcW w:w="1843" w:type="dxa"/>
            <w:gridSpan w:val="3"/>
          </w:tcPr>
          <w:p>
            <w:pPr>
              <w:ind w:left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20"/>
              </w:rPr>
              <w:t>После утверждения (согласования)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описей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74"/>
              </w:numPr>
              <w:suppressLineNumbers/>
              <w:ind w:left="0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Выписка из номенклатуры дел отдела кадров 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 года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116 ПМц</w:t>
            </w:r>
          </w:p>
        </w:tc>
        <w:tc>
          <w:tcPr>
            <w:tcW w:w="1843" w:type="dxa"/>
            <w:gridSpan w:val="3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8"/>
                <w:vertAlign w:val="superscript"/>
              </w:rPr>
            </w:pP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74"/>
              </w:numPr>
              <w:suppressLineNumbers/>
              <w:ind w:left="0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  <w:gridSpan w:val="3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74"/>
              </w:numPr>
              <w:suppressLineNumbers/>
              <w:ind w:left="0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  <w:gridSpan w:val="3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35" w:type="dxa"/>
        </w:trPr>
        <w:tc>
          <w:tcPr>
            <w:tcW w:w="1101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Индекс дела</w:t>
            </w:r>
          </w:p>
        </w:tc>
        <w:tc>
          <w:tcPr>
            <w:tcW w:w="4252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Заголовок дела </w:t>
            </w:r>
          </w:p>
        </w:tc>
        <w:tc>
          <w:tcPr>
            <w:tcW w:w="1038" w:type="dxa"/>
            <w:gridSpan w:val="2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Кол-во дел</w:t>
            </w:r>
          </w:p>
        </w:tc>
        <w:tc>
          <w:tcPr>
            <w:tcW w:w="1664" w:type="dxa"/>
            <w:gridSpan w:val="2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Срок хранения и № статьи по перечню</w:t>
            </w:r>
          </w:p>
        </w:tc>
        <w:tc>
          <w:tcPr>
            <w:tcW w:w="1799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</w:trPr>
        <w:tc>
          <w:tcPr>
            <w:tcW w:w="1101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1</w:t>
            </w:r>
          </w:p>
        </w:tc>
        <w:tc>
          <w:tcPr>
            <w:tcW w:w="4252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2</w:t>
            </w:r>
          </w:p>
        </w:tc>
        <w:tc>
          <w:tcPr>
            <w:tcW w:w="1038" w:type="dxa"/>
            <w:gridSpan w:val="2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3</w:t>
            </w:r>
          </w:p>
        </w:tc>
        <w:tc>
          <w:tcPr>
            <w:tcW w:w="1664" w:type="dxa"/>
            <w:gridSpan w:val="2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4</w:t>
            </w:r>
          </w:p>
        </w:tc>
        <w:tc>
          <w:tcPr>
            <w:tcW w:w="1799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</w:trPr>
        <w:tc>
          <w:tcPr>
            <w:tcW w:w="9854" w:type="dxa"/>
            <w:gridSpan w:val="7"/>
          </w:tcPr>
          <w:p>
            <w:pPr>
              <w:ind w:left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66.1 СТУДЕНЧЕСКИЙ ОТДЕЛ КАДРОВ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</w:trPr>
        <w:tc>
          <w:tcPr>
            <w:tcW w:w="1101" w:type="dxa"/>
          </w:tcPr>
          <w:p>
            <w:pPr>
              <w:numPr>
                <w:ilvl w:val="0"/>
                <w:numId w:val="75"/>
              </w:numPr>
              <w:suppressLineNumbers/>
              <w:ind w:left="0" w:firstLine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Приказы и инструктивные письма Минобразования РФ по направлению деятельности отдела. Локальные нормативные акты. Копии</w:t>
            </w:r>
          </w:p>
        </w:tc>
        <w:tc>
          <w:tcPr>
            <w:tcW w:w="1038" w:type="dxa"/>
            <w:gridSpan w:val="2"/>
          </w:tcPr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  <w:gridSpan w:val="2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2 ПМц</w:t>
            </w:r>
          </w:p>
        </w:tc>
        <w:tc>
          <w:tcPr>
            <w:tcW w:w="1799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Относящиеся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к деятельности университета – постоянно.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В том числе 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в электронном формате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35" w:type="dxa"/>
        </w:trPr>
        <w:tc>
          <w:tcPr>
            <w:tcW w:w="1101" w:type="dxa"/>
          </w:tcPr>
          <w:p>
            <w:pPr>
              <w:numPr>
                <w:ilvl w:val="0"/>
                <w:numId w:val="75"/>
              </w:numPr>
              <w:suppressLineNumbers/>
              <w:ind w:left="0" w:firstLine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Приказы и распоряжения ректора по основной деятельности. Копии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16а 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Подлинники 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в общем отделе 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в деле </w:t>
            </w: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 № 02-05, 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 № 02-07,  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В том числе в электронном формате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</w:trPr>
        <w:tc>
          <w:tcPr>
            <w:tcW w:w="1101" w:type="dxa"/>
          </w:tcPr>
          <w:p>
            <w:pPr>
              <w:numPr>
                <w:ilvl w:val="0"/>
                <w:numId w:val="75"/>
              </w:numPr>
              <w:suppressLineNumbers/>
              <w:ind w:left="0" w:firstLine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Приказы ректора по личному составу студентов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50 лет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428а 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В том числе 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в электронном формате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>
              <w:rPr>
                <w:rFonts w:eastAsia="Calibri" w:asciiTheme="minorHAnsi" w:hAnsiTheme="minorHAnsi" w:cstheme="minorHAnsi"/>
                <w:color w:val="FF0000"/>
                <w:sz w:val="20"/>
                <w:szCs w:val="20"/>
              </w:rPr>
              <w:t>Передаются в архив университета через 3 года в котором они были закончены делопроизводством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</w:trPr>
        <w:tc>
          <w:tcPr>
            <w:tcW w:w="1101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</w:rPr>
              <w:br w:type="page"/>
            </w:r>
            <w:r>
              <w:rPr>
                <w:rFonts w:asciiTheme="minorHAnsi" w:hAnsiTheme="minorHAnsi" w:cstheme="minorHAnsi"/>
                <w:sz w:val="22"/>
                <w:szCs w:val="28"/>
              </w:rPr>
              <w:t>1</w:t>
            </w:r>
          </w:p>
        </w:tc>
        <w:tc>
          <w:tcPr>
            <w:tcW w:w="4252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2</w:t>
            </w:r>
          </w:p>
        </w:tc>
        <w:tc>
          <w:tcPr>
            <w:tcW w:w="1038" w:type="dxa"/>
            <w:gridSpan w:val="2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3</w:t>
            </w:r>
          </w:p>
        </w:tc>
        <w:tc>
          <w:tcPr>
            <w:tcW w:w="1664" w:type="dxa"/>
            <w:gridSpan w:val="2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4</w:t>
            </w:r>
          </w:p>
        </w:tc>
        <w:tc>
          <w:tcPr>
            <w:tcW w:w="1799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cantSplit/>
        </w:trPr>
        <w:tc>
          <w:tcPr>
            <w:tcW w:w="1101" w:type="dxa"/>
          </w:tcPr>
          <w:p>
            <w:pPr>
              <w:numPr>
                <w:ilvl w:val="0"/>
                <w:numId w:val="75"/>
              </w:numPr>
              <w:suppressLineNumbers/>
              <w:ind w:left="0" w:firstLine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Положение о студенческом отделе кадров. Копия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  <w:gridSpan w:val="2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  <w:gridSpan w:val="2"/>
          </w:tcPr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28 ПМц</w:t>
            </w:r>
          </w:p>
        </w:tc>
        <w:tc>
          <w:tcPr>
            <w:tcW w:w="1799" w:type="dxa"/>
          </w:tcPr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Подлинник 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в АКУ в деле  № 33-07- постоянно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vertAlign w:val="superscrip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35" w:type="dxa"/>
          <w:cantSplit/>
        </w:trPr>
        <w:tc>
          <w:tcPr>
            <w:tcW w:w="1101" w:type="dxa"/>
          </w:tcPr>
          <w:p>
            <w:pPr>
              <w:numPr>
                <w:ilvl w:val="0"/>
                <w:numId w:val="75"/>
              </w:numPr>
              <w:suppressLineNumbers/>
              <w:ind w:left="0" w:firstLine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>
            <w:pPr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  <w:gridSpan w:val="2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  <w:gridSpan w:val="2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99" w:type="dxa"/>
          </w:tcPr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в АКУ в деле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№33-02, № 33-11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vertAlign w:val="superscript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Доступны на сайте университета </w:t>
            </w:r>
            <w:r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cantSplit/>
        </w:trPr>
        <w:tc>
          <w:tcPr>
            <w:tcW w:w="1101" w:type="dxa"/>
          </w:tcPr>
          <w:p>
            <w:pPr>
              <w:numPr>
                <w:ilvl w:val="0"/>
                <w:numId w:val="75"/>
              </w:numPr>
              <w:suppressLineNumbers/>
              <w:ind w:left="0" w:firstLine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Инструкция по делопроизводству. Копия</w:t>
            </w:r>
          </w:p>
        </w:tc>
        <w:tc>
          <w:tcPr>
            <w:tcW w:w="1038" w:type="dxa"/>
            <w:gridSpan w:val="2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  <w:gridSpan w:val="2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99" w:type="dxa"/>
          </w:tcPr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8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Подлинник 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в общем отделе, приложение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к приказу 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от 24.11.21 № 864. 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Доступен на сайте университета 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vertAlign w:val="superscript"/>
              </w:rPr>
            </w:pPr>
            <w:r>
              <w:rPr>
                <w:rFonts w:asciiTheme="minorHAnsi" w:hAnsiTheme="minorHAnsi" w:cstheme="minorHAnsi"/>
                <w:sz w:val="20"/>
              </w:rPr>
              <w:t>https://www.sut.ru/university/structure/aku/obschiy-otdel-1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cantSplit/>
        </w:trPr>
        <w:tc>
          <w:tcPr>
            <w:tcW w:w="1101" w:type="dxa"/>
          </w:tcPr>
          <w:p>
            <w:pPr>
              <w:numPr>
                <w:ilvl w:val="0"/>
                <w:numId w:val="75"/>
              </w:numPr>
              <w:suppressLineNumbers/>
              <w:ind w:left="0" w:firstLine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Личные дела студентов 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  <w:gridSpan w:val="2"/>
            <w:vAlign w:val="center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  <w:gridSpan w:val="2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50 лет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 xml:space="preserve"> 1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ЭПК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719 ПМц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99" w:type="dxa"/>
          </w:tcPr>
          <w:p>
            <w:pPr>
              <w:suppressLineNumbers/>
              <w:ind w:left="0"/>
              <w:rPr>
                <w:rFonts w:eastAsia="Calibri" w:asciiTheme="minorHAnsi" w:hAnsiTheme="minorHAnsi" w:cstheme="minorHAnsi"/>
                <w:sz w:val="20"/>
                <w:szCs w:val="24"/>
              </w:rPr>
            </w:pPr>
            <w:r>
              <w:rPr>
                <w:rFonts w:asciiTheme="minorHAnsi" w:hAnsiTheme="minorHAnsi" w:cstheme="minorHAnsi"/>
                <w:sz w:val="20"/>
                <w:vertAlign w:val="superscript"/>
              </w:rPr>
              <w:t>1</w:t>
            </w:r>
            <w:r>
              <w:rPr>
                <w:rFonts w:eastAsia="Calibri" w:asciiTheme="minorHAnsi" w:hAnsiTheme="minorHAnsi" w:cstheme="minorHAnsi"/>
                <w:sz w:val="20"/>
                <w:szCs w:val="24"/>
              </w:rPr>
              <w:t>Отчисленные на 1 курсе – 15 лет</w:t>
            </w:r>
          </w:p>
          <w:p>
            <w:pPr>
              <w:suppressLineNumbers/>
              <w:spacing w:after="160" w:line="259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color w:val="FF0000"/>
                <w:sz w:val="20"/>
                <w:szCs w:val="24"/>
              </w:rPr>
              <w:t>Через 5 лет (с даты отчисления) передаются в архив университета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</w:trPr>
        <w:tc>
          <w:tcPr>
            <w:tcW w:w="1101" w:type="dxa"/>
          </w:tcPr>
          <w:p>
            <w:pPr>
              <w:numPr>
                <w:ilvl w:val="0"/>
                <w:numId w:val="75"/>
              </w:numPr>
              <w:suppressLineNumbers/>
              <w:ind w:left="0" w:firstLine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Личные документы (невостребованные дипломы, дубликаты, справки об обучении с указанием изученных дисциплин)</w:t>
            </w:r>
          </w:p>
        </w:tc>
        <w:tc>
          <w:tcPr>
            <w:tcW w:w="1038" w:type="dxa"/>
            <w:gridSpan w:val="2"/>
            <w:vAlign w:val="center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  <w:gridSpan w:val="2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До востребования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441 ПМц</w:t>
            </w:r>
          </w:p>
        </w:tc>
        <w:tc>
          <w:tcPr>
            <w:tcW w:w="1799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Невостребованные – 50 лет </w:t>
            </w:r>
          </w:p>
          <w:p>
            <w:pPr>
              <w:suppressLineNumbers/>
              <w:spacing w:after="160" w:line="259" w:lineRule="auto"/>
              <w:ind w:left="0"/>
              <w:rPr>
                <w:rFonts w:eastAsia="Calibri"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color w:val="FF0000"/>
                <w:sz w:val="20"/>
                <w:szCs w:val="24"/>
              </w:rPr>
              <w:t>Через 5 лет (с даты отчисления) передаются в архив университета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35" w:type="dxa"/>
        </w:trPr>
        <w:tc>
          <w:tcPr>
            <w:tcW w:w="1101" w:type="dxa"/>
          </w:tcPr>
          <w:p>
            <w:pPr>
              <w:numPr>
                <w:ilvl w:val="0"/>
                <w:numId w:val="75"/>
              </w:numPr>
              <w:suppressLineNumbers/>
              <w:ind w:left="0" w:firstLine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Договоры и заявки на изготовление бланков Гознака</w:t>
            </w:r>
          </w:p>
        </w:tc>
        <w:tc>
          <w:tcPr>
            <w:tcW w:w="1038" w:type="dxa"/>
            <w:gridSpan w:val="2"/>
            <w:vAlign w:val="center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  <w:gridSpan w:val="2"/>
          </w:tcPr>
          <w:p>
            <w:pPr>
              <w:snapToGri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 лет ЭПК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snapToGri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202 ПМц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</w:p>
        </w:tc>
        <w:tc>
          <w:tcPr>
            <w:tcW w:w="1799" w:type="dxa"/>
          </w:tcPr>
          <w:p>
            <w:pPr>
              <w:ind w:left="0"/>
              <w:rPr>
                <w:rFonts w:eastAsia="Times New Roman" w:asciiTheme="minorHAnsi" w:hAnsiTheme="minorHAnsi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  <w:vertAlign w:val="superscript"/>
                <w:lang w:eastAsia="ru-RU"/>
              </w:rPr>
              <w:t>1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  <w:lang w:eastAsia="ru-RU"/>
              </w:rPr>
              <w:t xml:space="preserve"> После истечения срока действия договора; после прекращения обязательств по договору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36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038"/>
        <w:gridCol w:w="1664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1</w:t>
            </w:r>
          </w:p>
        </w:tc>
        <w:tc>
          <w:tcPr>
            <w:tcW w:w="4252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2</w:t>
            </w:r>
          </w:p>
        </w:tc>
        <w:tc>
          <w:tcPr>
            <w:tcW w:w="1038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3</w:t>
            </w: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4</w:t>
            </w:r>
          </w:p>
        </w:tc>
        <w:tc>
          <w:tcPr>
            <w:tcW w:w="1799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66.1-10</w:t>
            </w: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Акты приема-передачи личных дел студентов, зачисленных и выпускников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  <w:vAlign w:val="center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 года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1113 ПМОН</w:t>
            </w:r>
          </w:p>
        </w:tc>
        <w:tc>
          <w:tcPr>
            <w:tcW w:w="1799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76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Акты приема-передачи переданных документов в личные дела студентов</w:t>
            </w:r>
          </w:p>
        </w:tc>
        <w:tc>
          <w:tcPr>
            <w:tcW w:w="1038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 года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1113 ПМОН</w:t>
            </w:r>
          </w:p>
        </w:tc>
        <w:tc>
          <w:tcPr>
            <w:tcW w:w="1799" w:type="dxa"/>
          </w:tcPr>
          <w:p>
            <w:pPr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76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Акты приема-передачи, составленных при смене должностных, материально ответственных, а также ответственных лиц за ведение делопроизводства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15 лет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38 ПМц</w:t>
            </w:r>
          </w:p>
        </w:tc>
        <w:tc>
          <w:tcPr>
            <w:tcW w:w="1799" w:type="dxa"/>
          </w:tcPr>
          <w:p>
            <w:pPr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76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Документы (служебные записки, доклады, обзоры, сводки, докладные, справки) по основной деятельности 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 лет ЭПК</w:t>
            </w:r>
          </w:p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41 ПМц</w:t>
            </w:r>
          </w:p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99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vertAlign w:val="superscript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В том числе в электронном формате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76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Переписка с федеральными, местными органами управления, учреждениями и частными лицами</w:t>
            </w:r>
          </w:p>
        </w:tc>
        <w:tc>
          <w:tcPr>
            <w:tcW w:w="1038" w:type="dxa"/>
            <w:vAlign w:val="center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159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 лет ЭПК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178</w:t>
            </w:r>
          </w:p>
        </w:tc>
        <w:tc>
          <w:tcPr>
            <w:tcW w:w="1799" w:type="dxa"/>
          </w:tcPr>
          <w:p>
            <w:pPr>
              <w:suppressLineNumbers/>
              <w:rPr>
                <w:rFonts w:asciiTheme="minorHAnsi" w:hAnsiTheme="minorHAnsi" w:cstheme="minorHAnsi"/>
                <w:sz w:val="20"/>
                <w:vertAlign w:val="superscript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В том числе в электронном формате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76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Книга регистрации и выдачи документов о высшем образовании и (или) о квалификации (очная форма обучения)</w:t>
            </w:r>
          </w:p>
        </w:tc>
        <w:tc>
          <w:tcPr>
            <w:tcW w:w="1038" w:type="dxa"/>
            <w:vAlign w:val="center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ind w:left="0"/>
              <w:jc w:val="center"/>
              <w:rPr>
                <w:rFonts w:eastAsia="Times New Roman" w:asciiTheme="minorHAnsi" w:hAnsiTheme="minorHAnsi" w:cstheme="minorHAnsi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  <w:t>50 лет</w:t>
            </w:r>
          </w:p>
          <w:p>
            <w:pPr>
              <w:suppressLineNumbers/>
              <w:ind w:left="159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  <w:t>Ст. 484 ПМц</w:t>
            </w:r>
          </w:p>
        </w:tc>
        <w:tc>
          <w:tcPr>
            <w:tcW w:w="1799" w:type="dxa"/>
          </w:tcPr>
          <w:p>
            <w:pPr>
              <w:suppressLineNumbers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76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Книга регистрации и выдачи документов о высшем образовании и (или) о квалификации (заочная форма обучения)</w:t>
            </w:r>
          </w:p>
        </w:tc>
        <w:tc>
          <w:tcPr>
            <w:tcW w:w="1038" w:type="dxa"/>
            <w:vAlign w:val="center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ind w:left="0"/>
              <w:jc w:val="center"/>
              <w:rPr>
                <w:rFonts w:eastAsia="Times New Roman" w:asciiTheme="minorHAnsi" w:hAnsiTheme="minorHAnsi" w:cstheme="minorHAnsi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  <w:t>50 лет</w:t>
            </w:r>
          </w:p>
          <w:p>
            <w:pPr>
              <w:suppressLineNumbers/>
              <w:ind w:left="159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  <w:t>Ст. 484 ПМц</w:t>
            </w:r>
          </w:p>
        </w:tc>
        <w:tc>
          <w:tcPr>
            <w:tcW w:w="1799" w:type="dxa"/>
          </w:tcPr>
          <w:p>
            <w:pPr>
              <w:suppressLineNumbers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76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Книга регистрации и выдачи документов о высшем образовании и (или) о квалификации дубликатов </w:t>
            </w:r>
          </w:p>
        </w:tc>
        <w:tc>
          <w:tcPr>
            <w:tcW w:w="1038" w:type="dxa"/>
            <w:vAlign w:val="center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ind w:left="0"/>
              <w:jc w:val="center"/>
              <w:rPr>
                <w:rFonts w:eastAsia="Times New Roman" w:asciiTheme="minorHAnsi" w:hAnsiTheme="minorHAnsi" w:cstheme="minorHAnsi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  <w:t>50 лет</w:t>
            </w:r>
          </w:p>
          <w:p>
            <w:pPr>
              <w:ind w:left="0"/>
              <w:jc w:val="center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  <w:t>Ст. 484 ПМц</w:t>
            </w:r>
          </w:p>
        </w:tc>
        <w:tc>
          <w:tcPr>
            <w:tcW w:w="1799" w:type="dxa"/>
          </w:tcPr>
          <w:p>
            <w:pPr>
              <w:suppressLineNumbers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76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Книга регистрации и выдачи справок об обучении установленного образца с изученными дисциплинами (высшее образование)</w:t>
            </w:r>
          </w:p>
        </w:tc>
        <w:tc>
          <w:tcPr>
            <w:tcW w:w="1038" w:type="dxa"/>
            <w:vAlign w:val="center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ind w:left="0"/>
              <w:jc w:val="center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  <w:t>50 лет</w:t>
            </w:r>
          </w:p>
          <w:p>
            <w:pPr>
              <w:ind w:left="0"/>
              <w:jc w:val="center"/>
              <w:rPr>
                <w:rFonts w:eastAsia="Times New Roman" w:asciiTheme="minorHAnsi" w:hAnsiTheme="minorHAnsi" w:cstheme="minorHAnsi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  <w:t>Ст. 724 ПМц</w:t>
            </w:r>
          </w:p>
          <w:p>
            <w:pPr>
              <w:ind w:left="0"/>
              <w:jc w:val="center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799" w:type="dxa"/>
          </w:tcPr>
          <w:p>
            <w:pPr>
              <w:suppressLineNumbers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36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038"/>
        <w:gridCol w:w="1664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1</w:t>
            </w:r>
          </w:p>
        </w:tc>
        <w:tc>
          <w:tcPr>
            <w:tcW w:w="4252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2</w:t>
            </w:r>
          </w:p>
        </w:tc>
        <w:tc>
          <w:tcPr>
            <w:tcW w:w="1038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3</w:t>
            </w: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4</w:t>
            </w:r>
          </w:p>
        </w:tc>
        <w:tc>
          <w:tcPr>
            <w:tcW w:w="1799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76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Книга регистрации и выдачи справок о периоде обучения установленного образца с изученными дисциплинами (высшее образование)</w:t>
            </w:r>
          </w:p>
        </w:tc>
        <w:tc>
          <w:tcPr>
            <w:tcW w:w="1038" w:type="dxa"/>
            <w:vAlign w:val="center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ind w:left="0"/>
              <w:jc w:val="center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  <w:t>50 лет</w:t>
            </w:r>
          </w:p>
          <w:p>
            <w:pPr>
              <w:ind w:left="0"/>
              <w:jc w:val="center"/>
              <w:rPr>
                <w:rFonts w:eastAsia="Times New Roman" w:asciiTheme="minorHAnsi" w:hAnsiTheme="minorHAnsi" w:cstheme="minorHAnsi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  <w:t>Ст. 724 ПМц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99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76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Книга регистрации и выдачи справок о подтверждении обучения и запросов (высшее образование)</w:t>
            </w:r>
          </w:p>
        </w:tc>
        <w:tc>
          <w:tcPr>
            <w:tcW w:w="1038" w:type="dxa"/>
            <w:vAlign w:val="center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ajorHAnsi" w:hAnsiTheme="majorHAnsi" w:cstheme="maj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ajorHAnsi" w:hAnsiTheme="majorHAnsi" w:cstheme="maj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>
            <w:pPr>
              <w:ind w:left="0"/>
              <w:jc w:val="center"/>
              <w:rPr>
                <w:rFonts w:eastAsia="Times New Roman" w:asciiTheme="majorHAnsi" w:hAnsiTheme="majorHAnsi" w:cstheme="majorHAnsi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eastAsia="Arial Unicode MS" w:asciiTheme="majorHAnsi" w:hAnsiTheme="majorHAnsi" w:cstheme="majorHAnsi"/>
                <w:kern w:val="3"/>
                <w:sz w:val="28"/>
                <w:szCs w:val="28"/>
                <w:lang w:eastAsia="zh-CN" w:bidi="hi-IN"/>
              </w:rPr>
              <w:t>Ст. 177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99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101" w:type="dxa"/>
          </w:tcPr>
          <w:p>
            <w:pPr>
              <w:pStyle w:val="46"/>
              <w:numPr>
                <w:ilvl w:val="0"/>
                <w:numId w:val="76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Книга учета выдачи личных дел студентов структурным подразделениям во временное пользование</w:t>
            </w:r>
          </w:p>
        </w:tc>
        <w:tc>
          <w:tcPr>
            <w:tcW w:w="1038" w:type="dxa"/>
            <w:vAlign w:val="center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3 г. 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175</w:t>
            </w:r>
          </w:p>
        </w:tc>
        <w:tc>
          <w:tcPr>
            <w:tcW w:w="1799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76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Книга регистрации поступающих и отправляемых документов 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  <w:vAlign w:val="center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 лет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142 г ПМц</w:t>
            </w:r>
          </w:p>
        </w:tc>
        <w:tc>
          <w:tcPr>
            <w:tcW w:w="1799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76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База данных ФИС ФРДО</w:t>
            </w:r>
          </w:p>
        </w:tc>
        <w:tc>
          <w:tcPr>
            <w:tcW w:w="1038" w:type="dxa"/>
            <w:vAlign w:val="center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50 лет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534 ПМц</w:t>
            </w:r>
          </w:p>
        </w:tc>
        <w:tc>
          <w:tcPr>
            <w:tcW w:w="1799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18"/>
                <w:szCs w:val="28"/>
              </w:rPr>
            </w:pPr>
            <w:r>
              <w:rPr>
                <w:rFonts w:asciiTheme="minorHAnsi" w:hAnsiTheme="minorHAnsi" w:cstheme="minorHAnsi"/>
                <w:sz w:val="18"/>
                <w:szCs w:val="28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28"/>
              </w:rPr>
              <w:t xml:space="preserve">В соответствии 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8"/>
              </w:rPr>
            </w:pPr>
            <w:r>
              <w:rPr>
                <w:rFonts w:asciiTheme="minorHAnsi" w:hAnsiTheme="minorHAnsi" w:cstheme="minorHAnsi"/>
                <w:sz w:val="18"/>
                <w:szCs w:val="28"/>
              </w:rPr>
              <w:t>со сроком хранения данных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76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Описи дел постоянного, временного хранения (свыше 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10 лет) и по личному составу, переданных в архив 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 года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131, а, б, в ПМц</w:t>
            </w:r>
          </w:p>
        </w:tc>
        <w:tc>
          <w:tcPr>
            <w:tcW w:w="1799" w:type="dxa"/>
          </w:tcPr>
          <w:p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76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Акты о выделении к уничтожению дел и документов, не подлежащих хранению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snapToGri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 лет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129 ПМц</w:t>
            </w:r>
          </w:p>
        </w:tc>
        <w:tc>
          <w:tcPr>
            <w:tcW w:w="1799" w:type="dxa"/>
          </w:tcPr>
          <w:p>
            <w:pPr>
              <w:ind w:left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20"/>
              </w:rPr>
              <w:t>После утверждения (согласования)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описей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76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Выписка из номенклатуры дел отдела кадров студентов 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 года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116 ПМц</w:t>
            </w:r>
          </w:p>
        </w:tc>
        <w:tc>
          <w:tcPr>
            <w:tcW w:w="1799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8"/>
                <w:vertAlign w:val="superscript"/>
              </w:rPr>
            </w:pP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76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  <w:vAlign w:val="center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snapToGri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99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>
      <w:pPr>
        <w:rPr>
          <w:rFonts w:asciiTheme="minorHAnsi" w:hAnsiTheme="minorHAnsi" w:cstheme="minorHAnsi"/>
        </w:rPr>
      </w:pPr>
    </w:p>
    <w:tbl>
      <w:tblPr>
        <w:tblStyle w:val="7"/>
        <w:tblW w:w="992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4253"/>
        <w:gridCol w:w="992"/>
        <w:gridCol w:w="170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</w:rPr>
              <w:br w:type="page"/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Индекс дела</w:t>
            </w:r>
          </w:p>
        </w:tc>
        <w:tc>
          <w:tcPr>
            <w:tcW w:w="4253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Заголовок дела </w:t>
            </w:r>
          </w:p>
        </w:tc>
        <w:tc>
          <w:tcPr>
            <w:tcW w:w="992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Кол-во дел</w:t>
            </w:r>
          </w:p>
        </w:tc>
        <w:tc>
          <w:tcPr>
            <w:tcW w:w="1701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Срок хранения и № статьи по перечню</w:t>
            </w:r>
          </w:p>
        </w:tc>
        <w:tc>
          <w:tcPr>
            <w:tcW w:w="1701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Cs w:val="28"/>
                <w:lang w:eastAsia="zh-CN" w:bidi="hi-IN"/>
              </w:rPr>
              <w:t>5</w:t>
            </w:r>
          </w:p>
        </w:tc>
      </w:tr>
    </w:tbl>
    <w:tbl>
      <w:tblPr>
        <w:tblStyle w:val="36"/>
        <w:tblW w:w="9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4253"/>
        <w:gridCol w:w="992"/>
        <w:gridCol w:w="170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8" w:type="dxa"/>
            <w:gridSpan w:val="5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1"/>
                <w:szCs w:val="24"/>
                <w:lang w:eastAsia="zh-CN" w:bidi="hi-IN"/>
              </w:rPr>
              <w:br w:type="page"/>
            </w: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59.1 СТУДЕНЧЕСКИЙ ОТДЕЛ КАДРОВ КОЛЛЕДЖА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widowControl w:val="0"/>
              <w:numPr>
                <w:ilvl w:val="0"/>
                <w:numId w:val="77"/>
              </w:numPr>
              <w:suppressAutoHyphens/>
              <w:autoSpaceDN w:val="0"/>
              <w:ind w:left="0" w:firstLine="0"/>
              <w:contextualSpacing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3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Приказы и инструктивные письма Министерств и ведомств РФ. Копии </w:t>
            </w:r>
          </w:p>
        </w:tc>
        <w:tc>
          <w:tcPr>
            <w:tcW w:w="992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 ПМц</w:t>
            </w:r>
          </w:p>
        </w:tc>
        <w:tc>
          <w:tcPr>
            <w:tcW w:w="17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Относящиеся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к деятельности университета – постоянно.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widowControl w:val="0"/>
              <w:numPr>
                <w:ilvl w:val="0"/>
                <w:numId w:val="77"/>
              </w:numPr>
              <w:suppressAutoHyphens/>
              <w:autoSpaceDN w:val="0"/>
              <w:ind w:left="0" w:firstLine="0"/>
              <w:contextualSpacing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3" w:type="dxa"/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Приказы и распоряжения по основной деятельности. Копии</w:t>
            </w:r>
          </w:p>
        </w:tc>
        <w:tc>
          <w:tcPr>
            <w:tcW w:w="992" w:type="dxa"/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16а ПМц</w:t>
            </w:r>
          </w:p>
        </w:tc>
        <w:tc>
          <w:tcPr>
            <w:tcW w:w="1701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общем отделе 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деле </w:t>
            </w: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 № 02-05, 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 № 02-07, 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widowControl w:val="0"/>
              <w:numPr>
                <w:ilvl w:val="0"/>
                <w:numId w:val="77"/>
              </w:numPr>
              <w:suppressAutoHyphens/>
              <w:autoSpaceDN w:val="0"/>
              <w:ind w:left="0" w:firstLine="0"/>
              <w:contextualSpacing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3" w:type="dxa"/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Приказы по личному составу студентов. Копии</w:t>
            </w:r>
          </w:p>
        </w:tc>
        <w:tc>
          <w:tcPr>
            <w:tcW w:w="992" w:type="dxa"/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428а ПМц</w:t>
            </w:r>
          </w:p>
        </w:tc>
        <w:tc>
          <w:tcPr>
            <w:tcW w:w="1701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студенческом отделе кадров университета дело № 66.1-07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- 50 лет.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widowControl w:val="0"/>
              <w:numPr>
                <w:ilvl w:val="0"/>
                <w:numId w:val="77"/>
              </w:numPr>
              <w:suppressAutoHyphens/>
              <w:autoSpaceDN w:val="0"/>
              <w:ind w:left="0" w:firstLine="0"/>
              <w:contextualSpacing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3" w:type="dxa"/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01" w:type="dxa"/>
          </w:tcPr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в АКУ в деле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№33-02, № 33-11</w:t>
            </w:r>
          </w:p>
          <w:p>
            <w:pPr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Доступны на сайте университета </w:t>
            </w:r>
            <w:r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widowControl w:val="0"/>
              <w:numPr>
                <w:ilvl w:val="0"/>
                <w:numId w:val="77"/>
              </w:numPr>
              <w:suppressAutoHyphens/>
              <w:autoSpaceDN w:val="0"/>
              <w:ind w:left="0" w:firstLine="0"/>
              <w:contextualSpacing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3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Инструкция по делопроизводству. Копия</w:t>
            </w:r>
          </w:p>
        </w:tc>
        <w:tc>
          <w:tcPr>
            <w:tcW w:w="992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>
            <w:pPr>
              <w:pStyle w:val="35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01" w:type="dxa"/>
          </w:tcPr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8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Подлинник 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в общем отделе, приложение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к приказу 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от 24.11.21 № 864. 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Доступен на сайте университета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0"/>
              </w:rPr>
              <w:t>https://www.sut.ru/university/structure/aku/obschiy-otdel-1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widowControl w:val="0"/>
              <w:numPr>
                <w:ilvl w:val="0"/>
                <w:numId w:val="77"/>
              </w:numPr>
              <w:suppressAutoHyphens/>
              <w:autoSpaceDN w:val="0"/>
              <w:ind w:left="0" w:firstLine="0"/>
              <w:contextualSpacing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Оперативные отчеты по выпуску студентов. Копии</w:t>
            </w:r>
          </w:p>
          <w:p>
            <w:pPr>
              <w:autoSpaceDN w:val="0"/>
              <w:ind w:left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>
            <w:pPr>
              <w:widowControl w:val="0"/>
              <w:suppressAutoHyphens/>
              <w:autoSpaceDN w:val="0"/>
              <w:snapToGri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>
            <w:pPr>
              <w:snapToGrid w:val="0"/>
              <w:ind w:left="0"/>
              <w:jc w:val="center"/>
              <w:rPr>
                <w:rFonts w:eastAsia="Times New Roman" w:asciiTheme="minorHAnsi" w:hAnsiTheme="minorHAnsi" w:cstheme="minorHAnsi"/>
                <w:sz w:val="36"/>
                <w:szCs w:val="28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  <w:t>Ст. 736</w:t>
            </w:r>
          </w:p>
          <w:p>
            <w:pPr>
              <w:widowControl w:val="0"/>
              <w:suppressAutoHyphens/>
              <w:autoSpaceDN w:val="0"/>
              <w:snapToGrid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  <w:t>ПМц</w:t>
            </w:r>
          </w:p>
          <w:p>
            <w:pPr>
              <w:pStyle w:val="35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ind w:left="0"/>
              <w:rPr>
                <w:rFonts w:asciiTheme="minorHAnsi" w:hAnsiTheme="minorHAnsi" w:cstheme="minorHAnsi"/>
                <w:sz w:val="20"/>
                <w:szCs w:val="28"/>
                <w:vertAlign w:val="superscript"/>
              </w:rPr>
            </w:pPr>
          </w:p>
        </w:tc>
      </w:tr>
    </w:tbl>
    <w:p>
      <w:r>
        <w:br w:type="page"/>
      </w:r>
    </w:p>
    <w:tbl>
      <w:tblPr>
        <w:tblStyle w:val="36"/>
        <w:tblW w:w="9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4253"/>
        <w:gridCol w:w="992"/>
        <w:gridCol w:w="1701"/>
        <w:gridCol w:w="1637"/>
        <w:gridCol w:w="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2"/>
              </w:rPr>
              <w:br w:type="page"/>
            </w:r>
            <w:r>
              <w:rPr>
                <w:rFonts w:asciiTheme="minorHAnsi" w:hAnsiTheme="minorHAnsi" w:cstheme="minorHAnsi"/>
                <w:sz w:val="22"/>
              </w:rPr>
              <w:br w:type="page"/>
            </w:r>
            <w:r>
              <w:rPr>
                <w:rFonts w:asciiTheme="minorHAnsi" w:hAnsiTheme="minorHAnsi" w:cstheme="minorHAnsi"/>
                <w:sz w:val="22"/>
              </w:rPr>
              <w:br w:type="page"/>
            </w: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widowControl w:val="0"/>
              <w:numPr>
                <w:ilvl w:val="0"/>
                <w:numId w:val="77"/>
              </w:numPr>
              <w:suppressLineNumbers/>
              <w:tabs>
                <w:tab w:val="left" w:pos="0"/>
              </w:tabs>
              <w:suppressAutoHyphens/>
              <w:autoSpaceDN w:val="0"/>
              <w:ind w:left="0" w:firstLine="0"/>
              <w:contextualSpacing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Личные дела студентов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50/75 лет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ЭПК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719 ПМц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gridSpan w:val="2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Отчисленных на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 курсе - 15 лет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widowControl w:val="0"/>
              <w:numPr>
                <w:ilvl w:val="0"/>
                <w:numId w:val="77"/>
              </w:numPr>
              <w:suppressLineNumbers/>
              <w:tabs>
                <w:tab w:val="left" w:pos="0"/>
              </w:tabs>
              <w:suppressAutoHyphens/>
              <w:autoSpaceDN w:val="0"/>
              <w:ind w:left="0" w:firstLine="0"/>
              <w:contextualSpacing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Личные документы (невостребованные</w:t>
            </w:r>
            <w:r>
              <w:rPr>
                <w:rFonts w:eastAsia="TimesNewRomanPSMT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дипломы, аттестаты, удостоверения, свидетельства, дубликаты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)</w:t>
            </w:r>
          </w:p>
        </w:tc>
        <w:tc>
          <w:tcPr>
            <w:tcW w:w="992" w:type="dxa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 востребования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441 ПМц</w:t>
            </w:r>
          </w:p>
        </w:tc>
        <w:tc>
          <w:tcPr>
            <w:tcW w:w="1701" w:type="dxa"/>
            <w:gridSpan w:val="2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Невостребован-ные – 50 лет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1" w:type="dxa"/>
          </w:tcPr>
          <w:p>
            <w:pPr>
              <w:widowControl w:val="0"/>
              <w:numPr>
                <w:ilvl w:val="0"/>
                <w:numId w:val="77"/>
              </w:numPr>
              <w:suppressLineNumbers/>
              <w:tabs>
                <w:tab w:val="left" w:pos="0"/>
              </w:tabs>
              <w:suppressAutoHyphens/>
              <w:autoSpaceDN w:val="0"/>
              <w:ind w:left="0" w:firstLine="0"/>
              <w:contextualSpacing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(отчеты, акты, сведения) об использовании, уничтожении бланков строгой отчетности. Копии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131 ПМц</w:t>
            </w:r>
          </w:p>
        </w:tc>
        <w:tc>
          <w:tcPr>
            <w:tcW w:w="1701" w:type="dxa"/>
            <w:gridSpan w:val="2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Подлинники в ФПД- 3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widowControl w:val="0"/>
              <w:suppressLineNumbers/>
              <w:tabs>
                <w:tab w:val="left" w:pos="0"/>
              </w:tabs>
              <w:suppressAutoHyphens/>
              <w:autoSpaceDN w:val="0"/>
              <w:ind w:left="0"/>
              <w:contextualSpacing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59.1-10</w:t>
            </w:r>
          </w:p>
        </w:tc>
        <w:tc>
          <w:tcPr>
            <w:tcW w:w="425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Документы-основания (заявления, копии документов, удостоверяющих личность, выписки из приказов) для выдачи дубликатов дипломов и приложений к ним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438</w:t>
            </w:r>
          </w:p>
        </w:tc>
        <w:tc>
          <w:tcPr>
            <w:tcW w:w="1701" w:type="dxa"/>
            <w:gridSpan w:val="2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pStyle w:val="46"/>
              <w:widowControl w:val="0"/>
              <w:numPr>
                <w:ilvl w:val="0"/>
                <w:numId w:val="78"/>
              </w:numPr>
              <w:suppressLineNumbers/>
              <w:tabs>
                <w:tab w:val="left" w:pos="0"/>
              </w:tabs>
              <w:suppressAutoHyphens/>
              <w:autoSpaceDN w:val="0"/>
              <w:ind w:left="-3"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 личных дел студентов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1113 ПМОН</w:t>
            </w:r>
          </w:p>
        </w:tc>
        <w:tc>
          <w:tcPr>
            <w:tcW w:w="1701" w:type="dxa"/>
            <w:gridSpan w:val="2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eastAsia="Times New Roman" w:asciiTheme="minorHAnsi" w:hAnsiTheme="minorHAnsi" w:cstheme="minorHAnsi"/>
                <w:sz w:val="16"/>
                <w:szCs w:val="16"/>
                <w:lang w:eastAsia="ru-RU"/>
              </w:rPr>
              <w:t>(1) После возвращения документов. Для актов выдачи дел во временное пользование другим организациям - 5 лет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pStyle w:val="46"/>
              <w:widowControl w:val="0"/>
              <w:numPr>
                <w:ilvl w:val="0"/>
                <w:numId w:val="78"/>
              </w:numPr>
              <w:suppressLineNumbers/>
              <w:tabs>
                <w:tab w:val="left" w:pos="0"/>
              </w:tabs>
              <w:suppressAutoHyphens/>
              <w:autoSpaceDN w:val="0"/>
              <w:ind w:left="87"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составленных при смене должностных, материально ответственных, а также ответственных лиц за ведение делопроизводства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38 ПМц</w:t>
            </w:r>
          </w:p>
        </w:tc>
        <w:tc>
          <w:tcPr>
            <w:tcW w:w="1701" w:type="dxa"/>
            <w:gridSpan w:val="2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Times New Roman" w:asciiTheme="minorHAnsi" w:hAnsiTheme="minorHAnsi" w:cstheme="minorHAnsi"/>
                <w:sz w:val="16"/>
                <w:szCs w:val="16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pStyle w:val="46"/>
              <w:widowControl w:val="0"/>
              <w:numPr>
                <w:ilvl w:val="0"/>
                <w:numId w:val="78"/>
              </w:numPr>
              <w:suppressLineNumbers/>
              <w:tabs>
                <w:tab w:val="left" w:pos="0"/>
              </w:tabs>
              <w:suppressAutoHyphens/>
              <w:autoSpaceDN w:val="0"/>
              <w:ind w:left="87"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Документы (служебные записки, доклады, обзоры, сводки, докладные, справки) по основной деятельности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41 ПМц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gridSpan w:val="2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Times New Roman" w:asciiTheme="minorHAnsi" w:hAnsiTheme="minorHAnsi" w:cstheme="minorHAnsi"/>
                <w:sz w:val="16"/>
                <w:szCs w:val="16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pStyle w:val="46"/>
              <w:widowControl w:val="0"/>
              <w:numPr>
                <w:ilvl w:val="0"/>
                <w:numId w:val="78"/>
              </w:numPr>
              <w:suppressLineNumbers/>
              <w:tabs>
                <w:tab w:val="left" w:pos="0"/>
              </w:tabs>
              <w:suppressAutoHyphens/>
              <w:autoSpaceDN w:val="0"/>
              <w:ind w:left="87"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Переписка с организациями, учреждениями и гражданами (письма, приложения к ним) по направлениям деятельности и организационным вопросам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  <w:t>5 лет ЭПК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  <w:t>Ст. 66 ПМц</w:t>
            </w:r>
          </w:p>
        </w:tc>
        <w:tc>
          <w:tcPr>
            <w:tcW w:w="1701" w:type="dxa"/>
            <w:gridSpan w:val="2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Times New Roman" w:asciiTheme="minorHAnsi" w:hAnsiTheme="minorHAnsi" w:cstheme="minorHAnsi"/>
                <w:sz w:val="16"/>
                <w:szCs w:val="16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tabs>
                <w:tab w:val="left" w:pos="0"/>
              </w:tabs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2"/>
              </w:rPr>
              <w:br w:type="page"/>
            </w: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pStyle w:val="46"/>
              <w:widowControl w:val="0"/>
              <w:numPr>
                <w:ilvl w:val="0"/>
                <w:numId w:val="78"/>
              </w:numPr>
              <w:suppressLineNumbers/>
              <w:tabs>
                <w:tab w:val="left" w:pos="0"/>
              </w:tabs>
              <w:suppressAutoHyphens/>
              <w:autoSpaceDN w:val="0"/>
              <w:ind w:left="87"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Архивные справки, выданные по запросам организаций, граждан и документы (заявления, запросы, справки, переписка) к ним.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137 ПМц</w:t>
            </w:r>
          </w:p>
        </w:tc>
        <w:tc>
          <w:tcPr>
            <w:tcW w:w="1701" w:type="dxa"/>
            <w:gridSpan w:val="2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pStyle w:val="46"/>
              <w:widowControl w:val="0"/>
              <w:numPr>
                <w:ilvl w:val="0"/>
                <w:numId w:val="78"/>
              </w:numPr>
              <w:suppressLineNumbers/>
              <w:tabs>
                <w:tab w:val="left" w:pos="0"/>
              </w:tabs>
              <w:suppressAutoHyphens/>
              <w:autoSpaceDN w:val="0"/>
              <w:ind w:left="87"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Книга регистрации выдачи дипломов выпускников очной формы обучения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vertAlign w:val="superscript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50 лет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Ст. 484 ПМц</w:t>
            </w:r>
          </w:p>
        </w:tc>
        <w:tc>
          <w:tcPr>
            <w:tcW w:w="1701" w:type="dxa"/>
            <w:gridSpan w:val="2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</w:trPr>
        <w:tc>
          <w:tcPr>
            <w:tcW w:w="1271" w:type="dxa"/>
          </w:tcPr>
          <w:p>
            <w:pPr>
              <w:pStyle w:val="46"/>
              <w:widowControl w:val="0"/>
              <w:numPr>
                <w:ilvl w:val="0"/>
                <w:numId w:val="78"/>
              </w:numPr>
              <w:suppressLineNumbers/>
              <w:tabs>
                <w:tab w:val="left" w:pos="0"/>
              </w:tabs>
              <w:suppressAutoHyphens/>
              <w:autoSpaceDN w:val="0"/>
              <w:ind w:left="87"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Книга регистрации выдачи дипломов выпускников заочной формы обучения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vertAlign w:val="superscript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50 лет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Ст. 484 ПМц</w:t>
            </w:r>
          </w:p>
        </w:tc>
        <w:tc>
          <w:tcPr>
            <w:tcW w:w="1637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</w:trPr>
        <w:tc>
          <w:tcPr>
            <w:tcW w:w="1271" w:type="dxa"/>
          </w:tcPr>
          <w:p>
            <w:pPr>
              <w:pStyle w:val="46"/>
              <w:widowControl w:val="0"/>
              <w:numPr>
                <w:ilvl w:val="0"/>
                <w:numId w:val="78"/>
              </w:numPr>
              <w:suppressLineNumbers/>
              <w:tabs>
                <w:tab w:val="left" w:pos="0"/>
              </w:tabs>
              <w:suppressAutoHyphens/>
              <w:autoSpaceDN w:val="0"/>
              <w:ind w:left="87"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Книга регистрации выдачи дубликатов дипломов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vertAlign w:val="superscript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50 лет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Ст. 484 ПМц</w:t>
            </w:r>
          </w:p>
        </w:tc>
        <w:tc>
          <w:tcPr>
            <w:tcW w:w="1637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</w:trPr>
        <w:tc>
          <w:tcPr>
            <w:tcW w:w="1271" w:type="dxa"/>
          </w:tcPr>
          <w:p>
            <w:pPr>
              <w:pStyle w:val="46"/>
              <w:widowControl w:val="0"/>
              <w:numPr>
                <w:ilvl w:val="0"/>
                <w:numId w:val="78"/>
              </w:numPr>
              <w:suppressLineNumbers/>
              <w:tabs>
                <w:tab w:val="left" w:pos="0"/>
              </w:tabs>
              <w:suppressAutoHyphens/>
              <w:autoSpaceDN w:val="0"/>
              <w:ind w:left="87"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Журнал учета выдачи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академических справок, справок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об обучении, о периоде обучения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vertAlign w:val="superscript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50 лет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Ст. 724 ПМц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37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</w:trPr>
        <w:tc>
          <w:tcPr>
            <w:tcW w:w="1271" w:type="dxa"/>
          </w:tcPr>
          <w:p>
            <w:pPr>
              <w:pStyle w:val="46"/>
              <w:widowControl w:val="0"/>
              <w:numPr>
                <w:ilvl w:val="0"/>
                <w:numId w:val="78"/>
              </w:numPr>
              <w:suppressLineNumbers/>
              <w:tabs>
                <w:tab w:val="left" w:pos="0"/>
              </w:tabs>
              <w:suppressAutoHyphens/>
              <w:autoSpaceDN w:val="0"/>
              <w:ind w:left="87"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временного хранения (свыше 10 лет) и по личному составу, переданных в архив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131 б, в ПМц</w:t>
            </w:r>
          </w:p>
        </w:tc>
        <w:tc>
          <w:tcPr>
            <w:tcW w:w="1637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</w:trPr>
        <w:tc>
          <w:tcPr>
            <w:tcW w:w="1271" w:type="dxa"/>
          </w:tcPr>
          <w:p>
            <w:pPr>
              <w:pStyle w:val="46"/>
              <w:widowControl w:val="0"/>
              <w:numPr>
                <w:ilvl w:val="0"/>
                <w:numId w:val="78"/>
              </w:numPr>
              <w:suppressLineNumbers/>
              <w:tabs>
                <w:tab w:val="left" w:pos="0"/>
              </w:tabs>
              <w:suppressAutoHyphens/>
              <w:autoSpaceDN w:val="0"/>
              <w:ind w:left="87"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637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После утверждения (согласования)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описей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</w:trPr>
        <w:tc>
          <w:tcPr>
            <w:tcW w:w="1271" w:type="dxa"/>
          </w:tcPr>
          <w:p>
            <w:pPr>
              <w:pStyle w:val="46"/>
              <w:widowControl w:val="0"/>
              <w:numPr>
                <w:ilvl w:val="0"/>
                <w:numId w:val="78"/>
              </w:numPr>
              <w:suppressLineNumbers/>
              <w:tabs>
                <w:tab w:val="left" w:pos="0"/>
              </w:tabs>
              <w:suppressAutoHyphens/>
              <w:autoSpaceDN w:val="0"/>
              <w:ind w:left="87"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Выписка из номенклатуры дел отдела </w:t>
            </w: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</w:tc>
        <w:tc>
          <w:tcPr>
            <w:tcW w:w="1637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</w:trPr>
        <w:tc>
          <w:tcPr>
            <w:tcW w:w="1271" w:type="dxa"/>
          </w:tcPr>
          <w:p>
            <w:pPr>
              <w:pStyle w:val="46"/>
              <w:widowControl w:val="0"/>
              <w:numPr>
                <w:ilvl w:val="0"/>
                <w:numId w:val="78"/>
              </w:numPr>
              <w:suppressLineNumbers/>
              <w:tabs>
                <w:tab w:val="left" w:pos="0"/>
              </w:tabs>
              <w:suppressAutoHyphens/>
              <w:autoSpaceDN w:val="0"/>
              <w:ind w:left="87"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37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</w:trPr>
        <w:tc>
          <w:tcPr>
            <w:tcW w:w="1271" w:type="dxa"/>
          </w:tcPr>
          <w:p>
            <w:pPr>
              <w:pStyle w:val="46"/>
              <w:widowControl w:val="0"/>
              <w:numPr>
                <w:ilvl w:val="0"/>
                <w:numId w:val="78"/>
              </w:numPr>
              <w:suppressLineNumbers/>
              <w:tabs>
                <w:tab w:val="left" w:pos="0"/>
              </w:tabs>
              <w:suppressAutoHyphens/>
              <w:autoSpaceDN w:val="0"/>
              <w:ind w:left="87"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37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</w:tbl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  <w:r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  <w:br w:type="page"/>
      </w:r>
    </w:p>
    <w:tbl>
      <w:tblPr>
        <w:tblStyle w:val="36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038"/>
        <w:gridCol w:w="1664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Индекс дела</w:t>
            </w:r>
          </w:p>
        </w:tc>
        <w:tc>
          <w:tcPr>
            <w:tcW w:w="4252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Заголовок дела </w:t>
            </w:r>
          </w:p>
        </w:tc>
        <w:tc>
          <w:tcPr>
            <w:tcW w:w="1038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Кол-во дел</w:t>
            </w: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Срок хранения и № статьи по перечню</w:t>
            </w:r>
          </w:p>
        </w:tc>
        <w:tc>
          <w:tcPr>
            <w:tcW w:w="1799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1</w:t>
            </w:r>
          </w:p>
        </w:tc>
        <w:tc>
          <w:tcPr>
            <w:tcW w:w="4252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2</w:t>
            </w:r>
          </w:p>
        </w:tc>
        <w:tc>
          <w:tcPr>
            <w:tcW w:w="1038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3</w:t>
            </w: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4</w:t>
            </w:r>
          </w:p>
        </w:tc>
        <w:tc>
          <w:tcPr>
            <w:tcW w:w="1799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5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02 ОБЩИЙ ОТДЕЛ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numPr>
                <w:ilvl w:val="0"/>
                <w:numId w:val="79"/>
              </w:numPr>
              <w:suppressLineNumbers/>
              <w:ind w:left="0" w:firstLine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Приказы и инструктивные письма Министерств и ведомств РФ. Копии </w:t>
            </w:r>
          </w:p>
        </w:tc>
        <w:tc>
          <w:tcPr>
            <w:tcW w:w="1038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Ст. 2 ПМц</w:t>
            </w:r>
          </w:p>
        </w:tc>
        <w:tc>
          <w:tcPr>
            <w:tcW w:w="1799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Относящиеся 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к деятельности отдела – постоянно.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79"/>
              </w:numPr>
              <w:suppressLineNumbers/>
              <w:ind w:left="0" w:firstLine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Приказы по основной деятельности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6"/>
                <w:szCs w:val="26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Постоянно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16а ПМц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в том числе в электронном виде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79"/>
              </w:numPr>
              <w:suppressLineNumbers/>
              <w:ind w:left="0" w:firstLine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Приказы по личному составу слушателей ОДПО ИНО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50 лет ЭПК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428а 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в том числе в электронном виде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79"/>
              </w:numPr>
              <w:suppressLineNumbers/>
              <w:ind w:left="0" w:firstLine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Распоряжения по основной деятельности университета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Постоянно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16а 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в том числе в электронном виде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numPr>
                <w:ilvl w:val="0"/>
                <w:numId w:val="79"/>
              </w:numPr>
              <w:suppressLineNumbers/>
              <w:ind w:left="0" w:firstLine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Положение об общем отделе. Копия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28 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8"/>
              </w:rPr>
            </w:pPr>
            <w:r>
              <w:rPr>
                <w:rFonts w:asciiTheme="minorHAnsi" w:hAnsiTheme="minorHAnsi" w:cstheme="minorHAnsi"/>
                <w:sz w:val="20"/>
                <w:szCs w:val="28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8"/>
              </w:rPr>
              <w:t xml:space="preserve">Подлинник 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в АКУ в деле №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33-10 - постоянно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79"/>
              </w:numPr>
              <w:suppressLineNumbers/>
              <w:ind w:left="0" w:firstLine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>
            <w:pPr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в АКУ в деле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№33-02, № 33-11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Доступны на сайте университета </w:t>
            </w:r>
            <w:r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79"/>
              </w:numPr>
              <w:suppressLineNumbers/>
              <w:ind w:left="0" w:firstLine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Инструкция по делопроизводству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Постоянно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99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Как приложение 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к приказу 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по основной деятельности 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от 24.11.21 № 864.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79"/>
              </w:numPr>
              <w:suppressLineNumbers/>
              <w:ind w:left="0" w:firstLine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Документы (</w:t>
            </w: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правила, инструкции, стандарты, положения, классификаторы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) по организации документационного обеспечения управления. Копии</w:t>
            </w:r>
          </w:p>
          <w:p>
            <w:pPr>
              <w:adjustRightInd w:val="0"/>
              <w:ind w:left="0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038" w:type="dxa"/>
          </w:tcPr>
          <w:p>
            <w:pPr>
              <w:adjustRightInd w:val="0"/>
              <w:ind w:left="0"/>
              <w:jc w:val="center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adjustRightInd w:val="0"/>
              <w:ind w:left="0"/>
              <w:jc w:val="center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99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8"/>
              </w:rPr>
            </w:pPr>
            <w:r>
              <w:rPr>
                <w:rFonts w:asciiTheme="minorHAnsi" w:hAnsiTheme="minorHAnsi" w:cstheme="minorHAnsi"/>
                <w:sz w:val="20"/>
                <w:szCs w:val="28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8"/>
              </w:rPr>
              <w:t xml:space="preserve">Не менее года. Разработанные 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8"/>
              </w:rPr>
            </w:pPr>
            <w:r>
              <w:rPr>
                <w:rFonts w:asciiTheme="minorHAnsi" w:hAnsiTheme="minorHAnsi" w:cstheme="minorHAnsi"/>
                <w:sz w:val="20"/>
                <w:szCs w:val="28"/>
              </w:rPr>
              <w:t xml:space="preserve">в университете, как приложения 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8"/>
              </w:rPr>
            </w:pPr>
            <w:r>
              <w:rPr>
                <w:rFonts w:asciiTheme="minorHAnsi" w:hAnsiTheme="minorHAnsi" w:cstheme="minorHAnsi"/>
                <w:sz w:val="20"/>
                <w:szCs w:val="28"/>
              </w:rPr>
              <w:t xml:space="preserve">к приказами 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8"/>
              </w:rPr>
            </w:pPr>
            <w:r>
              <w:rPr>
                <w:rFonts w:asciiTheme="minorHAnsi" w:hAnsiTheme="minorHAnsi" w:cstheme="minorHAnsi"/>
                <w:sz w:val="20"/>
                <w:szCs w:val="28"/>
              </w:rPr>
              <w:t>по основной деятельности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8"/>
              </w:rPr>
              <w:t>-  постоянно</w:t>
            </w:r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36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038"/>
        <w:gridCol w:w="1664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1</w:t>
            </w:r>
          </w:p>
        </w:tc>
        <w:tc>
          <w:tcPr>
            <w:tcW w:w="4252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2</w:t>
            </w:r>
          </w:p>
        </w:tc>
        <w:tc>
          <w:tcPr>
            <w:tcW w:w="1038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3</w:t>
            </w: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4</w:t>
            </w:r>
          </w:p>
        </w:tc>
        <w:tc>
          <w:tcPr>
            <w:tcW w:w="1799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79"/>
              </w:numPr>
              <w:suppressLineNumbers/>
              <w:ind w:left="0" w:firstLine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Документы (политика, положение, инструкция) по работе с персональными данными. </w:t>
            </w:r>
          </w:p>
        </w:tc>
        <w:tc>
          <w:tcPr>
            <w:tcW w:w="1038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Постоянно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434 ПМц</w:t>
            </w:r>
          </w:p>
        </w:tc>
        <w:tc>
          <w:tcPr>
            <w:tcW w:w="1799" w:type="dxa"/>
          </w:tcPr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Подлинники- постоянно, приложение 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к приказу 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8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от 16.07.19 № 418. Доступен на сайте университета </w:t>
            </w:r>
            <w:r>
              <w:fldChar w:fldCharType="begin"/>
            </w:r>
            <w:r>
              <w:instrText xml:space="preserve"> HYPERLINK "https://www.sut.ru/university/structure/pb" </w:instrText>
            </w:r>
            <w:r>
              <w:fldChar w:fldCharType="separate"/>
            </w:r>
            <w:r>
              <w:rPr>
                <w:rFonts w:asciiTheme="minorHAnsi" w:hAnsiTheme="minorHAnsi" w:cstheme="minorHAnsi"/>
                <w:color w:val="0000FF"/>
                <w:sz w:val="20"/>
                <w:u w:val="single"/>
              </w:rPr>
              <w:t>https://www.sut.ru/university/structure/pb</w:t>
            </w:r>
            <w:r>
              <w:rPr>
                <w:rFonts w:asciiTheme="minorHAnsi" w:hAnsiTheme="minorHAnsi" w:cstheme="minorHAnsi"/>
                <w:color w:val="0000FF"/>
                <w:sz w:val="20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02-10</w:t>
            </w:r>
          </w:p>
        </w:tc>
        <w:tc>
          <w:tcPr>
            <w:tcW w:w="4252" w:type="dxa"/>
          </w:tcPr>
          <w:p>
            <w:pPr>
              <w:adjustRightInd w:val="0"/>
              <w:ind w:left="0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  <w:t>Доверенности, выданные</w:t>
            </w:r>
          </w:p>
          <w:p>
            <w:pPr>
              <w:adjustRightInd w:val="0"/>
              <w:ind w:left="0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  <w:t>руководством организации</w:t>
            </w:r>
          </w:p>
          <w:p>
            <w:pPr>
              <w:adjustRightInd w:val="0"/>
              <w:ind w:left="0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  <w:t>на представление интересов</w:t>
            </w:r>
          </w:p>
          <w:p>
            <w:pPr>
              <w:adjustRightInd w:val="0"/>
              <w:ind w:left="0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  <w:t>организации, сведения об отзыве</w:t>
            </w:r>
          </w:p>
          <w:p>
            <w:pPr>
              <w:adjustRightInd w:val="0"/>
              <w:ind w:left="0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  <w:t>выданных доверенностей</w:t>
            </w:r>
          </w:p>
        </w:tc>
        <w:tc>
          <w:tcPr>
            <w:tcW w:w="1038" w:type="dxa"/>
            <w:vAlign w:val="center"/>
          </w:tcPr>
          <w:p>
            <w:pPr>
              <w:adjustRightInd w:val="0"/>
              <w:ind w:left="0"/>
              <w:jc w:val="center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5 лет</w:t>
            </w:r>
            <w:r>
              <w:rPr>
                <w:rFonts w:eastAsia="Calibri"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30 ПМц</w:t>
            </w:r>
          </w:p>
        </w:tc>
        <w:tc>
          <w:tcPr>
            <w:tcW w:w="1799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  <w:vertAlign w:val="superscript"/>
              </w:rPr>
              <w:t>1</w:t>
            </w: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>После истечения срока действия доверенности или ее отзыва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80"/>
              </w:numPr>
              <w:ind w:left="0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Документы (инвентаризационные описи, списки, акты, ведомости) об инвентаризации имущества. Копии</w:t>
            </w:r>
          </w:p>
          <w:p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 лет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307 ПМц</w:t>
            </w:r>
          </w:p>
        </w:tc>
        <w:tc>
          <w:tcPr>
            <w:tcW w:w="1799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Подлинники 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в УБУиВК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80"/>
              </w:numPr>
              <w:ind w:left="0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Акты приема-передачи, составленных при смене должностных, материально ответственных, а также ответственных лиц за ведение делопроизводства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15 лет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38 ПМц</w:t>
            </w:r>
          </w:p>
        </w:tc>
        <w:tc>
          <w:tcPr>
            <w:tcW w:w="1799" w:type="dxa"/>
          </w:tcPr>
          <w:p>
            <w:pPr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80"/>
              </w:numPr>
              <w:ind w:left="0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Документы (служебные записки, доклады, обзоры, сводки, докладные, справки) по основной деятельности отдела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 лет ЭПК</w:t>
            </w:r>
          </w:p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41 ПМц</w:t>
            </w:r>
          </w:p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99" w:type="dxa"/>
          </w:tcPr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в том числе в электронном виде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80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Журнал регистрации печатей, штампов</w:t>
            </w:r>
          </w:p>
        </w:tc>
        <w:tc>
          <w:tcPr>
            <w:tcW w:w="1038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До ликвидации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университета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Ст. 122 ПМц</w:t>
            </w:r>
          </w:p>
        </w:tc>
        <w:tc>
          <w:tcPr>
            <w:tcW w:w="1799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80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Журнал регистрации приказов по основной деятельности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Постоянно Ст. 142а ПМц</w:t>
            </w:r>
          </w:p>
        </w:tc>
        <w:tc>
          <w:tcPr>
            <w:tcW w:w="1799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в том числе в электронном виде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80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Журнал регистрации распоряжений по основной деятельности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Постоянно Ст. 142а ПМц</w:t>
            </w:r>
          </w:p>
        </w:tc>
        <w:tc>
          <w:tcPr>
            <w:tcW w:w="1799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в том числе в электронном виде</w:t>
            </w:r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36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038"/>
        <w:gridCol w:w="1664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</w:rPr>
              <w:br w:type="page"/>
            </w:r>
            <w:r>
              <w:rPr>
                <w:rFonts w:asciiTheme="minorHAnsi" w:hAnsiTheme="minorHAnsi" w:cstheme="minorHAnsi"/>
                <w:sz w:val="22"/>
                <w:szCs w:val="28"/>
              </w:rPr>
              <w:t>1</w:t>
            </w:r>
          </w:p>
        </w:tc>
        <w:tc>
          <w:tcPr>
            <w:tcW w:w="4252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2</w:t>
            </w:r>
          </w:p>
        </w:tc>
        <w:tc>
          <w:tcPr>
            <w:tcW w:w="1038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3</w:t>
            </w: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4</w:t>
            </w:r>
          </w:p>
        </w:tc>
        <w:tc>
          <w:tcPr>
            <w:tcW w:w="1799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80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Журнал регистрации приказов по личному составу студентов, аспирантов 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50/75 лет ЭПК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142б</w:t>
            </w:r>
          </w:p>
        </w:tc>
        <w:tc>
          <w:tcPr>
            <w:tcW w:w="1799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в том числе в электронном виде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80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Журнал регистрации приказов по личному составу слушателей ОДПО ИНО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50/75 лет ЭПК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Ст. 142б 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99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в том числе в электронном виде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80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Журнал регистрации поступающих документов (заказной корреспонденции)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5 лет 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142г ПМц</w:t>
            </w:r>
          </w:p>
        </w:tc>
        <w:tc>
          <w:tcPr>
            <w:tcW w:w="1799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vertAlign w:val="superscript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В том числе в электронном виде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80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Журнал регистрации поступающих документов (заказной корреспонденции из Военных комиссариатов)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5 лет 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142г ПМц</w:t>
            </w:r>
          </w:p>
        </w:tc>
        <w:tc>
          <w:tcPr>
            <w:tcW w:w="1799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80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Журнал регистрации отправляемых документов (корреспонденции)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5 лет  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142г ПМц</w:t>
            </w:r>
          </w:p>
        </w:tc>
        <w:tc>
          <w:tcPr>
            <w:tcW w:w="1799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vertAlign w:val="superscript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В том числе в электронном виде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80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Журнал регистрации коммерческих предложений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 лет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206 ПМц</w:t>
            </w:r>
          </w:p>
        </w:tc>
        <w:tc>
          <w:tcPr>
            <w:tcW w:w="1799" w:type="dxa"/>
          </w:tcPr>
          <w:p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80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Журнал регистрации приказов о командировках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 год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463з</w:t>
            </w:r>
          </w:p>
        </w:tc>
        <w:tc>
          <w:tcPr>
            <w:tcW w:w="1799" w:type="dxa"/>
          </w:tcPr>
          <w:p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80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Журнал регистрации доверенностей</w:t>
            </w:r>
          </w:p>
        </w:tc>
        <w:tc>
          <w:tcPr>
            <w:tcW w:w="1038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 лет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142 л ПМц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99" w:type="dxa"/>
          </w:tcPr>
          <w:p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80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Журнал регистрации телеграмм</w:t>
            </w:r>
          </w:p>
        </w:tc>
        <w:tc>
          <w:tcPr>
            <w:tcW w:w="1038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3 года 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142ж ПМц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99" w:type="dxa"/>
          </w:tcPr>
          <w:p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80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Журнал учета поступающих документов и изданий с грифом «Для служебного пользования» 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Постоянно Ст. 142а ПМц</w:t>
            </w:r>
          </w:p>
        </w:tc>
        <w:tc>
          <w:tcPr>
            <w:tcW w:w="1799" w:type="dxa"/>
          </w:tcPr>
          <w:p>
            <w:pPr>
              <w:ind w:left="0"/>
              <w:rPr>
                <w:rFonts w:asciiTheme="minorHAnsi" w:hAnsiTheme="minorHAnsi" w:cstheme="minorHAnsi"/>
                <w:sz w:val="22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80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Журнал учета отправляемых документов и изданий с грифом «Для служебного пользования»</w:t>
            </w:r>
          </w:p>
        </w:tc>
        <w:tc>
          <w:tcPr>
            <w:tcW w:w="1038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Постоянно Ст. 142а ПМц</w:t>
            </w:r>
          </w:p>
        </w:tc>
        <w:tc>
          <w:tcPr>
            <w:tcW w:w="1799" w:type="dxa"/>
          </w:tcPr>
          <w:p>
            <w:pPr>
              <w:ind w:left="0"/>
              <w:rPr>
                <w:rFonts w:asciiTheme="minorHAnsi" w:hAnsiTheme="minorHAnsi" w:cstheme="minorHAnsi"/>
                <w:sz w:val="22"/>
                <w:highlight w:val="yellow"/>
              </w:rPr>
            </w:pPr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36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038"/>
        <w:gridCol w:w="1664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1</w:t>
            </w:r>
          </w:p>
        </w:tc>
        <w:tc>
          <w:tcPr>
            <w:tcW w:w="4252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2</w:t>
            </w:r>
          </w:p>
        </w:tc>
        <w:tc>
          <w:tcPr>
            <w:tcW w:w="1038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3</w:t>
            </w: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4</w:t>
            </w:r>
          </w:p>
        </w:tc>
        <w:tc>
          <w:tcPr>
            <w:tcW w:w="1799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80"/>
              </w:numPr>
              <w:suppressLineNumbers/>
              <w:ind w:left="-3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Описи дел постоянного, временного хранения (свыше 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10 лет) и по личному составу, переданных в архив 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 года</w:t>
            </w:r>
          </w:p>
          <w:p>
            <w:pPr>
              <w:snapToGri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131, а, б, в ПМц</w:t>
            </w:r>
          </w:p>
        </w:tc>
        <w:tc>
          <w:tcPr>
            <w:tcW w:w="1799" w:type="dxa"/>
          </w:tcPr>
          <w:p>
            <w:pPr>
              <w:ind w:left="0"/>
              <w:rPr>
                <w:rFonts w:asciiTheme="minorHAnsi" w:hAnsiTheme="minorHAnsi" w:cstheme="minorHAnsi"/>
                <w:sz w:val="20"/>
                <w:vertAlign w:val="superscrip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80"/>
              </w:numPr>
              <w:suppressLineNumbers/>
              <w:ind w:left="-3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Акты о выделении к уничтожению дел и документов, не подлежащих хранению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snapToGri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 лет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129 ПМц</w:t>
            </w:r>
          </w:p>
        </w:tc>
        <w:tc>
          <w:tcPr>
            <w:tcW w:w="1799" w:type="dxa"/>
          </w:tcPr>
          <w:p>
            <w:pPr>
              <w:ind w:left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20"/>
              </w:rPr>
              <w:t>После утверждения (согласования)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описей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80"/>
              </w:numPr>
              <w:suppressLineNumbers/>
              <w:ind w:left="-3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Выписка из номенклатуры дел общего отдела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 года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116 ПМц</w:t>
            </w:r>
          </w:p>
        </w:tc>
        <w:tc>
          <w:tcPr>
            <w:tcW w:w="1799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8"/>
                <w:vertAlign w:val="superscript"/>
              </w:rPr>
            </w:pP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80"/>
              </w:numPr>
              <w:suppressLineNumbers/>
              <w:ind w:left="-3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99" w:type="dxa"/>
          </w:tcPr>
          <w:p>
            <w:pPr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80"/>
              </w:numPr>
              <w:suppressLineNumbers/>
              <w:ind w:left="-3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99" w:type="dxa"/>
          </w:tcPr>
          <w:p>
            <w:pPr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</w:tbl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  <w:r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  <w:br w:type="page"/>
      </w: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tbl>
      <w:tblPr>
        <w:tblStyle w:val="36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038"/>
        <w:gridCol w:w="1664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Индекс дела</w:t>
            </w:r>
          </w:p>
        </w:tc>
        <w:tc>
          <w:tcPr>
            <w:tcW w:w="4252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Заголовок дела </w:t>
            </w:r>
          </w:p>
        </w:tc>
        <w:tc>
          <w:tcPr>
            <w:tcW w:w="1038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Кол-во дел</w:t>
            </w: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Срок хранения и № статьи по перечню</w:t>
            </w:r>
          </w:p>
        </w:tc>
        <w:tc>
          <w:tcPr>
            <w:tcW w:w="1799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1</w:t>
            </w:r>
          </w:p>
        </w:tc>
        <w:tc>
          <w:tcPr>
            <w:tcW w:w="4252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2</w:t>
            </w:r>
          </w:p>
        </w:tc>
        <w:tc>
          <w:tcPr>
            <w:tcW w:w="1038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3</w:t>
            </w: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4</w:t>
            </w:r>
          </w:p>
        </w:tc>
        <w:tc>
          <w:tcPr>
            <w:tcW w:w="1799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5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68 АРХИВ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numPr>
                <w:ilvl w:val="0"/>
                <w:numId w:val="81"/>
              </w:numPr>
              <w:suppressLineNumbers/>
              <w:ind w:left="0" w:firstLine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Протоколы заседаний экспертной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комиссии и документы</w:t>
            </w:r>
            <w:r>
              <w:rPr>
                <w:rFonts w:eastAsia="Times New Roman" w:asciiTheme="minorHAnsi" w:hAnsiTheme="minorHAnsi" w:cstheme="minorHAnsi"/>
                <w:sz w:val="22"/>
                <w:lang w:eastAsia="ru-RU"/>
              </w:rPr>
              <w:t xml:space="preserve">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(справки, доклады, информации, выписки) к ним 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Постоянно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15е ПМц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99" w:type="dxa"/>
          </w:tcPr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81"/>
              </w:numPr>
              <w:suppressLineNumbers/>
              <w:ind w:left="0" w:firstLine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Положение об архиве. </w:t>
            </w:r>
          </w:p>
        </w:tc>
        <w:tc>
          <w:tcPr>
            <w:tcW w:w="1038" w:type="dxa"/>
          </w:tcPr>
          <w:p>
            <w:pPr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Постоянно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28 ПМц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99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 экземпляр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в АКУ в деле №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33-10 – постоянно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81"/>
              </w:numPr>
              <w:suppressLineNumbers/>
              <w:ind w:left="0" w:firstLine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Положение об экспертной комиссии. Копия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Постоянно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29 ПМц</w:t>
            </w:r>
          </w:p>
        </w:tc>
        <w:tc>
          <w:tcPr>
            <w:tcW w:w="1799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8"/>
              </w:rPr>
            </w:pPr>
            <w:r>
              <w:rPr>
                <w:rFonts w:asciiTheme="minorHAnsi" w:hAnsiTheme="minorHAnsi" w:cstheme="minorHAnsi"/>
                <w:sz w:val="20"/>
                <w:szCs w:val="28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8"/>
              </w:rPr>
              <w:t xml:space="preserve">1 экземпляр 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8"/>
              </w:rPr>
            </w:pPr>
            <w:r>
              <w:rPr>
                <w:rFonts w:asciiTheme="minorHAnsi" w:hAnsiTheme="minorHAnsi" w:cstheme="minorHAnsi"/>
                <w:sz w:val="20"/>
                <w:szCs w:val="28"/>
              </w:rPr>
              <w:t xml:space="preserve">в АКУ в деле №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>
              <w:rPr>
                <w:rFonts w:asciiTheme="minorHAnsi" w:hAnsiTheme="minorHAnsi" w:cstheme="minorHAnsi"/>
                <w:sz w:val="20"/>
                <w:szCs w:val="28"/>
              </w:rPr>
              <w:t>33-10 - постоянно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81"/>
              </w:numPr>
              <w:suppressLineNumbers/>
              <w:ind w:left="0" w:firstLine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Должностные регламенты 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(инструкции) работников. Копии</w:t>
            </w:r>
          </w:p>
        </w:tc>
        <w:tc>
          <w:tcPr>
            <w:tcW w:w="1038" w:type="dxa"/>
          </w:tcPr>
          <w:p>
            <w:pPr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ДЗН</w:t>
            </w:r>
          </w:p>
          <w:p>
            <w:pPr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Ст. 437 ПМц</w:t>
            </w:r>
          </w:p>
        </w:tc>
        <w:tc>
          <w:tcPr>
            <w:tcW w:w="1799" w:type="dxa"/>
          </w:tcPr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в АКУ в деле №66-014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numPr>
                <w:ilvl w:val="0"/>
                <w:numId w:val="81"/>
              </w:numPr>
              <w:suppressLineNumbers/>
              <w:ind w:left="0" w:firstLine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99" w:type="dxa"/>
          </w:tcPr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в АКУ в деле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№33-02, № 33-11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8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Доступны на сайте университета </w:t>
            </w:r>
            <w:r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81"/>
              </w:numPr>
              <w:suppressLineNumbers/>
              <w:ind w:left="0" w:firstLine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Инструкция по делопроизводству. Копия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  <w:p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adjustRightInd w:val="0"/>
              <w:ind w:left="0"/>
              <w:jc w:val="center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99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Как приложение 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к приказу 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по основной деятельности 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от 24.11.21 № 864.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81"/>
              </w:numPr>
              <w:suppressLineNumbers/>
              <w:ind w:left="0" w:firstLine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Оперативные планы работы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adjustRightInd w:val="0"/>
              <w:ind w:left="0"/>
              <w:jc w:val="center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664" w:type="dxa"/>
          </w:tcPr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 год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181 ПМц</w:t>
            </w:r>
          </w:p>
        </w:tc>
        <w:tc>
          <w:tcPr>
            <w:tcW w:w="1799" w:type="dxa"/>
          </w:tcPr>
          <w:p>
            <w:pPr>
              <w:ind w:left="0"/>
              <w:rPr>
                <w:rFonts w:eastAsia="Times New Roman" w:asciiTheme="minorHAnsi" w:hAnsiTheme="minorHAnsi" w:cstheme="minorHAnsi"/>
                <w:sz w:val="20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0"/>
                <w:lang w:eastAsia="ru-RU"/>
              </w:rPr>
              <w:t>Передается</w:t>
            </w:r>
          </w:p>
          <w:p>
            <w:pPr>
              <w:ind w:left="0"/>
              <w:rPr>
                <w:rFonts w:eastAsia="Times New Roman" w:asciiTheme="minorHAnsi" w:hAnsiTheme="minorHAnsi" w:cstheme="minorHAnsi"/>
                <w:sz w:val="20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0"/>
                <w:lang w:eastAsia="ru-RU"/>
              </w:rPr>
              <w:t xml:space="preserve"> в годовой план работы АКУ.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В том числе 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в электронном формате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81"/>
              </w:numPr>
              <w:suppressLineNumbers/>
              <w:ind w:left="0" w:firstLine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Оперативные отчеты, сведения о работе 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adjustRightInd w:val="0"/>
              <w:ind w:left="0"/>
              <w:jc w:val="center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 год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193 ПМц</w:t>
            </w:r>
          </w:p>
        </w:tc>
        <w:tc>
          <w:tcPr>
            <w:tcW w:w="1799" w:type="dxa"/>
          </w:tcPr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Передаются в годовой отчет 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о работе АКУ.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В том числе 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в электронном формате</w:t>
            </w:r>
          </w:p>
        </w:tc>
      </w:tr>
    </w:tbl>
    <w:p>
      <w:r>
        <w:br w:type="page"/>
      </w:r>
    </w:p>
    <w:tbl>
      <w:tblPr>
        <w:tblStyle w:val="36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038"/>
        <w:gridCol w:w="1664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contextualSpacing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2"/>
              </w:rPr>
              <w:br w:type="page"/>
            </w: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>
            <w:pPr>
              <w:autoSpaceDE w:val="0"/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038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1664" w:type="dxa"/>
          </w:tcPr>
          <w:p>
            <w:pPr>
              <w:autoSpaceDE w:val="0"/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799" w:type="dxa"/>
          </w:tcPr>
          <w:p>
            <w:pPr>
              <w:autoSpaceDE w:val="0"/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81"/>
              </w:numPr>
              <w:suppressLineNumbers/>
              <w:ind w:left="0" w:firstLine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eastAsia="TimesNewRomanPSMT" w:asciiTheme="minorHAnsi" w:hAnsiTheme="minorHAnsi" w:cstheme="minorHAnsi"/>
                <w:sz w:val="28"/>
              </w:rPr>
            </w:pPr>
            <w:r>
              <w:rPr>
                <w:rFonts w:eastAsia="TimesNewRomanPSMT" w:asciiTheme="minorHAnsi" w:hAnsiTheme="minorHAnsi" w:cstheme="minorHAnsi"/>
                <w:sz w:val="28"/>
              </w:rPr>
              <w:t>Паспорт архива</w:t>
            </w:r>
          </w:p>
          <w:p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autoSpaceDE w:val="0"/>
              <w:adjustRightInd w:val="0"/>
              <w:ind w:left="0"/>
              <w:rPr>
                <w:rFonts w:eastAsia="TimesNewRomanPSMT"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eastAsia="TimesNewRomanPSMT" w:asciiTheme="minorHAnsi" w:hAnsiTheme="minorHAnsi" w:cstheme="minorHAnsi"/>
                <w:sz w:val="28"/>
                <w:szCs w:val="28"/>
              </w:rPr>
              <w:t>Постоянно</w:t>
            </w:r>
            <w:r>
              <w:rPr>
                <w:rFonts w:eastAsia="TimesNewRomanPSMT"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eastAsia="TimesNewRomanPSMT" w:asciiTheme="minorHAnsi" w:hAnsiTheme="minorHAnsi" w:cstheme="minorHAnsi"/>
                <w:sz w:val="28"/>
                <w:szCs w:val="28"/>
              </w:rPr>
            </w:pPr>
            <w:r>
              <w:rPr>
                <w:rFonts w:eastAsia="TimesNewRomanPSMT" w:asciiTheme="minorHAnsi" w:hAnsiTheme="minorHAnsi" w:cstheme="minorHAnsi"/>
                <w:sz w:val="28"/>
                <w:szCs w:val="28"/>
              </w:rPr>
              <w:t>Ст. 130 ПМц</w:t>
            </w:r>
          </w:p>
          <w:p>
            <w:pPr>
              <w:autoSpaceDE w:val="0"/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99" w:type="dxa"/>
          </w:tcPr>
          <w:p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6"/>
              </w:rPr>
            </w:pPr>
            <w:r>
              <w:rPr>
                <w:rFonts w:asciiTheme="minorHAnsi" w:hAnsiTheme="minorHAnsi" w:cstheme="minorHAnsi"/>
                <w:sz w:val="20"/>
                <w:szCs w:val="26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6"/>
              </w:rPr>
              <w:t>На государственное</w:t>
            </w:r>
          </w:p>
          <w:p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6"/>
              </w:rPr>
            </w:pPr>
            <w:r>
              <w:rPr>
                <w:rFonts w:asciiTheme="minorHAnsi" w:hAnsiTheme="minorHAnsi" w:cstheme="minorHAnsi"/>
                <w:sz w:val="20"/>
                <w:szCs w:val="26"/>
              </w:rPr>
              <w:t>муниципальное</w:t>
            </w:r>
          </w:p>
          <w:p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6"/>
              </w:rPr>
            </w:pPr>
            <w:r>
              <w:rPr>
                <w:rFonts w:asciiTheme="minorHAnsi" w:hAnsiTheme="minorHAnsi" w:cstheme="minorHAnsi"/>
                <w:sz w:val="20"/>
                <w:szCs w:val="26"/>
              </w:rPr>
              <w:t>хранение</w:t>
            </w:r>
          </w:p>
          <w:p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6"/>
              </w:rPr>
            </w:pPr>
            <w:r>
              <w:rPr>
                <w:rFonts w:asciiTheme="minorHAnsi" w:hAnsiTheme="minorHAnsi" w:cstheme="minorHAnsi"/>
                <w:sz w:val="20"/>
                <w:szCs w:val="26"/>
              </w:rPr>
              <w:t>передаётся при</w:t>
            </w:r>
          </w:p>
          <w:p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6"/>
              </w:rPr>
            </w:pPr>
            <w:r>
              <w:rPr>
                <w:rFonts w:asciiTheme="minorHAnsi" w:hAnsiTheme="minorHAnsi" w:cstheme="minorHAnsi"/>
                <w:sz w:val="20"/>
                <w:szCs w:val="26"/>
              </w:rPr>
              <w:t>ликвидации</w:t>
            </w:r>
          </w:p>
          <w:p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6"/>
                <w:vertAlign w:val="superscript"/>
              </w:rPr>
            </w:pPr>
            <w:r>
              <w:rPr>
                <w:rFonts w:asciiTheme="minorHAnsi" w:hAnsiTheme="minorHAnsi" w:cstheme="minorHAnsi"/>
                <w:sz w:val="20"/>
                <w:szCs w:val="26"/>
              </w:rPr>
              <w:t>университета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68-10</w:t>
            </w:r>
          </w:p>
        </w:tc>
        <w:tc>
          <w:tcPr>
            <w:tcW w:w="4252" w:type="dxa"/>
          </w:tcPr>
          <w:p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Дело фонда (университет)</w:t>
            </w:r>
          </w:p>
          <w:p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(исторические справки к фондам, акты проверки наличия и состояния документов,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акты приема-передачи документов на гос. хранение, акты о выделении дел к уничтожению, о недостатках и неисправимых повреждениях документов)</w:t>
            </w:r>
          </w:p>
        </w:tc>
        <w:tc>
          <w:tcPr>
            <w:tcW w:w="1038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autoSpaceDE w:val="0"/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Постоянно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129 ПМц</w:t>
            </w:r>
          </w:p>
        </w:tc>
        <w:tc>
          <w:tcPr>
            <w:tcW w:w="1799" w:type="dxa"/>
          </w:tcPr>
          <w:p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6"/>
              </w:rPr>
            </w:pPr>
            <w:r>
              <w:rPr>
                <w:rFonts w:asciiTheme="minorHAnsi" w:hAnsiTheme="minorHAnsi" w:cstheme="minorHAnsi"/>
                <w:sz w:val="20"/>
                <w:szCs w:val="26"/>
                <w:vertAlign w:val="superscript"/>
              </w:rPr>
              <w:t xml:space="preserve">1 </w:t>
            </w:r>
            <w:r>
              <w:rPr>
                <w:rFonts w:asciiTheme="minorHAnsi" w:hAnsiTheme="minorHAnsi" w:cstheme="minorHAnsi"/>
                <w:sz w:val="20"/>
                <w:szCs w:val="26"/>
              </w:rPr>
              <w:t>На государственное</w:t>
            </w:r>
          </w:p>
          <w:p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6"/>
              </w:rPr>
            </w:pPr>
            <w:r>
              <w:rPr>
                <w:rFonts w:asciiTheme="minorHAnsi" w:hAnsiTheme="minorHAnsi" w:cstheme="minorHAnsi"/>
                <w:sz w:val="20"/>
                <w:szCs w:val="26"/>
              </w:rPr>
              <w:t>муниципальное</w:t>
            </w:r>
          </w:p>
          <w:p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6"/>
              </w:rPr>
            </w:pPr>
            <w:r>
              <w:rPr>
                <w:rFonts w:asciiTheme="minorHAnsi" w:hAnsiTheme="minorHAnsi" w:cstheme="minorHAnsi"/>
                <w:sz w:val="20"/>
                <w:szCs w:val="26"/>
              </w:rPr>
              <w:t>хранение</w:t>
            </w:r>
          </w:p>
          <w:p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6"/>
              </w:rPr>
            </w:pPr>
            <w:r>
              <w:rPr>
                <w:rFonts w:asciiTheme="minorHAnsi" w:hAnsiTheme="minorHAnsi" w:cstheme="minorHAnsi"/>
                <w:sz w:val="20"/>
                <w:szCs w:val="26"/>
              </w:rPr>
              <w:t>передаётся при</w:t>
            </w:r>
          </w:p>
          <w:p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6"/>
              </w:rPr>
            </w:pPr>
            <w:r>
              <w:rPr>
                <w:rFonts w:asciiTheme="minorHAnsi" w:hAnsiTheme="minorHAnsi" w:cstheme="minorHAnsi"/>
                <w:sz w:val="20"/>
                <w:szCs w:val="26"/>
              </w:rPr>
              <w:t>ликвидации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6"/>
              </w:rPr>
              <w:t>университета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1101" w:type="dxa"/>
          </w:tcPr>
          <w:p>
            <w:pPr>
              <w:pStyle w:val="46"/>
              <w:numPr>
                <w:ilvl w:val="0"/>
                <w:numId w:val="82"/>
              </w:numPr>
              <w:suppressLineNumbers/>
              <w:ind w:left="-142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Дело фонда (колледж)</w:t>
            </w:r>
          </w:p>
          <w:p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(исторические справки к фондам, акты проверки наличия и состояния документов,</w:t>
            </w:r>
          </w:p>
          <w:p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акты приема-передачи документов на гос. хранение, акты о выделении дел к уничтожению, о недостатках и неисправимых повреждениях документов)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autoSpaceDE w:val="0"/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Постоянно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129 ПМц</w:t>
            </w:r>
          </w:p>
        </w:tc>
        <w:tc>
          <w:tcPr>
            <w:tcW w:w="1799" w:type="dxa"/>
          </w:tcPr>
          <w:p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6"/>
              </w:rPr>
            </w:pPr>
            <w:r>
              <w:rPr>
                <w:rFonts w:asciiTheme="minorHAnsi" w:hAnsiTheme="minorHAnsi" w:cstheme="minorHAnsi"/>
                <w:sz w:val="20"/>
                <w:szCs w:val="26"/>
                <w:vertAlign w:val="superscript"/>
              </w:rPr>
              <w:t xml:space="preserve">1 </w:t>
            </w:r>
            <w:r>
              <w:rPr>
                <w:rFonts w:asciiTheme="minorHAnsi" w:hAnsiTheme="minorHAnsi" w:cstheme="minorHAnsi"/>
                <w:sz w:val="20"/>
                <w:szCs w:val="26"/>
              </w:rPr>
              <w:t>На государственное</w:t>
            </w:r>
          </w:p>
          <w:p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6"/>
              </w:rPr>
            </w:pPr>
            <w:r>
              <w:rPr>
                <w:rFonts w:asciiTheme="minorHAnsi" w:hAnsiTheme="minorHAnsi" w:cstheme="minorHAnsi"/>
                <w:sz w:val="20"/>
                <w:szCs w:val="26"/>
              </w:rPr>
              <w:t>хранение</w:t>
            </w:r>
          </w:p>
          <w:p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6"/>
              </w:rPr>
            </w:pPr>
            <w:r>
              <w:rPr>
                <w:rFonts w:asciiTheme="minorHAnsi" w:hAnsiTheme="minorHAnsi" w:cstheme="minorHAnsi"/>
                <w:sz w:val="20"/>
                <w:szCs w:val="26"/>
              </w:rPr>
              <w:t>передаётся</w:t>
            </w:r>
          </w:p>
          <w:p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6"/>
              </w:rPr>
            </w:pPr>
            <w:r>
              <w:rPr>
                <w:rFonts w:asciiTheme="minorHAnsi" w:hAnsiTheme="minorHAnsi" w:cstheme="minorHAnsi"/>
                <w:sz w:val="20"/>
                <w:szCs w:val="26"/>
              </w:rPr>
              <w:t>при</w:t>
            </w:r>
          </w:p>
          <w:p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6"/>
              </w:rPr>
            </w:pPr>
            <w:r>
              <w:rPr>
                <w:rFonts w:asciiTheme="minorHAnsi" w:hAnsiTheme="minorHAnsi" w:cstheme="minorHAnsi"/>
                <w:sz w:val="20"/>
                <w:szCs w:val="26"/>
              </w:rPr>
              <w:t>ликвидации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8"/>
              </w:rPr>
            </w:pPr>
            <w:r>
              <w:rPr>
                <w:rFonts w:asciiTheme="minorHAnsi" w:hAnsiTheme="minorHAnsi" w:cstheme="minorHAnsi"/>
                <w:sz w:val="20"/>
                <w:szCs w:val="26"/>
              </w:rPr>
              <w:t>университета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82"/>
              </w:numPr>
              <w:adjustRightInd w:val="0"/>
              <w:ind w:left="0"/>
              <w:jc w:val="center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Описи дел постоянного хранения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autoSpaceDE w:val="0"/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Постоянно</w:t>
            </w:r>
          </w:p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131а ПМц</w:t>
            </w:r>
          </w:p>
        </w:tc>
        <w:tc>
          <w:tcPr>
            <w:tcW w:w="1799" w:type="dxa"/>
          </w:tcPr>
          <w:p>
            <w:pPr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01" w:type="dxa"/>
          </w:tcPr>
          <w:p>
            <w:pPr>
              <w:pStyle w:val="46"/>
              <w:numPr>
                <w:ilvl w:val="0"/>
                <w:numId w:val="82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Описи дел по личному составу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autoSpaceDE w:val="0"/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50/75 лет</w:t>
            </w:r>
          </w:p>
          <w:p>
            <w:pPr>
              <w:autoSpaceDE w:val="0"/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131б ПМц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99" w:type="dxa"/>
          </w:tcPr>
          <w:p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Неутвержденные – ДМН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01" w:type="dxa"/>
          </w:tcPr>
          <w:p>
            <w:pPr>
              <w:pStyle w:val="46"/>
              <w:numPr>
                <w:ilvl w:val="0"/>
                <w:numId w:val="82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3"/>
              </w:rPr>
            </w:pPr>
            <w:r>
              <w:rPr>
                <w:rFonts w:asciiTheme="minorHAnsi" w:hAnsiTheme="minorHAnsi" w:cstheme="minorHAnsi"/>
                <w:sz w:val="28"/>
                <w:szCs w:val="23"/>
              </w:rPr>
              <w:t xml:space="preserve">Описи дел временного хранения (свыше 10 лет) </w:t>
            </w:r>
          </w:p>
          <w:p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autoSpaceDE w:val="0"/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 года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>
              <w:rPr>
                <w:rFonts w:eastAsia="TimesNewRomanPSMT" w:asciiTheme="minorHAnsi" w:hAnsiTheme="minorHAnsi" w:cstheme="minorHAnsi"/>
                <w:sz w:val="28"/>
                <w:szCs w:val="28"/>
              </w:rPr>
              <w:t>Ст. 131в ПМц</w:t>
            </w:r>
          </w:p>
        </w:tc>
        <w:tc>
          <w:tcPr>
            <w:tcW w:w="1799" w:type="dxa"/>
          </w:tcPr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vertAlign w:val="superscript"/>
                <w:lang w:eastAsia="ru-RU"/>
              </w:rPr>
              <w:t xml:space="preserve">1 </w:t>
            </w:r>
            <w:r>
              <w:rPr>
                <w:rFonts w:asciiTheme="minorHAnsi" w:hAnsiTheme="minorHAnsi" w:cstheme="minorHAnsi"/>
                <w:sz w:val="20"/>
                <w:lang w:eastAsia="ru-RU"/>
              </w:rPr>
              <w:t>После уничтожения дел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1101" w:type="dxa"/>
          </w:tcPr>
          <w:p>
            <w:pPr>
              <w:pStyle w:val="46"/>
              <w:numPr>
                <w:ilvl w:val="0"/>
                <w:numId w:val="82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Описи дел структурных подразделений 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autoSpaceDE w:val="0"/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 года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>
              <w:rPr>
                <w:rFonts w:eastAsia="TimesNewRomanPSMT" w:asciiTheme="minorHAnsi" w:hAnsiTheme="minorHAnsi" w:cstheme="minorHAnsi"/>
                <w:sz w:val="28"/>
                <w:szCs w:val="28"/>
              </w:rPr>
              <w:t>Ст. 131 ПМц</w:t>
            </w:r>
          </w:p>
        </w:tc>
        <w:tc>
          <w:tcPr>
            <w:tcW w:w="1799" w:type="dxa"/>
          </w:tcPr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6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6"/>
              </w:rPr>
              <w:t>После утверждения (согласования) описей</w:t>
            </w:r>
          </w:p>
        </w:tc>
      </w:tr>
    </w:tbl>
    <w:p>
      <w:r>
        <w:br w:type="page"/>
      </w:r>
    </w:p>
    <w:tbl>
      <w:tblPr>
        <w:tblStyle w:val="36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038"/>
        <w:gridCol w:w="1664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01" w:type="dxa"/>
          </w:tcPr>
          <w:p>
            <w:pPr>
              <w:suppressLineNumbers/>
              <w:ind w:left="0"/>
              <w:contextualSpacing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2"/>
              </w:rPr>
              <w:br w:type="page"/>
            </w: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>
            <w:pPr>
              <w:suppressLineNumbers/>
              <w:ind w:left="0"/>
              <w:jc w:val="center"/>
              <w:rPr>
                <w:rFonts w:eastAsia="TimesNewRomanPSMT" w:asciiTheme="minorHAnsi" w:hAnsiTheme="minorHAnsi" w:cstheme="minorHAnsi"/>
                <w:sz w:val="28"/>
                <w:szCs w:val="28"/>
              </w:rPr>
            </w:pPr>
            <w:r>
              <w:rPr>
                <w:rFonts w:eastAsia="TimesNewRomanPSMT"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038" w:type="dxa"/>
          </w:tcPr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799" w:type="dxa"/>
          </w:tcPr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01" w:type="dxa"/>
          </w:tcPr>
          <w:p>
            <w:pPr>
              <w:pStyle w:val="46"/>
              <w:numPr>
                <w:ilvl w:val="0"/>
                <w:numId w:val="82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TimesNewRomanPSMT" w:asciiTheme="minorHAnsi" w:hAnsiTheme="minorHAnsi" w:cstheme="minorHAnsi"/>
                <w:sz w:val="28"/>
                <w:szCs w:val="28"/>
              </w:rPr>
              <w:t>Личные документы (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невостребованные</w:t>
            </w:r>
            <w:r>
              <w:rPr>
                <w:rFonts w:eastAsia="TimesNewRomanPSMT" w:asciiTheme="minorHAnsi" w:hAnsiTheme="minorHAnsi" w:cstheme="minorHAnsi"/>
                <w:sz w:val="28"/>
                <w:szCs w:val="28"/>
              </w:rPr>
              <w:t xml:space="preserve"> дипломы, аттестаты, удостоверения, свидетельства, трудовые книжки)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До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востребования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441 ПМц</w:t>
            </w:r>
          </w:p>
        </w:tc>
        <w:tc>
          <w:tcPr>
            <w:tcW w:w="1799" w:type="dxa"/>
          </w:tcPr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Не востребованные – 50 лет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01" w:type="dxa"/>
          </w:tcPr>
          <w:p>
            <w:pPr>
              <w:pStyle w:val="46"/>
              <w:numPr>
                <w:ilvl w:val="0"/>
                <w:numId w:val="82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lang w:eastAsia="ru-RU"/>
              </w:rPr>
              <w:t>Книга учета выдачи подлинных личных документов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ind w:left="0"/>
              <w:jc w:val="center"/>
              <w:rPr>
                <w:rFonts w:eastAsia="Times New Roman" w:asciiTheme="minorHAnsi" w:hAnsiTheme="minorHAnsi" w:cstheme="minorHAnsi"/>
                <w:sz w:val="28"/>
                <w:vertAlign w:val="superscript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8"/>
                <w:lang w:eastAsia="ru-RU"/>
              </w:rPr>
              <w:t>50 лет</w:t>
            </w:r>
          </w:p>
          <w:p>
            <w:pPr>
              <w:ind w:left="0"/>
              <w:jc w:val="center"/>
              <w:rPr>
                <w:rFonts w:eastAsia="Times New Roman" w:asciiTheme="minorHAnsi" w:hAnsiTheme="minorHAnsi" w:cstheme="minorHAnsi"/>
                <w:sz w:val="28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8"/>
                <w:lang w:eastAsia="ru-RU"/>
              </w:rPr>
              <w:t>Ст. 457в ПМц</w:t>
            </w:r>
          </w:p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99" w:type="dxa"/>
          </w:tcPr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82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Книга учета выдачи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документов из архива во временное пользование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autoSpaceDE w:val="0"/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 года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142д ПМц</w:t>
            </w:r>
          </w:p>
        </w:tc>
        <w:tc>
          <w:tcPr>
            <w:tcW w:w="1799" w:type="dxa"/>
          </w:tcPr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 xml:space="preserve">1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После возврата всех дел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01" w:type="dxa"/>
          </w:tcPr>
          <w:p>
            <w:pPr>
              <w:pStyle w:val="46"/>
              <w:numPr>
                <w:ilvl w:val="0"/>
                <w:numId w:val="82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База данных регистрации архивных справок (об обучении, стаже, </w:t>
            </w: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копий, выписок из документов),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выданных в ответ на запросы организаций и граждан 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 лет</w:t>
            </w:r>
          </w:p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136 ПМц</w:t>
            </w:r>
          </w:p>
        </w:tc>
        <w:tc>
          <w:tcPr>
            <w:tcW w:w="1799" w:type="dxa"/>
          </w:tcPr>
          <w:p>
            <w:pPr>
              <w:ind w:left="0"/>
              <w:rPr>
                <w:rFonts w:eastAsia="Times New Roman" w:asciiTheme="minorHAnsi" w:hAnsiTheme="minorHAnsi" w:cstheme="minorHAnsi"/>
                <w:sz w:val="20"/>
                <w:lang w:eastAsia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В электронном виде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82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Журнал регистрации 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архивных справок (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об обучении, стаже, </w:t>
            </w: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копий, выписок из документов),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выданных в ответ на запросы организаций и граждан 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038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autoSpaceDE w:val="0"/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 лет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136 ПМц</w:t>
            </w:r>
          </w:p>
        </w:tc>
        <w:tc>
          <w:tcPr>
            <w:tcW w:w="1799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82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eastAsia="TimesNewRomanPSMT" w:asciiTheme="minorHAnsi" w:hAnsiTheme="minorHAnsi" w:cstheme="minorHAnsi"/>
                <w:sz w:val="28"/>
                <w:szCs w:val="28"/>
              </w:rPr>
            </w:pPr>
            <w:r>
              <w:rPr>
                <w:rFonts w:eastAsia="TimesNewRomanPSMT" w:asciiTheme="minorHAnsi" w:hAnsiTheme="minorHAnsi" w:cstheme="minorHAnsi"/>
                <w:sz w:val="28"/>
                <w:szCs w:val="28"/>
              </w:rPr>
              <w:t>Документы (акты, заключения, представления, предписания) проверок архива</w:t>
            </w:r>
          </w:p>
          <w:p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 лет</w:t>
            </w:r>
          </w:p>
          <w:p>
            <w:pPr>
              <w:autoSpaceDE w:val="0"/>
              <w:adjustRightInd w:val="0"/>
              <w:ind w:left="0"/>
              <w:jc w:val="center"/>
              <w:rPr>
                <w:rFonts w:eastAsia="TimesNewRomanPSMT"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Ст. 98 ПМц </w:t>
            </w:r>
          </w:p>
        </w:tc>
        <w:tc>
          <w:tcPr>
            <w:tcW w:w="1799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82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Акты приема-передачи, составленных при смене должностных, материально ответственных, а также ответственных лиц за ведение делопроизводства</w:t>
            </w:r>
          </w:p>
          <w:p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15 лет</w:t>
            </w:r>
          </w:p>
          <w:p>
            <w:pPr>
              <w:autoSpaceDE w:val="0"/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38 ПМц</w:t>
            </w:r>
          </w:p>
        </w:tc>
        <w:tc>
          <w:tcPr>
            <w:tcW w:w="1799" w:type="dxa"/>
            <w:vAlign w:val="center"/>
          </w:tcPr>
          <w:p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6"/>
                <w:vertAlign w:val="superscript"/>
              </w:rPr>
            </w:pPr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36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038"/>
        <w:gridCol w:w="1664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contextualSpacing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038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799" w:type="dxa"/>
          </w:tcPr>
          <w:p>
            <w:pPr>
              <w:autoSpaceDE w:val="0"/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01" w:type="dxa"/>
          </w:tcPr>
          <w:p>
            <w:pPr>
              <w:pStyle w:val="46"/>
              <w:numPr>
                <w:ilvl w:val="0"/>
                <w:numId w:val="82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Документы (служебные записки, доклады, обзоры, сводки, докладные, справки) по основной деятельности архива</w:t>
            </w:r>
          </w:p>
          <w:p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 лет ЭПК</w:t>
            </w:r>
          </w:p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41 ПМц</w:t>
            </w:r>
          </w:p>
          <w:p>
            <w:pPr>
              <w:autoSpaceDE w:val="0"/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99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vertAlign w:val="superscript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В том числе в электронном формате</w:t>
            </w:r>
          </w:p>
          <w:p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82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Переписка с ЦГА СПб (письма и приложения к ним) по основным направлениям деятельности архива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5 лет </w:t>
            </w:r>
          </w:p>
          <w:p>
            <w:pPr>
              <w:autoSpaceDE w:val="0"/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141 ПМц</w:t>
            </w:r>
          </w:p>
        </w:tc>
        <w:tc>
          <w:tcPr>
            <w:tcW w:w="1799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vertAlign w:val="superscript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В том числе в электронном формате</w:t>
            </w:r>
          </w:p>
          <w:p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82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autoSpaceDE w:val="0"/>
              <w:adjustRightInd w:val="0"/>
              <w:ind w:left="0"/>
              <w:rPr>
                <w:rFonts w:eastAsia="TimesNewRomanPSMT" w:asciiTheme="minorHAnsi" w:hAnsiTheme="minorHAnsi" w:cstheme="minorHAnsi"/>
                <w:sz w:val="28"/>
                <w:szCs w:val="28"/>
              </w:rPr>
            </w:pPr>
            <w:r>
              <w:rPr>
                <w:rFonts w:eastAsia="TimesNewRomanPSMT" w:asciiTheme="minorHAnsi" w:hAnsiTheme="minorHAnsi" w:cstheme="minorHAnsi"/>
                <w:sz w:val="28"/>
                <w:szCs w:val="28"/>
              </w:rPr>
              <w:t>Документы (копии архивных справок, заявления, письма, запросы) по исполненным запросам</w:t>
            </w:r>
          </w:p>
          <w:p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ind w:left="0"/>
              <w:jc w:val="center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  <w:t>3 года</w:t>
            </w:r>
          </w:p>
          <w:p>
            <w:pPr>
              <w:ind w:left="0"/>
              <w:jc w:val="center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  <w:t>Ст. 134 ПМц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99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После возвращения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документов. При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невозвращении -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протоколы, акты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включаются в дело фонда -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Постоянно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82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eastAsia="TimesNewRomanPSMT"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Выписка из номенклатуры дел архива</w:t>
            </w:r>
          </w:p>
        </w:tc>
        <w:tc>
          <w:tcPr>
            <w:tcW w:w="1038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 года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116 ПМц</w:t>
            </w:r>
          </w:p>
          <w:p>
            <w:pPr>
              <w:ind w:left="0"/>
              <w:jc w:val="center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799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82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Сводная номенклатура дел университета</w:t>
            </w:r>
          </w:p>
        </w:tc>
        <w:tc>
          <w:tcPr>
            <w:tcW w:w="1038" w:type="dxa"/>
            <w:vAlign w:val="center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  <w:vAlign w:val="center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Постоянно</w:t>
            </w:r>
          </w:p>
          <w:p>
            <w:pPr>
              <w:adjustRightInd w:val="0"/>
              <w:ind w:left="0"/>
              <w:jc w:val="center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TimesNewRomanPSMT" w:asciiTheme="minorHAnsi" w:hAnsiTheme="minorHAnsi" w:cstheme="minorHAnsi"/>
                <w:sz w:val="28"/>
                <w:szCs w:val="28"/>
              </w:rPr>
              <w:t>Ст. 116 ПМц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99" w:type="dxa"/>
            <w:vAlign w:val="center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82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99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82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99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82"/>
              </w:num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99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  <w:sectPr>
          <w:headerReference r:id="rId5" w:type="first"/>
          <w:headerReference r:id="rId4" w:type="default"/>
          <w:pgSz w:w="11906" w:h="16838"/>
          <w:pgMar w:top="851" w:right="567" w:bottom="1134" w:left="1560" w:header="709" w:footer="709" w:gutter="0"/>
          <w:cols w:space="708" w:num="1"/>
          <w:titlePg/>
          <w:docGrid w:linePitch="360" w:charSpace="0"/>
        </w:sectPr>
      </w:pPr>
    </w:p>
    <w:tbl>
      <w:tblPr>
        <w:tblStyle w:val="99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2"/>
        <w:gridCol w:w="4110"/>
        <w:gridCol w:w="1276"/>
        <w:gridCol w:w="1568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gridSpan w:val="2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Индекс дела</w:t>
            </w:r>
          </w:p>
        </w:tc>
        <w:tc>
          <w:tcPr>
            <w:tcW w:w="411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Заголовок дела </w:t>
            </w:r>
          </w:p>
        </w:tc>
        <w:tc>
          <w:tcPr>
            <w:tcW w:w="1276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Кол-во томов (частей)</w:t>
            </w:r>
          </w:p>
        </w:tc>
        <w:tc>
          <w:tcPr>
            <w:tcW w:w="156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Срок хранения и № статьи по перечню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gridSpan w:val="2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1</w:t>
            </w:r>
          </w:p>
        </w:tc>
        <w:tc>
          <w:tcPr>
            <w:tcW w:w="411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2</w:t>
            </w:r>
          </w:p>
        </w:tc>
        <w:tc>
          <w:tcPr>
            <w:tcW w:w="1276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3</w:t>
            </w:r>
          </w:p>
        </w:tc>
        <w:tc>
          <w:tcPr>
            <w:tcW w:w="156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6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b/>
                <w:kern w:val="3"/>
                <w:sz w:val="24"/>
                <w:szCs w:val="24"/>
                <w:lang w:eastAsia="zh-CN" w:bidi="hi-IN"/>
              </w:rPr>
              <w:t>73 ПРОРЕКТОР ПО БЕЗОПАСНОСТИ (приемная)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59" w:type="dxa"/>
          </w:tcPr>
          <w:p>
            <w:pPr>
              <w:widowControl w:val="0"/>
              <w:numPr>
                <w:ilvl w:val="0"/>
                <w:numId w:val="83"/>
              </w:numPr>
              <w:suppressLineNumbers/>
              <w:suppressAutoHyphens/>
              <w:autoSpaceDN w:val="0"/>
              <w:ind w:left="0" w:firstLine="0"/>
              <w:contextualSpacing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gridSpan w:val="2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Приказы и инструктивные письма Министерств и ведомств РФ. Копии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Ст. 2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Относящиеся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к деятельности университета – постоянно.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виде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73-02</w:t>
            </w:r>
          </w:p>
        </w:tc>
        <w:tc>
          <w:tcPr>
            <w:tcW w:w="4252" w:type="dxa"/>
            <w:gridSpan w:val="2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Приказы и распоряжения по основной деятельности. Копии</w:t>
            </w:r>
          </w:p>
        </w:tc>
        <w:tc>
          <w:tcPr>
            <w:tcW w:w="1276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16 а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799" w:type="dxa"/>
          </w:tcPr>
          <w:p>
            <w:pPr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Подлинники</w:t>
            </w:r>
          </w:p>
          <w:p>
            <w:pPr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общем отделе</w:t>
            </w:r>
          </w:p>
          <w:p>
            <w:pPr>
              <w:ind w:left="0"/>
              <w:jc w:val="both"/>
              <w:rPr>
                <w:rFonts w:eastAsia="Calibri" w:asciiTheme="minorHAnsi" w:hAnsiTheme="minorHAnsi" w:cstheme="minorHAnsi"/>
                <w:sz w:val="20"/>
                <w:szCs w:val="20"/>
                <w:lang w:eastAsia="ru-RU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деле </w:t>
            </w:r>
            <w:r>
              <w:rPr>
                <w:rFonts w:eastAsia="Calibri" w:asciiTheme="minorHAnsi" w:hAnsiTheme="minorHAnsi" w:cstheme="minorHAnsi"/>
                <w:sz w:val="20"/>
                <w:szCs w:val="20"/>
                <w:lang w:eastAsia="ru-RU"/>
              </w:rPr>
              <w:t>№ 02-03,</w:t>
            </w:r>
          </w:p>
          <w:p>
            <w:pPr>
              <w:ind w:left="0"/>
              <w:jc w:val="both"/>
              <w:rPr>
                <w:rFonts w:eastAsia="Calibri" w:asciiTheme="minorHAnsi" w:hAnsiTheme="minorHAnsi" w:cstheme="minorHAnsi"/>
                <w:sz w:val="20"/>
                <w:szCs w:val="20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  <w:lang w:eastAsia="ru-RU"/>
              </w:rPr>
              <w:t>02-08.</w:t>
            </w:r>
          </w:p>
          <w:p>
            <w:pPr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виде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73-03</w:t>
            </w:r>
          </w:p>
        </w:tc>
        <w:tc>
          <w:tcPr>
            <w:tcW w:w="4252" w:type="dxa"/>
            <w:gridSpan w:val="2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Распоряжения проректора по безопасности</w:t>
            </w:r>
          </w:p>
        </w:tc>
        <w:tc>
          <w:tcPr>
            <w:tcW w:w="1276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16 а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799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виде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uppressLineNumbers/>
              <w:ind w:left="0"/>
              <w:contextualSpacing/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>73-04</w:t>
            </w:r>
          </w:p>
        </w:tc>
        <w:tc>
          <w:tcPr>
            <w:tcW w:w="4252" w:type="dxa"/>
            <w:gridSpan w:val="2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Правила, инструкции, регламенты, стандарты, порядки, положения, классификаторы, рекомендации (межведомственные, корпоративные)</w:t>
            </w:r>
          </w:p>
        </w:tc>
        <w:tc>
          <w:tcPr>
            <w:tcW w:w="1276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6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  <w:t xml:space="preserve">Подлинники 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  <w:t>в АКУ в деле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  <w:t xml:space="preserve"> №33-02, № 33-11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1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  <w:t xml:space="preserve">Доступны на сайте университета </w:t>
            </w:r>
            <w:r>
              <w:fldChar w:fldCharType="begin"/>
            </w:r>
            <w:r>
              <w:instrText xml:space="preserve"> HYPERLINK "https://www.sut.ru/university/about/uchreditelnie-dokumenti" </w:instrText>
            </w:r>
            <w:r>
              <w:fldChar w:fldCharType="separate"/>
            </w:r>
            <w:r>
              <w:rPr>
                <w:rFonts w:eastAsia="Arial Unicode MS" w:asciiTheme="minorHAnsi" w:hAnsiTheme="minorHAnsi" w:cstheme="minorHAnsi"/>
                <w:color w:val="0563C1"/>
                <w:kern w:val="3"/>
                <w:sz w:val="18"/>
                <w:szCs w:val="28"/>
                <w:u w:val="single"/>
                <w:lang w:eastAsia="zh-CN" w:bidi="hi-IN"/>
              </w:rPr>
              <w:t>https://www.sut.ru/university/about/uchreditelnie-dokumenti</w:t>
            </w:r>
            <w:r>
              <w:rPr>
                <w:rFonts w:eastAsia="Arial Unicode MS" w:asciiTheme="minorHAnsi" w:hAnsiTheme="minorHAnsi" w:cstheme="minorHAnsi"/>
                <w:color w:val="0563C1"/>
                <w:kern w:val="3"/>
                <w:sz w:val="18"/>
                <w:szCs w:val="28"/>
                <w:u w:val="single"/>
                <w:lang w:eastAsia="zh-CN" w:bidi="hi-IN"/>
              </w:rPr>
              <w:fldChar w:fldCharType="end"/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виде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uppressLineNumbers/>
              <w:ind w:left="0"/>
              <w:contextualSpacing/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>73-05</w:t>
            </w:r>
          </w:p>
        </w:tc>
        <w:tc>
          <w:tcPr>
            <w:tcW w:w="4252" w:type="dxa"/>
            <w:gridSpan w:val="2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Положения о подразделениях проректора по безопасности. Копии</w:t>
            </w:r>
          </w:p>
        </w:tc>
        <w:tc>
          <w:tcPr>
            <w:tcW w:w="1276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28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АКУ в деле №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33-10 – постоянно.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виде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73-06</w:t>
            </w:r>
          </w:p>
        </w:tc>
        <w:tc>
          <w:tcPr>
            <w:tcW w:w="4252" w:type="dxa"/>
            <w:gridSpan w:val="2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Инструкция по делопроизводству.  Копия</w:t>
            </w:r>
          </w:p>
        </w:tc>
        <w:tc>
          <w:tcPr>
            <w:tcW w:w="1276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6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18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18"/>
                <w:szCs w:val="18"/>
                <w:lang w:eastAsia="zh-CN" w:bidi="hi-IN"/>
              </w:rPr>
              <w:t xml:space="preserve">Подлинник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18"/>
                <w:lang w:eastAsia="zh-CN" w:bidi="hi-IN"/>
              </w:rPr>
              <w:t>в общем отделе, приложение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18"/>
                <w:lang w:eastAsia="zh-CN" w:bidi="hi-IN"/>
              </w:rPr>
              <w:t xml:space="preserve">к приказу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18"/>
                <w:lang w:eastAsia="zh-CN" w:bidi="hi-IN"/>
              </w:rPr>
              <w:t xml:space="preserve">от 24.11.21 № 864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18"/>
                <w:lang w:eastAsia="zh-CN" w:bidi="hi-IN"/>
              </w:rPr>
              <w:t xml:space="preserve">Доступен на сайте университета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color w:val="0563C1"/>
                <w:kern w:val="3"/>
                <w:sz w:val="18"/>
                <w:szCs w:val="18"/>
                <w:u w:val="single"/>
                <w:lang w:eastAsia="zh-CN" w:bidi="hi-IN"/>
              </w:rPr>
            </w:pPr>
            <w:r>
              <w:fldChar w:fldCharType="begin"/>
            </w:r>
            <w:r>
              <w:instrText xml:space="preserve"> HYPERLINK "https://www.sut.ru/university/structure/aku/obschiy-otdel-" </w:instrText>
            </w:r>
            <w:r>
              <w:fldChar w:fldCharType="separate"/>
            </w:r>
            <w:r>
              <w:rPr>
                <w:rFonts w:eastAsia="Arial Unicode MS" w:asciiTheme="minorHAnsi" w:hAnsiTheme="minorHAnsi" w:cstheme="minorHAnsi"/>
                <w:color w:val="0563C1"/>
                <w:kern w:val="3"/>
                <w:sz w:val="18"/>
                <w:szCs w:val="18"/>
                <w:u w:val="single"/>
                <w:lang w:eastAsia="zh-CN" w:bidi="hi-IN"/>
              </w:rPr>
              <w:t>https://www.sut.ru/university/structure/aku/obschiy-otdel-</w:t>
            </w:r>
            <w:r>
              <w:rPr>
                <w:rFonts w:eastAsia="Arial Unicode MS" w:asciiTheme="minorHAnsi" w:hAnsiTheme="minorHAnsi" w:cstheme="minorHAnsi"/>
                <w:color w:val="0563C1"/>
                <w:kern w:val="3"/>
                <w:sz w:val="18"/>
                <w:szCs w:val="18"/>
                <w:u w:val="single"/>
                <w:lang w:eastAsia="zh-CN" w:bidi="hi-IN"/>
              </w:rPr>
              <w:fldChar w:fldCharType="end"/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18"/>
                <w:lang w:eastAsia="zh-CN" w:bidi="hi-IN"/>
              </w:rPr>
              <w:t>В том числе в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электронном виде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uppressLineNumbers/>
              <w:ind w:left="0"/>
              <w:contextualSpacing/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>73-07</w:t>
            </w:r>
          </w:p>
        </w:tc>
        <w:tc>
          <w:tcPr>
            <w:tcW w:w="4252" w:type="dxa"/>
            <w:gridSpan w:val="2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Документы (стандарты, документируемые процедуры, положения, инструкции) системы менеджмента качества. Копии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val="en-US"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Ст. 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val="en-US" w:eastAsia="zh-CN" w:bidi="hi-IN"/>
              </w:rPr>
              <w:t>6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18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18"/>
                <w:szCs w:val="18"/>
                <w:lang w:eastAsia="zh-CN" w:bidi="hi-IN"/>
              </w:rPr>
              <w:t xml:space="preserve">Подлинники 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18"/>
                <w:lang w:eastAsia="zh-CN" w:bidi="hi-IN"/>
              </w:rPr>
              <w:t>в отделе менеджмента качества -  постоянно, в деле № 57-12, 57-13.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18"/>
                <w:lang w:eastAsia="zh-CN" w:bidi="hi-IN"/>
              </w:rPr>
              <w:t>Доступны на сайте университета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color w:val="0000FF"/>
                <w:kern w:val="3"/>
                <w:sz w:val="18"/>
                <w:szCs w:val="18"/>
                <w:u w:val="single"/>
                <w:lang w:eastAsia="zh-CN" w:bidi="hi-IN"/>
              </w:rPr>
            </w:pPr>
            <w:r>
              <w:fldChar w:fldCharType="begin"/>
            </w:r>
            <w:r>
              <w:instrText xml:space="preserve"> HYPERLINK "https://www.sut.ru/sveden/document" </w:instrText>
            </w:r>
            <w:r>
              <w:fldChar w:fldCharType="separate"/>
            </w:r>
            <w:r>
              <w:rPr>
                <w:rFonts w:eastAsia="Arial Unicode MS" w:asciiTheme="minorHAnsi" w:hAnsiTheme="minorHAnsi" w:cstheme="minorHAnsi"/>
                <w:color w:val="0000FF"/>
                <w:kern w:val="3"/>
                <w:sz w:val="18"/>
                <w:szCs w:val="18"/>
                <w:u w:val="single"/>
                <w:lang w:eastAsia="zh-CN" w:bidi="hi-IN"/>
              </w:rPr>
              <w:t>https://www.sut.ru/sveden/document</w:t>
            </w:r>
            <w:r>
              <w:rPr>
                <w:rFonts w:eastAsia="Arial Unicode MS" w:asciiTheme="minorHAnsi" w:hAnsiTheme="minorHAnsi" w:cstheme="minorHAnsi"/>
                <w:color w:val="0000FF"/>
                <w:kern w:val="3"/>
                <w:sz w:val="18"/>
                <w:szCs w:val="18"/>
                <w:u w:val="single"/>
                <w:lang w:eastAsia="zh-CN" w:bidi="hi-IN"/>
              </w:rPr>
              <w:fldChar w:fldCharType="end"/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18"/>
                <w:lang w:eastAsia="zh-CN" w:bidi="hi-IN"/>
              </w:rPr>
              <w:t>В том числе в электронном виде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  <w:gridSpan w:val="2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2</w:t>
            </w:r>
          </w:p>
        </w:tc>
        <w:tc>
          <w:tcPr>
            <w:tcW w:w="1276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3</w:t>
            </w:r>
          </w:p>
        </w:tc>
        <w:tc>
          <w:tcPr>
            <w:tcW w:w="156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73- 08</w:t>
            </w:r>
          </w:p>
        </w:tc>
        <w:tc>
          <w:tcPr>
            <w:tcW w:w="4252" w:type="dxa"/>
            <w:gridSpan w:val="2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составленные при смене должностных, материально ответственных, а также ответственных лиц за ведение делопроизводства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38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73-09</w:t>
            </w:r>
          </w:p>
        </w:tc>
        <w:tc>
          <w:tcPr>
            <w:tcW w:w="4252" w:type="dxa"/>
            <w:gridSpan w:val="2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Документы (служебные  записки, доклады, обзоры, сводки, докладные, справки) по основной деятельности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41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виде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73-10</w:t>
            </w:r>
          </w:p>
        </w:tc>
        <w:tc>
          <w:tcPr>
            <w:tcW w:w="4252" w:type="dxa"/>
            <w:gridSpan w:val="2"/>
          </w:tcPr>
          <w:p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(инвентаризационные описи, списки об инвентаризации имущества). Копии</w:t>
            </w:r>
          </w:p>
          <w:p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307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Подлинники в УБУиВК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73- 11</w:t>
            </w:r>
          </w:p>
        </w:tc>
        <w:tc>
          <w:tcPr>
            <w:tcW w:w="4252" w:type="dxa"/>
            <w:gridSpan w:val="2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Переписка с организациями, учреждениями и гражданами (письма, приложения к ним) по направлениям деятельности и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организационным вопросам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  <w:t>5 лет ЭПК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  <w:t>Ст. 66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  <w:t>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виде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73-12</w:t>
            </w:r>
          </w:p>
        </w:tc>
        <w:tc>
          <w:tcPr>
            <w:tcW w:w="4252" w:type="dxa"/>
            <w:gridSpan w:val="2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Журнал регистрации поступающих документов «Для служебного пользования»  (ДСП)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color w:val="000000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color w:val="000000"/>
                <w:kern w:val="3"/>
                <w:sz w:val="28"/>
                <w:szCs w:val="24"/>
                <w:lang w:eastAsia="zh-CN" w:bidi="hi-IN"/>
              </w:rPr>
              <w:t>5 лет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color w:val="000000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color w:val="000000"/>
                <w:kern w:val="3"/>
                <w:sz w:val="28"/>
                <w:szCs w:val="24"/>
                <w:lang w:eastAsia="zh-CN" w:bidi="hi-IN"/>
              </w:rPr>
              <w:t>Ст. 142 г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color w:val="000000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color w:val="000000"/>
                <w:kern w:val="3"/>
                <w:sz w:val="28"/>
                <w:szCs w:val="24"/>
                <w:lang w:eastAsia="zh-CN" w:bidi="hi-IN"/>
              </w:rPr>
              <w:t>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uppressLineNumbers/>
              <w:ind w:left="0"/>
              <w:contextualSpacing/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>73-13</w:t>
            </w:r>
          </w:p>
        </w:tc>
        <w:tc>
          <w:tcPr>
            <w:tcW w:w="4252" w:type="dxa"/>
            <w:gridSpan w:val="2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постоянного, временного хранения (свыше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10 лет), переданных в архив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131 а, в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799" w:type="dxa"/>
          </w:tcPr>
          <w:p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uppressLineNumbers/>
              <w:ind w:left="0"/>
              <w:contextualSpacing/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>73-14</w:t>
            </w:r>
          </w:p>
        </w:tc>
        <w:tc>
          <w:tcPr>
            <w:tcW w:w="4252" w:type="dxa"/>
            <w:gridSpan w:val="2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129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После утверждения (согласования)</w:t>
            </w:r>
          </w:p>
          <w:p>
            <w:pPr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Описей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uppressLineNumbers/>
              <w:ind w:left="0"/>
              <w:contextualSpacing/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>73-15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  <w:gridSpan w:val="2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Выписка из номенклатуры дел подразделений проректора по безопасности</w:t>
            </w:r>
          </w:p>
        </w:tc>
        <w:tc>
          <w:tcPr>
            <w:tcW w:w="1276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116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Подлинник в общем отделе в деле № 02-34 – постоянно.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виде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73-16</w:t>
            </w:r>
          </w:p>
        </w:tc>
        <w:tc>
          <w:tcPr>
            <w:tcW w:w="4252" w:type="dxa"/>
            <w:gridSpan w:val="2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73-17</w:t>
            </w:r>
          </w:p>
        </w:tc>
        <w:tc>
          <w:tcPr>
            <w:tcW w:w="4252" w:type="dxa"/>
            <w:gridSpan w:val="2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73-18</w:t>
            </w:r>
          </w:p>
        </w:tc>
        <w:tc>
          <w:tcPr>
            <w:tcW w:w="4252" w:type="dxa"/>
            <w:gridSpan w:val="2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>
      <w:r>
        <w:br w:type="page"/>
      </w:r>
    </w:p>
    <w:tbl>
      <w:tblPr>
        <w:tblStyle w:val="99"/>
        <w:tblW w:w="9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4076"/>
        <w:gridCol w:w="1237"/>
        <w:gridCol w:w="1559"/>
        <w:gridCol w:w="1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Индекс дела</w:t>
            </w:r>
          </w:p>
        </w:tc>
        <w:tc>
          <w:tcPr>
            <w:tcW w:w="4076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Заголовок дела</w:t>
            </w:r>
          </w:p>
        </w:tc>
        <w:tc>
          <w:tcPr>
            <w:tcW w:w="1237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Кол-во томов (частей)</w:t>
            </w:r>
          </w:p>
        </w:tc>
        <w:tc>
          <w:tcPr>
            <w:tcW w:w="1559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Срок хранения и № статьи по перечню</w:t>
            </w:r>
          </w:p>
        </w:tc>
        <w:tc>
          <w:tcPr>
            <w:tcW w:w="1847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1</w:t>
            </w:r>
          </w:p>
        </w:tc>
        <w:tc>
          <w:tcPr>
            <w:tcW w:w="4076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2</w:t>
            </w:r>
          </w:p>
        </w:tc>
        <w:tc>
          <w:tcPr>
            <w:tcW w:w="1237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3</w:t>
            </w:r>
          </w:p>
        </w:tc>
        <w:tc>
          <w:tcPr>
            <w:tcW w:w="1559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4</w:t>
            </w:r>
          </w:p>
        </w:tc>
        <w:tc>
          <w:tcPr>
            <w:tcW w:w="1847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4" w:type="dxa"/>
            <w:gridSpan w:val="5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b/>
                <w:kern w:val="3"/>
                <w:sz w:val="24"/>
                <w:szCs w:val="24"/>
                <w:lang w:eastAsia="zh-CN" w:bidi="hi-IN"/>
              </w:rPr>
              <w:t>73.1 ОТДЕЛ ТЕХНИЧЕСКОЙ ЗАЩИТЫ ИНФОРМАЦИИ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35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73.1-01</w:t>
            </w:r>
          </w:p>
        </w:tc>
        <w:tc>
          <w:tcPr>
            <w:tcW w:w="4076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Приказы и инструктивные письма Министерств и ведомств РФ. Копии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37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Ст. 2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847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Относящиеся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к деятельности университета – постоянно.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виде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73.1-02</w:t>
            </w:r>
          </w:p>
        </w:tc>
        <w:tc>
          <w:tcPr>
            <w:tcW w:w="4076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Правила, инструкции, регламенты, стандарты, порядки, положения, классификаторы, рекомендации (межведомственные, корпоративные)</w:t>
            </w:r>
          </w:p>
        </w:tc>
        <w:tc>
          <w:tcPr>
            <w:tcW w:w="1237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6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847" w:type="dxa"/>
          </w:tcPr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  <w:t xml:space="preserve">Подлинники 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  <w:t>в АКУ в деле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  <w:t xml:space="preserve"> №33-02, № 33-11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1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  <w:t xml:space="preserve">Доступны на сайте университета </w:t>
            </w:r>
            <w:r>
              <w:fldChar w:fldCharType="begin"/>
            </w:r>
            <w:r>
              <w:instrText xml:space="preserve"> HYPERLINK "https://www.sut.ru/university/about/uchreditelnie-dokumenti" </w:instrText>
            </w:r>
            <w:r>
              <w:fldChar w:fldCharType="separate"/>
            </w:r>
            <w:r>
              <w:rPr>
                <w:rFonts w:eastAsia="Arial Unicode MS" w:asciiTheme="minorHAnsi" w:hAnsiTheme="minorHAnsi" w:cstheme="minorHAnsi"/>
                <w:color w:val="0563C1"/>
                <w:kern w:val="3"/>
                <w:sz w:val="18"/>
                <w:szCs w:val="28"/>
                <w:u w:val="single"/>
                <w:lang w:eastAsia="zh-CN" w:bidi="hi-IN"/>
              </w:rPr>
              <w:t>https://www.sut.ru/university/about/uchreditelnie-dokumenti</w:t>
            </w:r>
            <w:r>
              <w:rPr>
                <w:rFonts w:eastAsia="Arial Unicode MS" w:asciiTheme="minorHAnsi" w:hAnsiTheme="minorHAnsi" w:cstheme="minorHAnsi"/>
                <w:color w:val="0563C1"/>
                <w:kern w:val="3"/>
                <w:sz w:val="18"/>
                <w:szCs w:val="28"/>
                <w:u w:val="single"/>
                <w:lang w:eastAsia="zh-CN" w:bidi="hi-IN"/>
              </w:rPr>
              <w:fldChar w:fldCharType="end"/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виде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val="en-US"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val="en-US" w:eastAsia="zh-CN" w:bidi="hi-IN"/>
              </w:rPr>
              <w:t>73.1-03</w:t>
            </w:r>
          </w:p>
        </w:tc>
        <w:tc>
          <w:tcPr>
            <w:tcW w:w="4076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Приказы и распоряжения по основной деятельности. Копии</w:t>
            </w:r>
          </w:p>
        </w:tc>
        <w:tc>
          <w:tcPr>
            <w:tcW w:w="1237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</w:tcPr>
          <w:p>
            <w:pPr>
              <w:autoSpaceDN w:val="0"/>
              <w:ind w:left="-142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16а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847" w:type="dxa"/>
          </w:tcPr>
          <w:p>
            <w:pPr>
              <w:ind w:left="0"/>
              <w:rPr>
                <w:rFonts w:eastAsia="Calibri" w:asciiTheme="minorHAnsi" w:hAnsiTheme="minorHAnsi" w:cstheme="minorHAnsi"/>
                <w:sz w:val="18"/>
                <w:szCs w:val="20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18"/>
                <w:szCs w:val="20"/>
                <w:vertAlign w:val="superscript"/>
                <w:lang w:eastAsia="ru-RU"/>
              </w:rPr>
              <w:t>1</w:t>
            </w:r>
            <w:r>
              <w:rPr>
                <w:rFonts w:eastAsia="Calibri" w:asciiTheme="minorHAnsi" w:hAnsiTheme="minorHAnsi" w:cstheme="minorHAnsi"/>
                <w:sz w:val="18"/>
                <w:szCs w:val="20"/>
                <w:lang w:eastAsia="ru-RU"/>
              </w:rPr>
              <w:t>Подлинники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18"/>
                <w:szCs w:val="20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18"/>
                <w:szCs w:val="20"/>
                <w:lang w:eastAsia="ru-RU"/>
              </w:rPr>
              <w:t xml:space="preserve"> в общем отделе 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18"/>
                <w:szCs w:val="20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18"/>
                <w:szCs w:val="20"/>
                <w:lang w:eastAsia="ru-RU"/>
              </w:rPr>
              <w:t xml:space="preserve">в деле № 02-03, 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18"/>
                <w:szCs w:val="20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18"/>
                <w:szCs w:val="20"/>
                <w:lang w:eastAsia="ru-RU"/>
              </w:rPr>
              <w:t xml:space="preserve">02-08. 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  <w:lang w:eastAsia="ru-RU"/>
              </w:rPr>
              <w:t>В том числе в электронном виде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18"/>
                <w:szCs w:val="20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90" w:hRule="atLeast"/>
          <w:jc w:val="center"/>
        </w:trPr>
        <w:tc>
          <w:tcPr>
            <w:tcW w:w="1135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73.1-04</w:t>
            </w:r>
          </w:p>
        </w:tc>
        <w:tc>
          <w:tcPr>
            <w:tcW w:w="4076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Распоряжения проректора по безопасности. Копии</w:t>
            </w:r>
          </w:p>
        </w:tc>
        <w:tc>
          <w:tcPr>
            <w:tcW w:w="1237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16а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847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Подлинники в приемной проректора, в деле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  <w:lang w:eastAsia="ru-RU"/>
              </w:rPr>
              <w:t>№ 73-03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  <w:lang w:eastAsia="ru-RU"/>
              </w:rPr>
              <w:t>В том числе в электронном виде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  <w:lang w:eastAsia="ru-RU"/>
              </w:rPr>
            </w:pP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73.1-05</w:t>
            </w:r>
          </w:p>
        </w:tc>
        <w:tc>
          <w:tcPr>
            <w:tcW w:w="4076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Положение об отделе </w:t>
            </w:r>
          </w:p>
        </w:tc>
        <w:tc>
          <w:tcPr>
            <w:tcW w:w="1237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</w:tcPr>
          <w:p>
            <w:pPr>
              <w:widowControl w:val="0"/>
              <w:suppressLineNumbers/>
              <w:suppressAutoHyphens/>
              <w:autoSpaceDN w:val="0"/>
              <w:ind w:left="-142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28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847" w:type="dxa"/>
          </w:tcPr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  <w:vertAlign w:val="superscript"/>
                <w:lang w:eastAsia="ru-RU"/>
              </w:rPr>
              <w:t>1</w:t>
            </w:r>
            <w:r>
              <w:rPr>
                <w:rFonts w:eastAsia="Calibri" w:asciiTheme="minorHAnsi" w:hAnsiTheme="minorHAnsi" w:cstheme="minorHAnsi"/>
                <w:sz w:val="20"/>
                <w:szCs w:val="20"/>
                <w:lang w:eastAsia="ru-RU"/>
              </w:rPr>
              <w:t xml:space="preserve">Подлинники имеют гриф «для 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  <w:lang w:eastAsia="ru-RU"/>
              </w:rPr>
              <w:t>служебного пользования» и хранятся в деле ОТЗИ.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73.1-06</w:t>
            </w:r>
          </w:p>
        </w:tc>
        <w:tc>
          <w:tcPr>
            <w:tcW w:w="4076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Инструкция по делопроизводству. Копия</w:t>
            </w:r>
          </w:p>
        </w:tc>
        <w:tc>
          <w:tcPr>
            <w:tcW w:w="1237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</w:tcPr>
          <w:p>
            <w:pPr>
              <w:widowControl w:val="0"/>
              <w:suppressLineNumbers/>
              <w:suppressAutoHyphens/>
              <w:autoSpaceDN w:val="0"/>
              <w:ind w:left="-142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6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847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общем отделе, приложение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к приказу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от 24.11.21 № 864.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Доступен на сайте университета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fldChar w:fldCharType="begin"/>
            </w:r>
            <w:r>
              <w:instrText xml:space="preserve"> HYPERLINK "https://www.sut.ru/" </w:instrText>
            </w:r>
            <w:r>
              <w:fldChar w:fldCharType="separate"/>
            </w:r>
            <w:r>
              <w:rPr>
                <w:rFonts w:eastAsia="Arial Unicode MS" w:asciiTheme="minorHAnsi" w:hAnsiTheme="minorHAnsi" w:cstheme="minorHAnsi"/>
                <w:color w:val="0563C1"/>
                <w:kern w:val="3"/>
                <w:sz w:val="20"/>
                <w:szCs w:val="24"/>
                <w:u w:val="single"/>
                <w:lang w:eastAsia="zh-CN" w:bidi="hi-IN"/>
              </w:rPr>
              <w:t>https://www.sut.ru/</w:t>
            </w:r>
            <w:r>
              <w:rPr>
                <w:rFonts w:eastAsia="Arial Unicode MS" w:asciiTheme="minorHAnsi" w:hAnsiTheme="minorHAnsi" w:cstheme="minorHAnsi"/>
                <w:color w:val="0563C1"/>
                <w:kern w:val="3"/>
                <w:sz w:val="20"/>
                <w:szCs w:val="24"/>
                <w:u w:val="single"/>
                <w:lang w:eastAsia="zh-CN" w:bidi="hi-IN"/>
              </w:rPr>
              <w:fldChar w:fldCharType="end"/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val="en-US"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val="en-US" w:eastAsia="zh-CN" w:bidi="hi-IN"/>
              </w:rPr>
              <w:t>university/structure/aku/obschiy-otdel-1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виде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</w:tbl>
    <w:p>
      <w:r>
        <w:br w:type="page"/>
      </w:r>
    </w:p>
    <w:tbl>
      <w:tblPr>
        <w:tblStyle w:val="99"/>
        <w:tblW w:w="9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4076"/>
        <w:gridCol w:w="1237"/>
        <w:gridCol w:w="1559"/>
        <w:gridCol w:w="1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1</w:t>
            </w:r>
          </w:p>
        </w:tc>
        <w:tc>
          <w:tcPr>
            <w:tcW w:w="4076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2</w:t>
            </w:r>
          </w:p>
        </w:tc>
        <w:tc>
          <w:tcPr>
            <w:tcW w:w="1237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3</w:t>
            </w:r>
          </w:p>
        </w:tc>
        <w:tc>
          <w:tcPr>
            <w:tcW w:w="1559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4</w:t>
            </w:r>
          </w:p>
        </w:tc>
        <w:tc>
          <w:tcPr>
            <w:tcW w:w="1847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73.1-07</w:t>
            </w:r>
          </w:p>
        </w:tc>
        <w:tc>
          <w:tcPr>
            <w:tcW w:w="4076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(политика, положение, инструкция) по работе с персональными данными. Копии</w:t>
            </w:r>
          </w:p>
        </w:tc>
        <w:tc>
          <w:tcPr>
            <w:tcW w:w="1237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</w:tcPr>
          <w:p>
            <w:pPr>
              <w:widowControl w:val="0"/>
              <w:suppressLineNumbers/>
              <w:suppressAutoHyphens/>
              <w:autoSpaceDN w:val="0"/>
              <w:ind w:left="-142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434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847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Подлинники- постоянно в общем отделе, как приложение к приказу от 16.07.2019 № 418.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Доступен на сайте университета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fldChar w:fldCharType="begin"/>
            </w:r>
            <w:r>
              <w:instrText xml:space="preserve"> HYPERLINK "https://www.sut.ru/" </w:instrText>
            </w:r>
            <w:r>
              <w:fldChar w:fldCharType="separate"/>
            </w:r>
            <w:r>
              <w:rPr>
                <w:rFonts w:eastAsia="Arial Unicode MS" w:asciiTheme="minorHAnsi" w:hAnsiTheme="minorHAnsi" w:cstheme="minorHAnsi"/>
                <w:color w:val="0563C1"/>
                <w:kern w:val="3"/>
                <w:sz w:val="20"/>
                <w:szCs w:val="24"/>
                <w:u w:val="single"/>
                <w:lang w:eastAsia="zh-CN" w:bidi="hi-IN"/>
              </w:rPr>
              <w:t>https://www.sut.ru/</w:t>
            </w:r>
            <w:r>
              <w:rPr>
                <w:rFonts w:eastAsia="Arial Unicode MS" w:asciiTheme="minorHAnsi" w:hAnsiTheme="minorHAnsi" w:cstheme="minorHAnsi"/>
                <w:color w:val="0563C1"/>
                <w:kern w:val="3"/>
                <w:sz w:val="20"/>
                <w:szCs w:val="24"/>
                <w:u w:val="single"/>
                <w:lang w:eastAsia="zh-CN" w:bidi="hi-IN"/>
              </w:rPr>
              <w:fldChar w:fldCharType="end"/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val="en-US"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val="en-US" w:eastAsia="zh-CN" w:bidi="hi-IN"/>
              </w:rPr>
              <w:t>university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/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val="en-US" w:eastAsia="zh-CN" w:bidi="hi-IN"/>
              </w:rPr>
              <w:t>structure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 xml:space="preserve">/ 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val="en-US" w:eastAsia="zh-CN" w:bidi="hi-IN"/>
              </w:rPr>
              <w:t>pb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73.1-08</w:t>
            </w:r>
          </w:p>
        </w:tc>
        <w:tc>
          <w:tcPr>
            <w:tcW w:w="4076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(положения, правила, инструкции, рекомендации), регламентирующие деятельность отдела. Копии</w:t>
            </w:r>
          </w:p>
        </w:tc>
        <w:tc>
          <w:tcPr>
            <w:tcW w:w="1237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</w:tcPr>
          <w:p>
            <w:pPr>
              <w:widowControl w:val="0"/>
              <w:suppressLineNumbers/>
              <w:suppressAutoHyphens/>
              <w:autoSpaceDN w:val="0"/>
              <w:ind w:left="-142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6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847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Подлинники – постоянно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общем отделе, как приложения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к приказам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по основной деятельности.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val="en-US"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73.1-09</w:t>
            </w:r>
          </w:p>
        </w:tc>
        <w:tc>
          <w:tcPr>
            <w:tcW w:w="4076" w:type="dxa"/>
          </w:tcPr>
          <w:p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(инвентаризационные описи, списки об инвентаризации имущества). Копии</w:t>
            </w:r>
          </w:p>
        </w:tc>
        <w:tc>
          <w:tcPr>
            <w:tcW w:w="1237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307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847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Подлинники в УБУиВК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val="en-US" w:eastAsia="zh-CN" w:bidi="hi-IN"/>
              </w:rPr>
              <w:t>73.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val="en-US" w:eastAsia="zh-CN" w:bidi="hi-IN"/>
              </w:rPr>
              <w:t>-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10</w:t>
            </w:r>
          </w:p>
        </w:tc>
        <w:tc>
          <w:tcPr>
            <w:tcW w:w="4076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об уничтожении средств криптографической защиты информации и носителей с ключевой информацией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37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</w:tcPr>
          <w:p>
            <w:pPr>
              <w:widowControl w:val="0"/>
              <w:suppressLineNumbers/>
              <w:suppressAutoHyphens/>
              <w:autoSpaceDN w:val="0"/>
              <w:ind w:left="-142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>
            <w:pPr>
              <w:widowControl w:val="0"/>
              <w:suppressLineNumbers/>
              <w:suppressAutoHyphens/>
              <w:autoSpaceDN w:val="0"/>
              <w:ind w:left="-142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901</w:t>
            </w:r>
          </w:p>
          <w:p>
            <w:pPr>
              <w:widowControl w:val="0"/>
              <w:suppressLineNumbers/>
              <w:suppressAutoHyphens/>
              <w:autoSpaceDN w:val="0"/>
              <w:ind w:left="-142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847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73.1-11</w:t>
            </w:r>
          </w:p>
        </w:tc>
        <w:tc>
          <w:tcPr>
            <w:tcW w:w="4076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Заключения о возможности открытого опубликования</w:t>
            </w:r>
          </w:p>
        </w:tc>
        <w:tc>
          <w:tcPr>
            <w:tcW w:w="1237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</w:tcPr>
          <w:p>
            <w:pPr>
              <w:widowControl w:val="0"/>
              <w:suppressLineNumbers/>
              <w:suppressAutoHyphens/>
              <w:autoSpaceDN w:val="0"/>
              <w:ind w:left="-142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 xml:space="preserve">1 </w:t>
            </w:r>
          </w:p>
          <w:p>
            <w:pPr>
              <w:widowControl w:val="0"/>
              <w:suppressLineNumbers/>
              <w:suppressAutoHyphens/>
              <w:autoSpaceDN w:val="0"/>
              <w:ind w:left="-142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-142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7" w:type="dxa"/>
          </w:tcPr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1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28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18"/>
                <w:szCs w:val="28"/>
                <w:lang w:eastAsia="zh-CN" w:bidi="hi-IN"/>
              </w:rPr>
              <w:t>Решение МВК от 30.10.2014 № 293.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val="en-US" w:eastAsia="zh-CN" w:bidi="hi-IN"/>
              </w:rPr>
              <w:t>73.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val="en-US" w:eastAsia="zh-CN" w:bidi="hi-IN"/>
              </w:rPr>
              <w:t>-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12</w:t>
            </w:r>
          </w:p>
        </w:tc>
        <w:tc>
          <w:tcPr>
            <w:tcW w:w="4076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Документы (справки, акты) проверок структурных подразделений</w:t>
            </w:r>
          </w:p>
        </w:tc>
        <w:tc>
          <w:tcPr>
            <w:tcW w:w="1237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</w:tcPr>
          <w:p>
            <w:pPr>
              <w:widowControl w:val="0"/>
              <w:suppressLineNumbers/>
              <w:suppressAutoHyphens/>
              <w:autoSpaceDN w:val="0"/>
              <w:ind w:left="-142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>
            <w:pPr>
              <w:widowControl w:val="0"/>
              <w:suppressLineNumbers/>
              <w:suppressAutoHyphens/>
              <w:autoSpaceDN w:val="0"/>
              <w:ind w:left="-142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99</w:t>
            </w:r>
          </w:p>
          <w:p>
            <w:pPr>
              <w:widowControl w:val="0"/>
              <w:suppressLineNumbers/>
              <w:suppressAutoHyphens/>
              <w:autoSpaceDN w:val="0"/>
              <w:ind w:left="-142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847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виде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73.1-13</w:t>
            </w:r>
          </w:p>
        </w:tc>
        <w:tc>
          <w:tcPr>
            <w:tcW w:w="4076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Журнал учёта электронных носителей конфиденциальной информации (служебной информации ограниченного распространения)</w:t>
            </w:r>
          </w:p>
        </w:tc>
        <w:tc>
          <w:tcPr>
            <w:tcW w:w="1237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</w:tcPr>
          <w:p>
            <w:pPr>
              <w:widowControl w:val="0"/>
              <w:suppressLineNumbers/>
              <w:suppressAutoHyphens/>
              <w:autoSpaceDN w:val="0"/>
              <w:ind w:left="-142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>
            <w:pPr>
              <w:widowControl w:val="0"/>
              <w:suppressLineNumbers/>
              <w:suppressAutoHyphens/>
              <w:autoSpaceDN w:val="0"/>
              <w:ind w:left="-142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611</w:t>
            </w:r>
          </w:p>
          <w:p>
            <w:pPr>
              <w:widowControl w:val="0"/>
              <w:suppressLineNumbers/>
              <w:suppressAutoHyphens/>
              <w:autoSpaceDN w:val="0"/>
              <w:ind w:left="-142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847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  <w:jc w:val="center"/>
        </w:trPr>
        <w:tc>
          <w:tcPr>
            <w:tcW w:w="1135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73.1-14</w:t>
            </w:r>
          </w:p>
        </w:tc>
        <w:tc>
          <w:tcPr>
            <w:tcW w:w="4076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Журналы, базы данных поэкземплярного учета средств криптографической защиты информации, эксплуатационной и технической документации и ключевых документов</w:t>
            </w:r>
          </w:p>
        </w:tc>
        <w:tc>
          <w:tcPr>
            <w:tcW w:w="1237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</w:tcPr>
          <w:p>
            <w:pPr>
              <w:widowControl w:val="0"/>
              <w:suppressLineNumbers/>
              <w:suppressAutoHyphens/>
              <w:autoSpaceDN w:val="0"/>
              <w:ind w:left="-142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>
            <w:pPr>
              <w:widowControl w:val="0"/>
              <w:suppressLineNumbers/>
              <w:suppressAutoHyphens/>
              <w:autoSpaceDN w:val="0"/>
              <w:ind w:left="-142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602</w:t>
            </w:r>
          </w:p>
          <w:p>
            <w:pPr>
              <w:widowControl w:val="0"/>
              <w:suppressLineNumbers/>
              <w:suppressAutoHyphens/>
              <w:autoSpaceDN w:val="0"/>
              <w:ind w:left="-142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847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73.1-15</w:t>
            </w:r>
          </w:p>
        </w:tc>
        <w:tc>
          <w:tcPr>
            <w:tcW w:w="4076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color w:val="000000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color w:val="000000"/>
                <w:kern w:val="3"/>
                <w:sz w:val="28"/>
                <w:szCs w:val="28"/>
                <w:lang w:eastAsia="zh-CN" w:bidi="hi-IN"/>
              </w:rPr>
              <w:t>Журнал регистрации инструктажа по охране труда на рабочем месте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color w:val="000000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37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</w:tcPr>
          <w:p>
            <w:pPr>
              <w:autoSpaceDE w:val="0"/>
              <w:autoSpaceDN w:val="0"/>
              <w:adjustRightInd w:val="0"/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>5 лет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418б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847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</w:tbl>
    <w:p>
      <w:r>
        <w:br w:type="page"/>
      </w:r>
    </w:p>
    <w:tbl>
      <w:tblPr>
        <w:tblStyle w:val="99"/>
        <w:tblW w:w="9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4"/>
        <w:gridCol w:w="4076"/>
        <w:gridCol w:w="1237"/>
        <w:gridCol w:w="39"/>
        <w:gridCol w:w="1520"/>
        <w:gridCol w:w="48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gridSpan w:val="2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1</w:t>
            </w:r>
          </w:p>
        </w:tc>
        <w:tc>
          <w:tcPr>
            <w:tcW w:w="4076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color w:val="000000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color w:val="000000"/>
                <w:kern w:val="3"/>
                <w:sz w:val="20"/>
                <w:szCs w:val="24"/>
                <w:lang w:eastAsia="zh-CN" w:bidi="hi-IN"/>
              </w:rPr>
              <w:t>2</w:t>
            </w:r>
          </w:p>
        </w:tc>
        <w:tc>
          <w:tcPr>
            <w:tcW w:w="1237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3</w:t>
            </w:r>
          </w:p>
        </w:tc>
        <w:tc>
          <w:tcPr>
            <w:tcW w:w="1559" w:type="dxa"/>
            <w:gridSpan w:val="2"/>
          </w:tcPr>
          <w:p>
            <w:pPr>
              <w:autoSpaceDE w:val="0"/>
              <w:autoSpaceDN w:val="0"/>
              <w:adjustRightInd w:val="0"/>
              <w:ind w:left="0"/>
              <w:jc w:val="center"/>
              <w:rPr>
                <w:rFonts w:eastAsia="Calibri" w:asciiTheme="minorHAnsi" w:hAnsiTheme="minorHAnsi" w:cstheme="minorHAnsi"/>
                <w:sz w:val="20"/>
                <w:szCs w:val="24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847" w:type="dxa"/>
            <w:gridSpan w:val="2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gridSpan w:val="2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73.1-16</w:t>
            </w:r>
          </w:p>
        </w:tc>
        <w:tc>
          <w:tcPr>
            <w:tcW w:w="4076" w:type="dxa"/>
          </w:tcPr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Calibri" w:asciiTheme="minorHAnsi" w:hAnsiTheme="minorHAnsi" w:cstheme="minorHAnsi"/>
                <w:color w:val="000000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Calibri" w:asciiTheme="minorHAnsi" w:hAnsiTheme="minorHAnsi" w:cstheme="minorHAnsi"/>
                <w:color w:val="000000"/>
                <w:kern w:val="3"/>
                <w:sz w:val="28"/>
                <w:szCs w:val="28"/>
                <w:lang w:eastAsia="zh-CN" w:bidi="hi-IN"/>
              </w:rPr>
              <w:t>Журнал учета заключений о возможности открытого опубликования материалов, (не) содержащих сведения, составляющие государственную тайну</w:t>
            </w:r>
          </w:p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Calibri" w:asciiTheme="minorHAnsi" w:hAnsiTheme="minorHAnsi" w:cstheme="minorHAnsi"/>
                <w:color w:val="000000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37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  <w:gridSpan w:val="2"/>
          </w:tcPr>
          <w:p>
            <w:pPr>
              <w:widowControl w:val="0"/>
              <w:suppressLineNumbers/>
              <w:suppressAutoHyphens/>
              <w:autoSpaceDN w:val="0"/>
              <w:ind w:left="-142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-142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7" w:type="dxa"/>
            <w:gridSpan w:val="2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28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18"/>
                <w:szCs w:val="28"/>
                <w:lang w:eastAsia="zh-CN" w:bidi="hi-IN"/>
              </w:rPr>
              <w:t>Решение МВК от 30.10.2014 № 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gridSpan w:val="2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val="en-US" w:eastAsia="zh-CN" w:bidi="hi-IN"/>
              </w:rPr>
              <w:t>73.1-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17</w:t>
            </w:r>
          </w:p>
        </w:tc>
        <w:tc>
          <w:tcPr>
            <w:tcW w:w="4076" w:type="dxa"/>
          </w:tcPr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Журнал учета идентификационных заключений в целях экспортного контроля </w:t>
            </w:r>
          </w:p>
        </w:tc>
        <w:tc>
          <w:tcPr>
            <w:tcW w:w="1237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  <w:gridSpan w:val="2"/>
          </w:tcPr>
          <w:p>
            <w:pPr>
              <w:widowControl w:val="0"/>
              <w:suppressLineNumbers/>
              <w:suppressAutoHyphens/>
              <w:autoSpaceDN w:val="0"/>
              <w:ind w:left="-142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-142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7" w:type="dxa"/>
            <w:gridSpan w:val="2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28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18"/>
                <w:szCs w:val="28"/>
                <w:lang w:eastAsia="zh-CN" w:bidi="hi-IN"/>
              </w:rPr>
              <w:t xml:space="preserve">п. 6 Постановления Правительства  РФ от    21. 06. 2016 г.  № 565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gridSpan w:val="2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val="en-US" w:eastAsia="zh-CN" w:bidi="hi-IN"/>
              </w:rPr>
              <w:t>73.1-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18</w:t>
            </w:r>
          </w:p>
        </w:tc>
        <w:tc>
          <w:tcPr>
            <w:tcW w:w="4076" w:type="dxa"/>
          </w:tcPr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Идентификационные заключения в целях экспортного контроля</w:t>
            </w:r>
          </w:p>
        </w:tc>
        <w:tc>
          <w:tcPr>
            <w:tcW w:w="1237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  <w:gridSpan w:val="2"/>
          </w:tcPr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15 лет </w:t>
            </w:r>
          </w:p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ЭПК</w:t>
            </w:r>
          </w:p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29 ТП</w:t>
            </w:r>
          </w:p>
        </w:tc>
        <w:tc>
          <w:tcPr>
            <w:tcW w:w="1847" w:type="dxa"/>
            <w:gridSpan w:val="2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gridSpan w:val="2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73.1-19</w:t>
            </w:r>
          </w:p>
        </w:tc>
        <w:tc>
          <w:tcPr>
            <w:tcW w:w="4076" w:type="dxa"/>
          </w:tcPr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Журнал учета печатей для опечатывания тубусов (пеналов), предназначенных для хранения носителей электронной подписи в СПбГУТ</w:t>
            </w:r>
          </w:p>
        </w:tc>
        <w:tc>
          <w:tcPr>
            <w:tcW w:w="1237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  <w:gridSpan w:val="2"/>
          </w:tcPr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904</w:t>
            </w:r>
          </w:p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847" w:type="dxa"/>
            <w:gridSpan w:val="2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gridSpan w:val="2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73.1-20</w:t>
            </w:r>
          </w:p>
        </w:tc>
        <w:tc>
          <w:tcPr>
            <w:tcW w:w="4076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Документы (стандарты, документируемые процедуры, положения, инструкции) системы менеджмента качества. Копии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37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  <w:gridSpan w:val="2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6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847" w:type="dxa"/>
            <w:gridSpan w:val="2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отделе менеджмента качества -  постоянно, в деле № 57-12, 57-13.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Доступны на сайте университета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color w:val="0000FF"/>
                <w:kern w:val="3"/>
                <w:sz w:val="20"/>
                <w:szCs w:val="20"/>
                <w:u w:val="single"/>
                <w:lang w:eastAsia="zh-CN" w:bidi="hi-IN"/>
              </w:rPr>
            </w:pPr>
            <w:r>
              <w:fldChar w:fldCharType="begin"/>
            </w:r>
            <w:r>
              <w:instrText xml:space="preserve"> HYPERLINK "https://www.sut.ru/sveden/document" </w:instrText>
            </w:r>
            <w:r>
              <w:fldChar w:fldCharType="separate"/>
            </w:r>
            <w:r>
              <w:rPr>
                <w:rFonts w:eastAsia="Arial Unicode MS" w:asciiTheme="minorHAnsi" w:hAnsiTheme="minorHAnsi" w:cstheme="minorHAnsi"/>
                <w:color w:val="0000FF"/>
                <w:kern w:val="3"/>
                <w:sz w:val="20"/>
                <w:szCs w:val="20"/>
                <w:u w:val="single"/>
                <w:lang w:eastAsia="zh-CN" w:bidi="hi-IN"/>
              </w:rPr>
              <w:t>https://www.sut.ru/sveden/document</w:t>
            </w:r>
            <w:r>
              <w:rPr>
                <w:rFonts w:eastAsia="Arial Unicode MS" w:asciiTheme="minorHAnsi" w:hAnsiTheme="minorHAnsi" w:cstheme="minorHAnsi"/>
                <w:color w:val="0000FF"/>
                <w:kern w:val="3"/>
                <w:sz w:val="20"/>
                <w:szCs w:val="20"/>
                <w:u w:val="single"/>
                <w:lang w:eastAsia="zh-CN" w:bidi="hi-IN"/>
              </w:rPr>
              <w:fldChar w:fldCharType="end"/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color w:val="000000"/>
                <w:kern w:val="3"/>
                <w:sz w:val="20"/>
                <w:szCs w:val="20"/>
                <w:lang w:eastAsia="zh-CN" w:bidi="hi-IN"/>
              </w:rPr>
              <w:t>В том числе в электронном виде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gridSpan w:val="2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73.1-21</w:t>
            </w:r>
          </w:p>
        </w:tc>
        <w:tc>
          <w:tcPr>
            <w:tcW w:w="4076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</w:tc>
        <w:tc>
          <w:tcPr>
            <w:tcW w:w="1237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  <w:gridSpan w:val="2"/>
          </w:tcPr>
          <w:p>
            <w:pPr>
              <w:widowControl w:val="0"/>
              <w:suppressAutoHyphens/>
              <w:autoSpaceDN w:val="0"/>
              <w:snapToGri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129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847" w:type="dxa"/>
            <w:gridSpan w:val="2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После утверждения (согласования)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описей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gridSpan w:val="2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val="en-US" w:eastAsia="zh-CN" w:bidi="hi-IN"/>
              </w:rPr>
              <w:t>73.1-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22</w:t>
            </w:r>
          </w:p>
        </w:tc>
        <w:tc>
          <w:tcPr>
            <w:tcW w:w="4076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постоянного, временного хранения (свыше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10 лет), переданных в архив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37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  <w:gridSpan w:val="2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AutoHyphens/>
              <w:autoSpaceDN w:val="0"/>
              <w:snapToGri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131 а,в</w:t>
            </w:r>
          </w:p>
          <w:p>
            <w:pPr>
              <w:widowControl w:val="0"/>
              <w:suppressAutoHyphens/>
              <w:autoSpaceDN w:val="0"/>
              <w:snapToGri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847" w:type="dxa"/>
            <w:gridSpan w:val="2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gridSpan w:val="2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73.1-23</w:t>
            </w:r>
          </w:p>
        </w:tc>
        <w:tc>
          <w:tcPr>
            <w:tcW w:w="4076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Выписка из номенклатуры дел отдела технической защиты информации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37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  <w:gridSpan w:val="2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AutoHyphens/>
              <w:autoSpaceDN w:val="0"/>
              <w:snapToGri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116</w:t>
            </w:r>
          </w:p>
          <w:p>
            <w:pPr>
              <w:widowControl w:val="0"/>
              <w:suppressAutoHyphens/>
              <w:autoSpaceDN w:val="0"/>
              <w:snapToGri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847" w:type="dxa"/>
            <w:gridSpan w:val="2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Подлинник в общем отделе в деле № 02-34 - постоянно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color w:val="000000"/>
                <w:kern w:val="3"/>
                <w:sz w:val="20"/>
                <w:szCs w:val="20"/>
                <w:lang w:eastAsia="zh-CN" w:bidi="hi-IN"/>
              </w:rPr>
              <w:t>В том числе в  электронном виде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gridSpan w:val="2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73.1-24</w:t>
            </w:r>
          </w:p>
        </w:tc>
        <w:tc>
          <w:tcPr>
            <w:tcW w:w="4076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37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  <w:gridSpan w:val="2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7" w:type="dxa"/>
            <w:gridSpan w:val="2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gridSpan w:val="2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73.1-25</w:t>
            </w:r>
          </w:p>
        </w:tc>
        <w:tc>
          <w:tcPr>
            <w:tcW w:w="4076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37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  <w:gridSpan w:val="2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7" w:type="dxa"/>
            <w:gridSpan w:val="2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gridSpan w:val="2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73.1-26</w:t>
            </w:r>
          </w:p>
        </w:tc>
        <w:tc>
          <w:tcPr>
            <w:tcW w:w="4076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37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  <w:gridSpan w:val="2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47" w:type="dxa"/>
            <w:gridSpan w:val="2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Индекс дела</w:t>
            </w:r>
          </w:p>
        </w:tc>
        <w:tc>
          <w:tcPr>
            <w:tcW w:w="4110" w:type="dxa"/>
            <w:gridSpan w:val="2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Заголовок дела </w:t>
            </w:r>
          </w:p>
        </w:tc>
        <w:tc>
          <w:tcPr>
            <w:tcW w:w="1276" w:type="dxa"/>
            <w:gridSpan w:val="2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Кол-во томов (частей)</w:t>
            </w:r>
          </w:p>
        </w:tc>
        <w:tc>
          <w:tcPr>
            <w:tcW w:w="1568" w:type="dxa"/>
            <w:gridSpan w:val="2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Срок хранения и № статьи по перечню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1</w:t>
            </w:r>
          </w:p>
        </w:tc>
        <w:tc>
          <w:tcPr>
            <w:tcW w:w="4110" w:type="dxa"/>
            <w:gridSpan w:val="2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2</w:t>
            </w:r>
          </w:p>
        </w:tc>
        <w:tc>
          <w:tcPr>
            <w:tcW w:w="1276" w:type="dxa"/>
            <w:gridSpan w:val="2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3</w:t>
            </w:r>
          </w:p>
        </w:tc>
        <w:tc>
          <w:tcPr>
            <w:tcW w:w="1568" w:type="dxa"/>
            <w:gridSpan w:val="2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b/>
                <w:kern w:val="3"/>
                <w:sz w:val="24"/>
                <w:szCs w:val="24"/>
                <w:lang w:eastAsia="zh-CN" w:bidi="hi-IN"/>
              </w:rPr>
              <w:t>73.2 ОТДЕЛ ИНФОРМАЦИОННОЙ БЕЗОПАСНОСТИ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73.2-01</w:t>
            </w:r>
          </w:p>
        </w:tc>
        <w:tc>
          <w:tcPr>
            <w:tcW w:w="4110" w:type="dxa"/>
            <w:gridSpan w:val="2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Приказы и инструктивные письма Министерств и ведомств РФ. Копии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  <w:gridSpan w:val="2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gridSpan w:val="2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Ст. 2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Относящиеся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к деятельности университета – постоянно.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 электронном виде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73.2-02</w:t>
            </w:r>
          </w:p>
        </w:tc>
        <w:tc>
          <w:tcPr>
            <w:tcW w:w="4110" w:type="dxa"/>
            <w:gridSpan w:val="2"/>
          </w:tcPr>
          <w:p>
            <w:pPr>
              <w:widowControl w:val="0"/>
              <w:suppressLineNumbers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Протоколы заседаний/ совещаний и документы</w:t>
            </w:r>
            <w:r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(доклады, информации, сводки) к ним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  <w:gridSpan w:val="2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gridSpan w:val="2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15 з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73.2-03</w:t>
            </w:r>
          </w:p>
        </w:tc>
        <w:tc>
          <w:tcPr>
            <w:tcW w:w="4110" w:type="dxa"/>
            <w:gridSpan w:val="2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Приказы и распоряжения по основной деятельности. Копии</w:t>
            </w:r>
          </w:p>
        </w:tc>
        <w:tc>
          <w:tcPr>
            <w:tcW w:w="1276" w:type="dxa"/>
            <w:gridSpan w:val="2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gridSpan w:val="2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16а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799" w:type="dxa"/>
          </w:tcPr>
          <w:p>
            <w:pPr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Подлинники</w:t>
            </w:r>
          </w:p>
          <w:p>
            <w:pPr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общем отделе</w:t>
            </w:r>
          </w:p>
          <w:p>
            <w:pPr>
              <w:ind w:left="0"/>
              <w:jc w:val="both"/>
              <w:rPr>
                <w:rFonts w:eastAsia="Calibri" w:asciiTheme="minorHAnsi" w:hAnsiTheme="minorHAnsi" w:cstheme="minorHAnsi"/>
                <w:sz w:val="20"/>
                <w:szCs w:val="20"/>
                <w:lang w:eastAsia="ru-RU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деле </w:t>
            </w:r>
            <w:r>
              <w:rPr>
                <w:rFonts w:eastAsia="Calibri" w:asciiTheme="minorHAnsi" w:hAnsiTheme="minorHAnsi" w:cstheme="minorHAnsi"/>
                <w:sz w:val="20"/>
                <w:szCs w:val="20"/>
                <w:lang w:eastAsia="ru-RU"/>
              </w:rPr>
              <w:t>№ 02-03,</w:t>
            </w:r>
          </w:p>
          <w:p>
            <w:pPr>
              <w:ind w:left="0"/>
              <w:jc w:val="both"/>
              <w:rPr>
                <w:rFonts w:eastAsia="Calibri" w:asciiTheme="minorHAnsi" w:hAnsiTheme="minorHAnsi" w:cstheme="minorHAnsi"/>
                <w:sz w:val="20"/>
                <w:szCs w:val="20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  <w:lang w:eastAsia="ru-RU"/>
              </w:rPr>
              <w:t>02-08.</w:t>
            </w:r>
          </w:p>
          <w:p>
            <w:pPr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 электронном виде</w:t>
            </w:r>
          </w:p>
          <w:p>
            <w:pPr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73.2-04</w:t>
            </w:r>
          </w:p>
        </w:tc>
        <w:tc>
          <w:tcPr>
            <w:tcW w:w="4110" w:type="dxa"/>
            <w:gridSpan w:val="2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Распоряжения проректора по безопасности. Копии</w:t>
            </w:r>
          </w:p>
        </w:tc>
        <w:tc>
          <w:tcPr>
            <w:tcW w:w="1276" w:type="dxa"/>
            <w:gridSpan w:val="2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gridSpan w:val="2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16 а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799" w:type="dxa"/>
          </w:tcPr>
          <w:p>
            <w:pPr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18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18"/>
                <w:szCs w:val="18"/>
                <w:lang w:eastAsia="zh-CN" w:bidi="hi-IN"/>
              </w:rPr>
              <w:t xml:space="preserve">Подлинники </w:t>
            </w:r>
          </w:p>
          <w:p>
            <w:pPr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18"/>
                <w:lang w:eastAsia="zh-CN" w:bidi="hi-IN"/>
              </w:rPr>
              <w:t xml:space="preserve">в приемной проректора по безопасности </w:t>
            </w:r>
          </w:p>
          <w:p>
            <w:pPr>
              <w:ind w:left="0"/>
              <w:jc w:val="both"/>
              <w:rPr>
                <w:rFonts w:eastAsia="Calibri" w:asciiTheme="minorHAnsi" w:hAnsiTheme="minorHAnsi" w:cstheme="minorHAnsi"/>
                <w:sz w:val="18"/>
                <w:szCs w:val="18"/>
                <w:lang w:eastAsia="ru-RU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18"/>
                <w:lang w:eastAsia="zh-CN" w:bidi="hi-IN"/>
              </w:rPr>
              <w:t xml:space="preserve">в деле </w:t>
            </w:r>
            <w:r>
              <w:rPr>
                <w:rFonts w:eastAsia="Calibri" w:asciiTheme="minorHAnsi" w:hAnsiTheme="minorHAnsi" w:cstheme="minorHAnsi"/>
                <w:sz w:val="18"/>
                <w:szCs w:val="18"/>
                <w:lang w:eastAsia="ru-RU"/>
              </w:rPr>
              <w:t>№ 73-03.</w:t>
            </w:r>
          </w:p>
          <w:p>
            <w:pPr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 электронном виде</w:t>
            </w:r>
          </w:p>
          <w:p>
            <w:pPr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18"/>
                <w:szCs w:val="1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73.2-05</w:t>
            </w:r>
          </w:p>
        </w:tc>
        <w:tc>
          <w:tcPr>
            <w:tcW w:w="4110" w:type="dxa"/>
            <w:gridSpan w:val="2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Правила, инструкции, регламенты, стандарты, порядки, положения, классификаторы, рекомендации (межведомственные, корпоративные)</w:t>
            </w:r>
          </w:p>
        </w:tc>
        <w:tc>
          <w:tcPr>
            <w:tcW w:w="1276" w:type="dxa"/>
            <w:gridSpan w:val="2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gridSpan w:val="2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6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  <w:t xml:space="preserve">Подлинники 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  <w:t>в АКУ в деле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  <w:t xml:space="preserve"> №33-02, № 33-11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1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  <w:t xml:space="preserve">Доступны на сайте университета </w:t>
            </w:r>
            <w:r>
              <w:fldChar w:fldCharType="begin"/>
            </w:r>
            <w:r>
              <w:instrText xml:space="preserve"> HYPERLINK "https://www.sut.ru/university/about/uchreditelnie-dokumenti" </w:instrText>
            </w:r>
            <w:r>
              <w:fldChar w:fldCharType="separate"/>
            </w:r>
            <w:r>
              <w:rPr>
                <w:rFonts w:eastAsia="Arial Unicode MS" w:asciiTheme="minorHAnsi" w:hAnsiTheme="minorHAnsi" w:cstheme="minorHAnsi"/>
                <w:color w:val="0563C1"/>
                <w:kern w:val="3"/>
                <w:sz w:val="18"/>
                <w:szCs w:val="28"/>
                <w:u w:val="single"/>
                <w:lang w:eastAsia="zh-CN" w:bidi="hi-IN"/>
              </w:rPr>
              <w:t>https://www.sut.ru/university/about/uchreditelnie-dokumenti</w:t>
            </w:r>
            <w:r>
              <w:rPr>
                <w:rFonts w:eastAsia="Arial Unicode MS" w:asciiTheme="minorHAnsi" w:hAnsiTheme="minorHAnsi" w:cstheme="minorHAnsi"/>
                <w:color w:val="0563C1"/>
                <w:kern w:val="3"/>
                <w:sz w:val="18"/>
                <w:szCs w:val="28"/>
                <w:u w:val="single"/>
                <w:lang w:eastAsia="zh-CN" w:bidi="hi-IN"/>
              </w:rPr>
              <w:fldChar w:fldCharType="end"/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 электронном виде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73.2-06</w:t>
            </w:r>
          </w:p>
        </w:tc>
        <w:tc>
          <w:tcPr>
            <w:tcW w:w="4110" w:type="dxa"/>
            <w:gridSpan w:val="2"/>
          </w:tcPr>
          <w:p>
            <w:pPr>
              <w:widowControl w:val="0"/>
              <w:suppressLineNumbers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Положение об отделе. Копия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  <w:gridSpan w:val="2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gridSpan w:val="2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28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18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18"/>
                <w:szCs w:val="18"/>
                <w:lang w:eastAsia="zh-CN" w:bidi="hi-IN"/>
              </w:rPr>
              <w:t xml:space="preserve">Подлинник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18"/>
                <w:lang w:eastAsia="zh-CN" w:bidi="hi-IN"/>
              </w:rPr>
              <w:t xml:space="preserve">в АКУ в деле №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18"/>
                <w:lang w:eastAsia="zh-CN" w:bidi="hi-IN"/>
              </w:rPr>
              <w:t>33-10 – постоянно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18"/>
                <w:lang w:eastAsia="zh-CN" w:bidi="hi-IN"/>
              </w:rPr>
              <w:t>В том числе в  электронном виде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73.2-07</w:t>
            </w:r>
          </w:p>
        </w:tc>
        <w:tc>
          <w:tcPr>
            <w:tcW w:w="4110" w:type="dxa"/>
            <w:gridSpan w:val="2"/>
          </w:tcPr>
          <w:p>
            <w:pPr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Инструкция по делопроизводству. Копия</w:t>
            </w:r>
          </w:p>
        </w:tc>
        <w:tc>
          <w:tcPr>
            <w:tcW w:w="1276" w:type="dxa"/>
            <w:gridSpan w:val="2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gridSpan w:val="2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6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18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18"/>
                <w:szCs w:val="18"/>
                <w:lang w:eastAsia="zh-CN" w:bidi="hi-IN"/>
              </w:rPr>
              <w:t xml:space="preserve">Подлинник </w:t>
            </w:r>
          </w:p>
          <w:p>
            <w:pPr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18"/>
                <w:lang w:eastAsia="zh-CN" w:bidi="hi-IN"/>
              </w:rPr>
              <w:t>в общем отделе, приложение</w:t>
            </w:r>
          </w:p>
          <w:p>
            <w:pPr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18"/>
                <w:lang w:eastAsia="zh-CN" w:bidi="hi-IN"/>
              </w:rPr>
              <w:t xml:space="preserve">к приказу </w:t>
            </w:r>
          </w:p>
          <w:p>
            <w:pPr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18"/>
                <w:lang w:eastAsia="zh-CN" w:bidi="hi-IN"/>
              </w:rPr>
              <w:t xml:space="preserve">от 24.11.21 № 864 </w:t>
            </w:r>
          </w:p>
          <w:p>
            <w:pPr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18"/>
                <w:lang w:eastAsia="zh-CN" w:bidi="hi-IN"/>
              </w:rPr>
              <w:t xml:space="preserve">Доступен на сайте университета </w:t>
            </w:r>
          </w:p>
          <w:p>
            <w:pPr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>
              <w:fldChar w:fldCharType="begin"/>
            </w:r>
            <w:r>
              <w:instrText xml:space="preserve"> HYPERLINK "https://www.sut.ru/university/structure/aku/obschiy-otdel-" </w:instrText>
            </w:r>
            <w:r>
              <w:fldChar w:fldCharType="separate"/>
            </w:r>
            <w:r>
              <w:rPr>
                <w:rFonts w:eastAsia="Arial Unicode MS" w:asciiTheme="minorHAnsi" w:hAnsiTheme="minorHAnsi" w:cstheme="minorHAnsi"/>
                <w:color w:val="0563C1"/>
                <w:kern w:val="3"/>
                <w:sz w:val="18"/>
                <w:szCs w:val="18"/>
                <w:u w:val="single"/>
                <w:lang w:eastAsia="zh-CN" w:bidi="hi-IN"/>
              </w:rPr>
              <w:t>https://www.sut.ru/university/structure/aku/obschiy-otdel-</w:t>
            </w:r>
            <w:r>
              <w:rPr>
                <w:rFonts w:eastAsia="Arial Unicode MS" w:asciiTheme="minorHAnsi" w:hAnsiTheme="minorHAnsi" w:cstheme="minorHAnsi"/>
                <w:color w:val="0563C1"/>
                <w:kern w:val="3"/>
                <w:sz w:val="18"/>
                <w:szCs w:val="18"/>
                <w:u w:val="single"/>
                <w:lang w:eastAsia="zh-CN" w:bidi="hi-IN"/>
              </w:rPr>
              <w:fldChar w:fldCharType="end"/>
            </w:r>
          </w:p>
          <w:p>
            <w:pPr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18"/>
                <w:lang w:eastAsia="zh-CN" w:bidi="hi-IN"/>
              </w:rPr>
              <w:t>В том числе в  электронном виде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1</w:t>
            </w:r>
          </w:p>
        </w:tc>
        <w:tc>
          <w:tcPr>
            <w:tcW w:w="4110" w:type="dxa"/>
            <w:gridSpan w:val="2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2</w:t>
            </w:r>
          </w:p>
        </w:tc>
        <w:tc>
          <w:tcPr>
            <w:tcW w:w="1276" w:type="dxa"/>
            <w:gridSpan w:val="2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3</w:t>
            </w:r>
          </w:p>
        </w:tc>
        <w:tc>
          <w:tcPr>
            <w:tcW w:w="1568" w:type="dxa"/>
            <w:gridSpan w:val="2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4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73.2-08</w:t>
            </w:r>
          </w:p>
        </w:tc>
        <w:tc>
          <w:tcPr>
            <w:tcW w:w="4110" w:type="dxa"/>
            <w:gridSpan w:val="2"/>
          </w:tcPr>
          <w:p>
            <w:pPr>
              <w:widowControl w:val="0"/>
              <w:suppressLineNumbers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(положения, правила, инструкции, регламенты, концепции) по организации обеспечения информационной безопасности. Копии</w:t>
            </w:r>
          </w:p>
          <w:p>
            <w:pPr>
              <w:widowControl w:val="0"/>
              <w:suppressAutoHyphens/>
              <w:autoSpaceDN w:val="0"/>
              <w:ind w:left="0"/>
              <w:jc w:val="both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  <w:gridSpan w:val="2"/>
          </w:tcPr>
          <w:p>
            <w:pPr>
              <w:widowControl w:val="0"/>
              <w:suppressLineNumbers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gridSpan w:val="2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6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Подлинники – постоянно</w:t>
            </w:r>
          </w:p>
          <w:p>
            <w:pPr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общем отделе, как приложения </w:t>
            </w:r>
          </w:p>
          <w:p>
            <w:pPr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к приказам </w:t>
            </w:r>
          </w:p>
          <w:p>
            <w:pPr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по основной деятельности.</w:t>
            </w:r>
          </w:p>
          <w:p>
            <w:pPr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том числе в  электронном виде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73.2-09</w:t>
            </w:r>
          </w:p>
        </w:tc>
        <w:tc>
          <w:tcPr>
            <w:tcW w:w="4110" w:type="dxa"/>
            <w:gridSpan w:val="2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(заявки, акты, заключения, справки, анализы, отчеты, переписка) о состоянии защиты информации в организации</w:t>
            </w:r>
          </w:p>
        </w:tc>
        <w:tc>
          <w:tcPr>
            <w:tcW w:w="1276" w:type="dxa"/>
            <w:gridSpan w:val="2"/>
          </w:tcPr>
          <w:p>
            <w:pPr>
              <w:widowControl w:val="0"/>
              <w:suppressLineNumbers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gridSpan w:val="2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10 лет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592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 электронном виде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73.2-10</w:t>
            </w:r>
          </w:p>
        </w:tc>
        <w:tc>
          <w:tcPr>
            <w:tcW w:w="4110" w:type="dxa"/>
            <w:gridSpan w:val="2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Документы (стандарты, документируемые процедуры, положения, инструкции) системы менеджмента качества. Копии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  <w:gridSpan w:val="2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gridSpan w:val="2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6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отделе менеджмента качества -  постоянно, в деле № 57-12, 57-13.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Доступны на сайте университета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color w:val="0000FF"/>
                <w:kern w:val="3"/>
                <w:sz w:val="20"/>
                <w:szCs w:val="20"/>
                <w:u w:val="single"/>
                <w:lang w:eastAsia="zh-CN" w:bidi="hi-IN"/>
              </w:rPr>
            </w:pPr>
            <w:r>
              <w:fldChar w:fldCharType="begin"/>
            </w:r>
            <w:r>
              <w:instrText xml:space="preserve"> HYPERLINK "https://www.sut.ru/sveden/document" </w:instrText>
            </w:r>
            <w:r>
              <w:fldChar w:fldCharType="separate"/>
            </w:r>
            <w:r>
              <w:rPr>
                <w:rFonts w:eastAsia="Arial Unicode MS" w:asciiTheme="minorHAnsi" w:hAnsiTheme="minorHAnsi" w:cstheme="minorHAnsi"/>
                <w:color w:val="0000FF"/>
                <w:kern w:val="3"/>
                <w:sz w:val="20"/>
                <w:szCs w:val="20"/>
                <w:u w:val="single"/>
                <w:lang w:eastAsia="zh-CN" w:bidi="hi-IN"/>
              </w:rPr>
              <w:t>https://www.sut.ru/sveden/document</w:t>
            </w:r>
            <w:r>
              <w:rPr>
                <w:rFonts w:eastAsia="Arial Unicode MS" w:asciiTheme="minorHAnsi" w:hAnsiTheme="minorHAnsi" w:cstheme="minorHAnsi"/>
                <w:color w:val="0000FF"/>
                <w:kern w:val="3"/>
                <w:sz w:val="20"/>
                <w:szCs w:val="20"/>
                <w:u w:val="single"/>
                <w:lang w:eastAsia="zh-CN" w:bidi="hi-IN"/>
              </w:rPr>
              <w:fldChar w:fldCharType="end"/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 электронном виде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73.2-11</w:t>
            </w:r>
          </w:p>
        </w:tc>
        <w:tc>
          <w:tcPr>
            <w:tcW w:w="4110" w:type="dxa"/>
            <w:gridSpan w:val="2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составленные при смене должностных, материально ответственных, а также ответственных лиц за ведение делопроизводства</w:t>
            </w:r>
          </w:p>
        </w:tc>
        <w:tc>
          <w:tcPr>
            <w:tcW w:w="1276" w:type="dxa"/>
            <w:gridSpan w:val="2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gridSpan w:val="2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38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73.2-12</w:t>
            </w:r>
          </w:p>
        </w:tc>
        <w:tc>
          <w:tcPr>
            <w:tcW w:w="4110" w:type="dxa"/>
            <w:gridSpan w:val="2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Документы (служебные записки, доклады, обзоры, сводки, докладные, справки) по основной деятельности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  <w:gridSpan w:val="2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gridSpan w:val="2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41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 электронном виде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73.2-13</w:t>
            </w:r>
          </w:p>
        </w:tc>
        <w:tc>
          <w:tcPr>
            <w:tcW w:w="4110" w:type="dxa"/>
            <w:gridSpan w:val="2"/>
          </w:tcPr>
          <w:p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(инвентаризационные описи, списки  об инвентаризации имущества). Копии</w:t>
            </w:r>
          </w:p>
        </w:tc>
        <w:tc>
          <w:tcPr>
            <w:tcW w:w="1276" w:type="dxa"/>
            <w:gridSpan w:val="2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gridSpan w:val="2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307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Подлинники в УБУиВК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73.2-14</w:t>
            </w:r>
          </w:p>
        </w:tc>
        <w:tc>
          <w:tcPr>
            <w:tcW w:w="4110" w:type="dxa"/>
            <w:gridSpan w:val="2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Журнал по учету применяемых средств защиты информации, эксплуатационной и технической документации к ним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  <w:gridSpan w:val="2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gridSpan w:val="2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5 лет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Ст. 617,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  Ст. 904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 xml:space="preserve">В электронном виде </w:t>
            </w:r>
          </w:p>
        </w:tc>
      </w:tr>
    </w:tbl>
    <w:p>
      <w:r>
        <w:br w:type="page"/>
      </w:r>
    </w:p>
    <w:tbl>
      <w:tblPr>
        <w:tblStyle w:val="99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110"/>
        <w:gridCol w:w="1276"/>
        <w:gridCol w:w="1568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1</w:t>
            </w:r>
          </w:p>
        </w:tc>
        <w:tc>
          <w:tcPr>
            <w:tcW w:w="4110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2</w:t>
            </w:r>
          </w:p>
        </w:tc>
        <w:tc>
          <w:tcPr>
            <w:tcW w:w="1276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3</w:t>
            </w:r>
          </w:p>
        </w:tc>
        <w:tc>
          <w:tcPr>
            <w:tcW w:w="1568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4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73.2-15</w:t>
            </w:r>
          </w:p>
        </w:tc>
        <w:tc>
          <w:tcPr>
            <w:tcW w:w="4110" w:type="dxa"/>
          </w:tcPr>
          <w:p>
            <w:pPr>
              <w:ind w:left="0"/>
              <w:jc w:val="both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>Журнал поэкземплярного учета</w:t>
            </w:r>
          </w:p>
          <w:p>
            <w:pPr>
              <w:ind w:left="0"/>
              <w:jc w:val="both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>средств криптографической защиты информации, эксплуатационной и технической документации к ним, ключевых документов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5 лет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Ст. 602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В электронном виде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73.2-16</w:t>
            </w:r>
          </w:p>
        </w:tc>
        <w:tc>
          <w:tcPr>
            <w:tcW w:w="411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постоянного, временного хранения (свыше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10 лет), переданных в архив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131 а,в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799" w:type="dxa"/>
          </w:tcPr>
          <w:p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73.2-17</w:t>
            </w:r>
          </w:p>
        </w:tc>
        <w:tc>
          <w:tcPr>
            <w:tcW w:w="411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129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После утверждения (согласования)</w:t>
            </w:r>
          </w:p>
          <w:p>
            <w:pPr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описей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73.2-18</w:t>
            </w:r>
          </w:p>
        </w:tc>
        <w:tc>
          <w:tcPr>
            <w:tcW w:w="411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Выписка из номенклатуры дел отдела информационной безопасности </w:t>
            </w:r>
          </w:p>
        </w:tc>
        <w:tc>
          <w:tcPr>
            <w:tcW w:w="1276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116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Подлинник в общем отделе в деле № 02-34 – постоянно.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В том числе в электронном виде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73.2-19</w:t>
            </w:r>
          </w:p>
        </w:tc>
        <w:tc>
          <w:tcPr>
            <w:tcW w:w="4110" w:type="dxa"/>
          </w:tcPr>
          <w:p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73.2-20</w:t>
            </w:r>
          </w:p>
        </w:tc>
        <w:tc>
          <w:tcPr>
            <w:tcW w:w="4110" w:type="dxa"/>
          </w:tcPr>
          <w:p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73.2-21</w:t>
            </w:r>
          </w:p>
        </w:tc>
        <w:tc>
          <w:tcPr>
            <w:tcW w:w="4110" w:type="dxa"/>
          </w:tcPr>
          <w:p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tbl>
      <w:tblPr>
        <w:tblStyle w:val="99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110"/>
        <w:gridCol w:w="1180"/>
        <w:gridCol w:w="96"/>
        <w:gridCol w:w="1568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Индекс дела</w:t>
            </w:r>
          </w:p>
        </w:tc>
        <w:tc>
          <w:tcPr>
            <w:tcW w:w="411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Заголовок дела </w:t>
            </w:r>
          </w:p>
        </w:tc>
        <w:tc>
          <w:tcPr>
            <w:tcW w:w="1276" w:type="dxa"/>
            <w:gridSpan w:val="2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Кол-во томов (частей)</w:t>
            </w:r>
          </w:p>
        </w:tc>
        <w:tc>
          <w:tcPr>
            <w:tcW w:w="156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Срок хранения и № статьи по перечню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1</w:t>
            </w:r>
          </w:p>
        </w:tc>
        <w:tc>
          <w:tcPr>
            <w:tcW w:w="411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2</w:t>
            </w:r>
          </w:p>
        </w:tc>
        <w:tc>
          <w:tcPr>
            <w:tcW w:w="1276" w:type="dxa"/>
            <w:gridSpan w:val="2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3</w:t>
            </w:r>
          </w:p>
        </w:tc>
        <w:tc>
          <w:tcPr>
            <w:tcW w:w="156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b/>
                <w:kern w:val="3"/>
                <w:sz w:val="24"/>
                <w:szCs w:val="24"/>
                <w:lang w:eastAsia="zh-CN" w:bidi="hi-IN"/>
              </w:rPr>
              <w:t>84 ВТОРОЙ ОТДЕЛ (военно – учетный стол)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84"/>
              </w:numPr>
              <w:suppressLineNumbers/>
              <w:suppressAutoHyphens/>
              <w:autoSpaceDN w:val="0"/>
              <w:ind w:left="0" w:firstLine="0"/>
              <w:contextualSpacing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110" w:type="dxa"/>
          </w:tcPr>
          <w:p>
            <w:pPr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Приказы и инструктивные письма Министерств и ведомств РФ. Копии </w:t>
            </w:r>
          </w:p>
        </w:tc>
        <w:tc>
          <w:tcPr>
            <w:tcW w:w="1180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gridSpan w:val="2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Относящиеся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к деятельности университета – постоянно.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виде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84"/>
              </w:numPr>
              <w:suppressLineNumbers/>
              <w:suppressAutoHyphens/>
              <w:autoSpaceDN w:val="0"/>
              <w:ind w:left="0" w:firstLine="0"/>
              <w:contextualSpacing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110" w:type="dxa"/>
          </w:tcPr>
          <w:p>
            <w:pPr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Приказы и распоряжения по основной деятельности. Копии</w:t>
            </w:r>
          </w:p>
        </w:tc>
        <w:tc>
          <w:tcPr>
            <w:tcW w:w="1180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gridSpan w:val="2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16а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799" w:type="dxa"/>
          </w:tcPr>
          <w:p>
            <w:pPr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>
            <w:pPr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общем отделе </w:t>
            </w:r>
          </w:p>
          <w:p>
            <w:pPr>
              <w:ind w:left="0"/>
              <w:jc w:val="both"/>
              <w:rPr>
                <w:rFonts w:eastAsia="Calibri" w:asciiTheme="minorHAnsi" w:hAnsiTheme="minorHAnsi" w:cstheme="minorHAnsi"/>
                <w:sz w:val="20"/>
                <w:szCs w:val="20"/>
                <w:lang w:eastAsia="ru-RU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деле </w:t>
            </w:r>
            <w:r>
              <w:rPr>
                <w:rFonts w:eastAsia="Calibri" w:asciiTheme="minorHAnsi" w:hAnsiTheme="minorHAnsi" w:cstheme="minorHAnsi"/>
                <w:sz w:val="20"/>
                <w:szCs w:val="20"/>
                <w:lang w:eastAsia="ru-RU"/>
              </w:rPr>
              <w:t xml:space="preserve">№ 02-03, </w:t>
            </w:r>
          </w:p>
          <w:p>
            <w:pPr>
              <w:ind w:left="0"/>
              <w:jc w:val="both"/>
              <w:rPr>
                <w:rFonts w:eastAsia="Calibri" w:asciiTheme="minorHAnsi" w:hAnsiTheme="minorHAnsi" w:cstheme="minorHAnsi"/>
                <w:sz w:val="20"/>
                <w:szCs w:val="20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  <w:lang w:eastAsia="ru-RU"/>
              </w:rPr>
              <w:t xml:space="preserve">02-08. </w:t>
            </w:r>
          </w:p>
          <w:p>
            <w:pPr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виде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84-03</w:t>
            </w:r>
          </w:p>
        </w:tc>
        <w:tc>
          <w:tcPr>
            <w:tcW w:w="411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Распоряжения проректора по безопасности. Копии</w:t>
            </w:r>
          </w:p>
        </w:tc>
        <w:tc>
          <w:tcPr>
            <w:tcW w:w="118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gridSpan w:val="2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16 а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799" w:type="dxa"/>
          </w:tcPr>
          <w:p>
            <w:pPr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18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18"/>
                <w:szCs w:val="18"/>
                <w:lang w:eastAsia="zh-CN" w:bidi="hi-IN"/>
              </w:rPr>
              <w:t xml:space="preserve">Подлинники </w:t>
            </w:r>
          </w:p>
          <w:p>
            <w:pPr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18"/>
                <w:lang w:eastAsia="zh-CN" w:bidi="hi-IN"/>
              </w:rPr>
              <w:t xml:space="preserve">в приемной проректора по безопасности </w:t>
            </w:r>
          </w:p>
          <w:p>
            <w:pPr>
              <w:ind w:left="0"/>
              <w:jc w:val="both"/>
              <w:rPr>
                <w:rFonts w:eastAsia="Calibri" w:asciiTheme="minorHAnsi" w:hAnsiTheme="minorHAnsi" w:cstheme="minorHAnsi"/>
                <w:sz w:val="18"/>
                <w:szCs w:val="18"/>
                <w:lang w:eastAsia="ru-RU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18"/>
                <w:lang w:eastAsia="zh-CN" w:bidi="hi-IN"/>
              </w:rPr>
              <w:t xml:space="preserve">в деле </w:t>
            </w:r>
            <w:r>
              <w:rPr>
                <w:rFonts w:eastAsia="Calibri" w:asciiTheme="minorHAnsi" w:hAnsiTheme="minorHAnsi" w:cstheme="minorHAnsi"/>
                <w:sz w:val="18"/>
                <w:szCs w:val="18"/>
                <w:lang w:eastAsia="ru-RU"/>
              </w:rPr>
              <w:t>№ 73-03.</w:t>
            </w:r>
          </w:p>
          <w:p>
            <w:pPr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виде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84-04</w:t>
            </w:r>
          </w:p>
        </w:tc>
        <w:tc>
          <w:tcPr>
            <w:tcW w:w="411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Правила, инструкции, регламенты, стандарты, порядки, положения, классификаторы, рекомендации (межведомственные, корпоративные)</w:t>
            </w:r>
          </w:p>
        </w:tc>
        <w:tc>
          <w:tcPr>
            <w:tcW w:w="118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gridSpan w:val="2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6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  <w:t xml:space="preserve">Подлинники 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  <w:t>в АКУ в деле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  <w:t xml:space="preserve"> №33-02, № 33-11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1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  <w:t xml:space="preserve">Доступны на сайте университета </w:t>
            </w:r>
            <w:r>
              <w:fldChar w:fldCharType="begin"/>
            </w:r>
            <w:r>
              <w:instrText xml:space="preserve"> HYPERLINK "https://www.sut.ru/university/about/uchreditelnie-dokumenti" </w:instrText>
            </w:r>
            <w:r>
              <w:fldChar w:fldCharType="separate"/>
            </w:r>
            <w:r>
              <w:rPr>
                <w:rFonts w:eastAsia="Arial Unicode MS" w:asciiTheme="minorHAnsi" w:hAnsiTheme="minorHAnsi" w:cstheme="minorHAnsi"/>
                <w:color w:val="0563C1"/>
                <w:kern w:val="3"/>
                <w:sz w:val="18"/>
                <w:szCs w:val="28"/>
                <w:u w:val="single"/>
                <w:lang w:eastAsia="zh-CN" w:bidi="hi-IN"/>
              </w:rPr>
              <w:t>https://www.sut.ru/university/about/uchreditelnie-dokumenti</w:t>
            </w:r>
            <w:r>
              <w:rPr>
                <w:rFonts w:eastAsia="Arial Unicode MS" w:asciiTheme="minorHAnsi" w:hAnsiTheme="minorHAnsi" w:cstheme="minorHAnsi"/>
                <w:color w:val="0563C1"/>
                <w:kern w:val="3"/>
                <w:sz w:val="18"/>
                <w:szCs w:val="28"/>
                <w:u w:val="single"/>
                <w:lang w:eastAsia="zh-CN" w:bidi="hi-IN"/>
              </w:rPr>
              <w:fldChar w:fldCharType="end"/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виде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84-05</w:t>
            </w:r>
          </w:p>
        </w:tc>
        <w:tc>
          <w:tcPr>
            <w:tcW w:w="411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Положение о втором отделе. Копия</w:t>
            </w:r>
          </w:p>
        </w:tc>
        <w:tc>
          <w:tcPr>
            <w:tcW w:w="118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gridSpan w:val="2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28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в АКУ в деле № </w:t>
            </w:r>
          </w:p>
          <w:p>
            <w:pPr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33-10 – постоянно.</w:t>
            </w:r>
          </w:p>
          <w:p>
            <w:pPr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виде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84-06</w:t>
            </w:r>
          </w:p>
        </w:tc>
        <w:tc>
          <w:tcPr>
            <w:tcW w:w="4110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Инструкция по делопроизводству. Копия</w:t>
            </w:r>
          </w:p>
        </w:tc>
        <w:tc>
          <w:tcPr>
            <w:tcW w:w="1180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gridSpan w:val="2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6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>
            <w:pPr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общем отделе, приложение</w:t>
            </w:r>
          </w:p>
          <w:p>
            <w:pPr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к приказу </w:t>
            </w:r>
          </w:p>
          <w:p>
            <w:pPr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от 24.11.21 № 864 </w:t>
            </w:r>
          </w:p>
          <w:p>
            <w:pPr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Доступен на сайте университета </w:t>
            </w:r>
          </w:p>
          <w:p>
            <w:pPr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fldChar w:fldCharType="begin"/>
            </w:r>
            <w:r>
              <w:instrText xml:space="preserve"> HYPERLINK "https://www.sut.ru/university/structure/aku/obschiy-otdel-1" </w:instrText>
            </w:r>
            <w:r>
              <w:fldChar w:fldCharType="separate"/>
            </w:r>
            <w:r>
              <w:rPr>
                <w:rFonts w:eastAsia="Arial Unicode MS" w:asciiTheme="minorHAnsi" w:hAnsiTheme="minorHAnsi" w:cstheme="minorHAnsi"/>
                <w:color w:val="0563C1"/>
                <w:kern w:val="3"/>
                <w:sz w:val="20"/>
                <w:szCs w:val="24"/>
                <w:u w:val="single"/>
                <w:lang w:eastAsia="zh-CN" w:bidi="hi-IN"/>
              </w:rPr>
              <w:t>https://www.sut.ru/university/structure/aku/obschiy-otdel-1</w:t>
            </w:r>
            <w:r>
              <w:rPr>
                <w:rFonts w:eastAsia="Arial Unicode MS" w:asciiTheme="minorHAnsi" w:hAnsiTheme="minorHAnsi" w:cstheme="minorHAnsi"/>
                <w:color w:val="0563C1"/>
                <w:kern w:val="3"/>
                <w:sz w:val="20"/>
                <w:szCs w:val="24"/>
                <w:u w:val="single"/>
                <w:lang w:eastAsia="zh-CN" w:bidi="hi-IN"/>
              </w:rPr>
              <w:fldChar w:fldCharType="end"/>
            </w:r>
          </w:p>
          <w:p>
            <w:pPr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виде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LineNumbers/>
              <w:ind w:left="0"/>
              <w:contextualSpacing/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>84-07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План работы на год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181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 xml:space="preserve">При отсутствии </w:t>
            </w:r>
          </w:p>
          <w:p>
            <w:pPr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годового плана работы университета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– постоянно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0"/>
                <w:szCs w:val="24"/>
                <w:lang w:eastAsia="ru-RU" w:bidi="hi-IN"/>
              </w:rPr>
            </w:pPr>
          </w:p>
        </w:tc>
      </w:tr>
    </w:tbl>
    <w:p>
      <w:r>
        <w:br w:type="page"/>
      </w:r>
    </w:p>
    <w:tbl>
      <w:tblPr>
        <w:tblStyle w:val="99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110"/>
        <w:gridCol w:w="1180"/>
        <w:gridCol w:w="1664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1</w:t>
            </w:r>
          </w:p>
        </w:tc>
        <w:tc>
          <w:tcPr>
            <w:tcW w:w="411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2</w:t>
            </w:r>
          </w:p>
        </w:tc>
        <w:tc>
          <w:tcPr>
            <w:tcW w:w="118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LineNumbers/>
              <w:ind w:left="0"/>
              <w:contextualSpacing/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>84-08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Отчет о бронировании граждан, пребывающих в запасе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5 лет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451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LineNumbers/>
              <w:ind w:left="0"/>
              <w:contextualSpacing/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>84-09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Карточки учета граждан, подлежащих воинскому учету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452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После снятия с учета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LineNumbers/>
              <w:ind w:left="0"/>
              <w:contextualSpacing/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>84-10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Списки граждан, подлежащих воинскому учету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452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LineNumbers/>
              <w:ind w:left="0"/>
              <w:contextualSpacing/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>84-11</w:t>
            </w:r>
          </w:p>
        </w:tc>
        <w:tc>
          <w:tcPr>
            <w:tcW w:w="411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составленные при смене должностных, материально ответственных, а также ответственных лиц за ведение делопроизводства</w:t>
            </w:r>
          </w:p>
        </w:tc>
        <w:tc>
          <w:tcPr>
            <w:tcW w:w="118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38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LineNumbers/>
              <w:ind w:left="0"/>
              <w:contextualSpacing/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>84-12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Документы (служебные записки, доклады, обзоры, сводки, докладные, справки) по основной деятельности 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41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виде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84-13</w:t>
            </w:r>
          </w:p>
        </w:tc>
        <w:tc>
          <w:tcPr>
            <w:tcW w:w="4110" w:type="dxa"/>
          </w:tcPr>
          <w:p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(инвентаризационные описи, списки  об инвентаризации имущества). Копии</w:t>
            </w:r>
          </w:p>
        </w:tc>
        <w:tc>
          <w:tcPr>
            <w:tcW w:w="118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307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Подлинники в УБУиВК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LineNumbers/>
              <w:ind w:left="0"/>
              <w:contextualSpacing/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>84-14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Переписка по вопросам воинского учета и предоставления отсрочек от призыва 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452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LineNumbers/>
              <w:ind w:left="0"/>
              <w:contextualSpacing/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>84-15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Переписка по вопросам воинского учета и бронирования работников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452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contextualSpacing/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>84-16</w:t>
            </w:r>
          </w:p>
        </w:tc>
        <w:tc>
          <w:tcPr>
            <w:tcW w:w="411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Журнал проверок состояния воинского учета и бронирования граждан, пребывающих в запасе и граждан, подлежащих призыву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8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453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contextualSpacing/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>84-17</w:t>
            </w:r>
          </w:p>
        </w:tc>
        <w:tc>
          <w:tcPr>
            <w:tcW w:w="411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Журнал учета военнообязанных граждан, пребывающих в запасе, подлежащих медицинскому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переосвидетельствованию и заявивших жалобы на состояние здоровья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8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452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1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2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LineNumbers/>
              <w:ind w:left="0"/>
              <w:contextualSpacing/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>84-18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Журнал учета личных карточек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ф. Т-2 граждан, пребывающих в запасе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457е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LineNumbers/>
              <w:ind w:left="0"/>
              <w:contextualSpacing/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>84-19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Журнал регистрации отправленных документов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142г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LineNumbers/>
              <w:ind w:left="0"/>
              <w:contextualSpacing/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>84-20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Журнал приема и выдачи военных билетов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142г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LineNumbers/>
              <w:ind w:left="0"/>
              <w:contextualSpacing/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>84-21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Книга учета выданных справок и сведений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(Приложение № 2 к Перечню п.3)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452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LineNumbers/>
              <w:ind w:left="0"/>
              <w:contextualSpacing/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>84-22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Книга учета бланков специального воинского учета (ф. 4)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142в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LineNumbers/>
              <w:ind w:left="0"/>
              <w:contextualSpacing/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>84-23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Книга учета передачи в ВК бланков ф. 4, военных билетов, личных карточек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142г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contextualSpacing/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>84-24</w:t>
            </w:r>
          </w:p>
        </w:tc>
        <w:tc>
          <w:tcPr>
            <w:tcW w:w="411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Документы (стандарты, документируемые процедуры, положения, инструкции) системы менеджмента качества. Копии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8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6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отделе менеджмента качества -  постоянно, в деле № 57-12, 57-13.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Доступны на сайте университета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color w:val="0000FF"/>
                <w:kern w:val="3"/>
                <w:sz w:val="20"/>
                <w:szCs w:val="20"/>
                <w:u w:val="single"/>
                <w:lang w:eastAsia="zh-CN" w:bidi="hi-IN"/>
              </w:rPr>
            </w:pPr>
            <w:r>
              <w:fldChar w:fldCharType="begin"/>
            </w:r>
            <w:r>
              <w:instrText xml:space="preserve"> HYPERLINK "https://www.sut.ru/sveden/document" </w:instrText>
            </w:r>
            <w:r>
              <w:fldChar w:fldCharType="separate"/>
            </w:r>
            <w:r>
              <w:rPr>
                <w:rFonts w:eastAsia="Arial Unicode MS" w:asciiTheme="minorHAnsi" w:hAnsiTheme="minorHAnsi" w:cstheme="minorHAnsi"/>
                <w:color w:val="0000FF"/>
                <w:kern w:val="3"/>
                <w:sz w:val="20"/>
                <w:szCs w:val="20"/>
                <w:u w:val="single"/>
                <w:lang w:eastAsia="zh-CN" w:bidi="hi-IN"/>
              </w:rPr>
              <w:t>https://www.sut.ru/sveden/document</w:t>
            </w:r>
            <w:r>
              <w:rPr>
                <w:rFonts w:eastAsia="Arial Unicode MS" w:asciiTheme="minorHAnsi" w:hAnsiTheme="minorHAnsi" w:cstheme="minorHAnsi"/>
                <w:color w:val="0000FF"/>
                <w:kern w:val="3"/>
                <w:sz w:val="20"/>
                <w:szCs w:val="20"/>
                <w:u w:val="single"/>
                <w:lang w:eastAsia="zh-CN" w:bidi="hi-IN"/>
              </w:rPr>
              <w:fldChar w:fldCharType="end"/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виде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84-25</w:t>
            </w:r>
          </w:p>
        </w:tc>
        <w:tc>
          <w:tcPr>
            <w:tcW w:w="411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постоянного, временного хранения (свыше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10 лет), переданных в архив </w:t>
            </w:r>
          </w:p>
        </w:tc>
        <w:tc>
          <w:tcPr>
            <w:tcW w:w="118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131 а,в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799" w:type="dxa"/>
          </w:tcPr>
          <w:p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84-26</w:t>
            </w:r>
          </w:p>
        </w:tc>
        <w:tc>
          <w:tcPr>
            <w:tcW w:w="411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</w:tc>
        <w:tc>
          <w:tcPr>
            <w:tcW w:w="118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129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После утверждения (согласования)</w:t>
            </w:r>
          </w:p>
          <w:p>
            <w:pPr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описей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contextualSpacing/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>84-27</w:t>
            </w:r>
          </w:p>
        </w:tc>
        <w:tc>
          <w:tcPr>
            <w:tcW w:w="411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Выписка из номенклатуры дел второго отдела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8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116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Подлинник в общем отделе в деле № 02-34 – постоянно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виде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contextualSpacing/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>84-28</w:t>
            </w:r>
          </w:p>
        </w:tc>
        <w:tc>
          <w:tcPr>
            <w:tcW w:w="411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8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contextualSpacing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 xml:space="preserve"> 84-29</w:t>
            </w:r>
          </w:p>
        </w:tc>
        <w:tc>
          <w:tcPr>
            <w:tcW w:w="411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8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contextualSpacing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 xml:space="preserve"> 84-30</w:t>
            </w:r>
          </w:p>
        </w:tc>
        <w:tc>
          <w:tcPr>
            <w:tcW w:w="411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8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</w:tbl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ru-RU"/>
        </w:rPr>
      </w:pPr>
    </w:p>
    <w:tbl>
      <w:tblPr>
        <w:tblStyle w:val="99"/>
        <w:tblW w:w="9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3938"/>
        <w:gridCol w:w="1280"/>
        <w:gridCol w:w="1568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Индекс дела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Заголовок дела 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Кол-во томов (частей)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Срок хранения и № статьи по перечню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1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2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3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4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numPr>
                <w:ilvl w:val="0"/>
                <w:numId w:val="85"/>
              </w:numPr>
              <w:suppressLineNumbers/>
              <w:suppressAutoHyphens/>
              <w:autoSpaceDN w:val="0"/>
              <w:spacing w:after="160" w:line="259" w:lineRule="auto"/>
              <w:contextualSpacing/>
              <w:jc w:val="center"/>
              <w:textAlignment w:val="baseline"/>
              <w:rPr>
                <w:rFonts w:eastAsia="Calibri" w:asciiTheme="minorHAnsi" w:hAnsiTheme="minorHAnsi" w:cstheme="minorHAnsi"/>
                <w:b/>
                <w:sz w:val="24"/>
                <w:szCs w:val="24"/>
                <w:lang w:eastAsia="ru-RU"/>
              </w:rPr>
            </w:pPr>
            <w:r>
              <w:rPr>
                <w:rFonts w:eastAsia="Calibri" w:asciiTheme="minorHAnsi" w:hAnsiTheme="minorHAnsi" w:cstheme="minorHAnsi"/>
                <w:b/>
                <w:sz w:val="24"/>
                <w:szCs w:val="24"/>
                <w:lang w:eastAsia="ru-RU"/>
              </w:rPr>
              <w:t xml:space="preserve">ДЕПАРТАМЕНТ БЕЗОПАСНОСТИ И РЕЖИМА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13-01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Приказы и инструктивные письма Министерств и ведомств РФ. Копии 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Относящиеся к деятельности университета – постоянно.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 электронном виде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13-02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Письма, запросы и рекомендации Комитета по науке и высшей школе при правительстве Санкт-Петербурга. Копии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Относящиеся к деятельности университета – постоянно.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13-03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Приказы  по основной деятельности. Копии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16 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Подлинники в общем отделе в деле № 02-02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 электронном виде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13-04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Распоряжения по основной деятельности. Копии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16 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Подлинники в общем отделе в деле № 02-03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 электронном виде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13-05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Распоряжения директора департамента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16 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 электронном виде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13-06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Распоряжения проректора по безопасности. Копии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16 а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18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18"/>
                <w:szCs w:val="18"/>
                <w:lang w:eastAsia="zh-CN" w:bidi="hi-IN"/>
              </w:rPr>
              <w:t xml:space="preserve">Подлинники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18"/>
                <w:lang w:eastAsia="zh-CN" w:bidi="hi-IN"/>
              </w:rPr>
              <w:t xml:space="preserve">в приемной проректора по безопасности 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18"/>
                <w:szCs w:val="18"/>
                <w:lang w:eastAsia="ru-RU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18"/>
                <w:lang w:eastAsia="zh-CN" w:bidi="hi-IN"/>
              </w:rPr>
              <w:t xml:space="preserve">в деле </w:t>
            </w:r>
            <w:r>
              <w:rPr>
                <w:rFonts w:eastAsia="Calibri" w:asciiTheme="minorHAnsi" w:hAnsiTheme="minorHAnsi" w:cstheme="minorHAnsi"/>
                <w:sz w:val="18"/>
                <w:szCs w:val="18"/>
                <w:lang w:eastAsia="ru-RU"/>
              </w:rPr>
              <w:t>№ 73-03.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 электронном виде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>13-07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Положения о Департаменте и  отделах департамента. Копии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28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ПМц 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Подлинники в АКУ в деле № 33-10 Доступны на сайте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color w:val="0563C1"/>
                <w:kern w:val="3"/>
                <w:sz w:val="20"/>
                <w:szCs w:val="20"/>
                <w:u w:val="single"/>
                <w:lang w:eastAsia="zh-CN" w:bidi="hi-IN"/>
              </w:rPr>
            </w:pPr>
            <w:r>
              <w:fldChar w:fldCharType="begin"/>
            </w:r>
            <w:r>
              <w:instrText xml:space="preserve"> HYPERLINK "https://www.sut.ru/sveden/struct/polozheniya-o-strukturnykh-podrazdeleniyakh" </w:instrText>
            </w:r>
            <w:r>
              <w:fldChar w:fldCharType="separate"/>
            </w:r>
            <w:r>
              <w:rPr>
                <w:rFonts w:eastAsia="Arial Unicode MS" w:asciiTheme="minorHAnsi" w:hAnsiTheme="minorHAnsi" w:cstheme="minorHAnsi"/>
                <w:color w:val="0563C1"/>
                <w:kern w:val="3"/>
                <w:sz w:val="20"/>
                <w:szCs w:val="20"/>
                <w:u w:val="single"/>
                <w:lang w:eastAsia="zh-CN" w:bidi="hi-IN"/>
              </w:rPr>
              <w:t>https://www.sut.ru/sveden/struct/polozheniya-o-strukturnykh-podrazdeleniyakh</w:t>
            </w:r>
            <w:r>
              <w:rPr>
                <w:rFonts w:eastAsia="Arial Unicode MS" w:asciiTheme="minorHAnsi" w:hAnsiTheme="minorHAnsi" w:cstheme="minorHAnsi"/>
                <w:color w:val="0563C1"/>
                <w:kern w:val="3"/>
                <w:sz w:val="20"/>
                <w:szCs w:val="20"/>
                <w:u w:val="single"/>
                <w:lang w:eastAsia="zh-CN" w:bidi="hi-IN"/>
              </w:rPr>
              <w:fldChar w:fldCharType="end"/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u w:val="single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 электронном виде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uppressAutoHyphens/>
              <w:autoSpaceDN w:val="0"/>
              <w:adjustRightInd w:val="0"/>
              <w:ind w:left="0"/>
              <w:contextualSpacing/>
              <w:jc w:val="center"/>
              <w:textAlignment w:val="baseline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  <w:t>13-08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 xml:space="preserve">Должностные инструкции работников. 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Копии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436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в АКУ в деле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№ 66-09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 электронном виде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0"/>
                <w:szCs w:val="20"/>
                <w:lang w:eastAsia="ru-RU" w:bidi="hi-IN"/>
              </w:rPr>
            </w:pPr>
          </w:p>
        </w:tc>
      </w:tr>
    </w:tbl>
    <w:p>
      <w:r>
        <w:br w:type="page"/>
      </w:r>
    </w:p>
    <w:tbl>
      <w:tblPr>
        <w:tblStyle w:val="99"/>
        <w:tblW w:w="9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3918"/>
        <w:gridCol w:w="20"/>
        <w:gridCol w:w="1280"/>
        <w:gridCol w:w="1557"/>
        <w:gridCol w:w="11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1</w:t>
            </w:r>
          </w:p>
        </w:tc>
        <w:tc>
          <w:tcPr>
            <w:tcW w:w="3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2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3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4</w:t>
            </w: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adjustRightInd w:val="0"/>
              <w:ind w:left="0"/>
              <w:contextualSpacing/>
              <w:jc w:val="center"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>13-09</w:t>
            </w:r>
          </w:p>
        </w:tc>
        <w:tc>
          <w:tcPr>
            <w:tcW w:w="3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Правила, инструкции, регламенты, стандарты, порядки, положения, классификаторы, рекомендации (межведомственные, корпоративные)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6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  <w:t xml:space="preserve">Подлинники 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  <w:t>в АКУ в деле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  <w:t xml:space="preserve"> №33-02, № 33-11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1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  <w:t xml:space="preserve">Доступны на сайте университета </w:t>
            </w:r>
            <w:r>
              <w:fldChar w:fldCharType="begin"/>
            </w:r>
            <w:r>
              <w:instrText xml:space="preserve"> HYPERLINK "https://www.sut.ru/university/about/uchreditelnie-dokumenti" </w:instrText>
            </w:r>
            <w:r>
              <w:fldChar w:fldCharType="separate"/>
            </w:r>
            <w:r>
              <w:rPr>
                <w:rFonts w:eastAsia="Arial Unicode MS" w:asciiTheme="minorHAnsi" w:hAnsiTheme="minorHAnsi" w:cstheme="minorHAnsi"/>
                <w:color w:val="0563C1"/>
                <w:kern w:val="3"/>
                <w:sz w:val="18"/>
                <w:szCs w:val="28"/>
                <w:u w:val="single"/>
                <w:lang w:eastAsia="zh-CN" w:bidi="hi-IN"/>
              </w:rPr>
              <w:t>https://www.sut.ru/university/about/uchreditelnie-dokumenti</w:t>
            </w:r>
            <w:r>
              <w:rPr>
                <w:rFonts w:eastAsia="Arial Unicode MS" w:asciiTheme="minorHAnsi" w:hAnsiTheme="minorHAnsi" w:cstheme="minorHAnsi"/>
                <w:color w:val="0563C1"/>
                <w:kern w:val="3"/>
                <w:sz w:val="18"/>
                <w:szCs w:val="28"/>
                <w:u w:val="single"/>
                <w:lang w:eastAsia="zh-CN" w:bidi="hi-IN"/>
              </w:rPr>
              <w:fldChar w:fldCharType="end"/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 электронном виде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13-10</w:t>
            </w:r>
          </w:p>
        </w:tc>
        <w:tc>
          <w:tcPr>
            <w:tcW w:w="3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Инструкция по делопроизводству. Копия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6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u w:val="single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в общем отделе, приложение к приказу от 28.06.18 № 382. Доступен на сайте университета </w:t>
            </w:r>
            <w:r>
              <w:fldChar w:fldCharType="begin"/>
            </w:r>
            <w:r>
              <w:instrText xml:space="preserve"> HYPERLINK "https://www.sut.ru/univer/documents/docoborot/docs-instr" </w:instrText>
            </w:r>
            <w:r>
              <w:fldChar w:fldCharType="separate"/>
            </w:r>
            <w:r>
              <w:rPr>
                <w:rFonts w:eastAsia="Arial Unicode MS" w:asciiTheme="minorHAnsi" w:hAnsiTheme="minorHAnsi" w:cstheme="minorHAnsi"/>
                <w:color w:val="0563C1"/>
                <w:kern w:val="3"/>
                <w:sz w:val="20"/>
                <w:szCs w:val="20"/>
                <w:u w:val="single"/>
                <w:lang w:eastAsia="zh-CN" w:bidi="hi-IN"/>
              </w:rPr>
              <w:t>https://www.sut.ru/univer/documents/docoborot/docs-instr</w:t>
            </w:r>
            <w:r>
              <w:rPr>
                <w:rFonts w:eastAsia="Arial Unicode MS" w:asciiTheme="minorHAnsi" w:hAnsiTheme="minorHAnsi" w:cstheme="minorHAnsi"/>
                <w:color w:val="0563C1"/>
                <w:kern w:val="3"/>
                <w:sz w:val="20"/>
                <w:szCs w:val="20"/>
                <w:u w:val="single"/>
                <w:lang w:eastAsia="zh-CN" w:bidi="hi-IN"/>
              </w:rPr>
              <w:fldChar w:fldCharType="end"/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u w:val="single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 электронном виде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13-11</w:t>
            </w:r>
          </w:p>
        </w:tc>
        <w:tc>
          <w:tcPr>
            <w:tcW w:w="3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(положения, правила, инструкции, рекомендации), регламентирующие деятельность отделов. Копии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6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Подлинники – постоянно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общем отделе как приложения к приказам. Доступны на сайте университета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color w:val="0563C1"/>
                <w:kern w:val="3"/>
                <w:sz w:val="20"/>
                <w:szCs w:val="20"/>
                <w:u w:val="single"/>
                <w:lang w:eastAsia="zh-CN" w:bidi="hi-IN"/>
              </w:rPr>
            </w:pPr>
            <w:r>
              <w:fldChar w:fldCharType="begin"/>
            </w:r>
            <w:r>
              <w:instrText xml:space="preserve"> HYPERLINK "https://www.sut.ru/univer/documents/docoborot/docs-instr" </w:instrText>
            </w:r>
            <w:r>
              <w:fldChar w:fldCharType="separate"/>
            </w:r>
            <w:r>
              <w:rPr>
                <w:rFonts w:eastAsia="Arial Unicode MS" w:asciiTheme="minorHAnsi" w:hAnsiTheme="minorHAnsi" w:cstheme="minorHAnsi"/>
                <w:color w:val="0563C1"/>
                <w:kern w:val="3"/>
                <w:sz w:val="20"/>
                <w:szCs w:val="20"/>
                <w:u w:val="single"/>
                <w:lang w:eastAsia="zh-CN" w:bidi="hi-IN"/>
              </w:rPr>
              <w:t>https://www.sut.ru/univer/documents/docoborot/docs-instr</w:t>
            </w:r>
            <w:r>
              <w:rPr>
                <w:rFonts w:eastAsia="Arial Unicode MS" w:asciiTheme="minorHAnsi" w:hAnsiTheme="minorHAnsi" w:cstheme="minorHAnsi"/>
                <w:color w:val="0563C1"/>
                <w:kern w:val="3"/>
                <w:sz w:val="20"/>
                <w:szCs w:val="20"/>
                <w:u w:val="single"/>
                <w:lang w:eastAsia="zh-CN" w:bidi="hi-IN"/>
              </w:rPr>
              <w:fldChar w:fldCharType="end"/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u w:val="single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 электронном виде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13-12</w:t>
            </w:r>
          </w:p>
        </w:tc>
        <w:tc>
          <w:tcPr>
            <w:tcW w:w="3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Положение о работе с персональными данными работников и обучающихся. Копия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434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1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в общем отделе, приложение к приказу от 10.05.18 № 281. Доступен на сайте университета </w:t>
            </w:r>
            <w:r>
              <w:fldChar w:fldCharType="begin"/>
            </w:r>
            <w:r>
              <w:instrText xml:space="preserve"> HYPERLINK "https://www.sut.ru/univer/documents/docoborot/docs-instr" </w:instrText>
            </w:r>
            <w:r>
              <w:fldChar w:fldCharType="separate"/>
            </w:r>
            <w:r>
              <w:rPr>
                <w:rFonts w:eastAsia="Arial Unicode MS" w:asciiTheme="minorHAnsi" w:hAnsiTheme="minorHAnsi" w:cstheme="minorHAnsi"/>
                <w:color w:val="0563C1"/>
                <w:kern w:val="3"/>
                <w:sz w:val="20"/>
                <w:szCs w:val="20"/>
                <w:u w:val="single"/>
                <w:lang w:eastAsia="zh-CN" w:bidi="hi-IN"/>
              </w:rPr>
              <w:t>https://www.sut.ru/univer/documents/docoborot/docs-instr</w:t>
            </w:r>
            <w:r>
              <w:rPr>
                <w:rFonts w:eastAsia="Arial Unicode MS" w:asciiTheme="minorHAnsi" w:hAnsiTheme="minorHAnsi" w:cstheme="minorHAnsi"/>
                <w:color w:val="0563C1"/>
                <w:kern w:val="3"/>
                <w:sz w:val="20"/>
                <w:szCs w:val="20"/>
                <w:u w:val="single"/>
                <w:lang w:eastAsia="zh-CN" w:bidi="hi-I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13-13</w:t>
            </w:r>
          </w:p>
        </w:tc>
        <w:tc>
          <w:tcPr>
            <w:tcW w:w="3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Годовой план работы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val="en-US" w:eastAsia="zh-CN" w:bidi="hi-IN"/>
              </w:rPr>
              <w:t xml:space="preserve"> 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департамента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    1 год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181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При отсутствии годового плана – постоянно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 электронном виде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13-14</w:t>
            </w:r>
          </w:p>
        </w:tc>
        <w:tc>
          <w:tcPr>
            <w:tcW w:w="3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Годовой отчет о работе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департамента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193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При отсутствии годового плана – постоянно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 электронном виде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>
      <w:r>
        <w:br w:type="page"/>
      </w:r>
    </w:p>
    <w:tbl>
      <w:tblPr>
        <w:tblStyle w:val="99"/>
        <w:tblW w:w="9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3938"/>
        <w:gridCol w:w="10"/>
        <w:gridCol w:w="1270"/>
        <w:gridCol w:w="1557"/>
        <w:gridCol w:w="11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1</w:t>
            </w:r>
          </w:p>
        </w:tc>
        <w:tc>
          <w:tcPr>
            <w:tcW w:w="3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2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3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4</w:t>
            </w: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13-15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Договоры о централизованной охране и техническом обслуживании систем безопасности. Копии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972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 xml:space="preserve">1 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После истечения срока договора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Подлинники в УЭ и ДР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13-16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Разовые пропуска, корешки пропусков в служебные здания и на вынос материальных ценностей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981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13-17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(заявки, переписка) о допуске в служебные помещения в нерабочее время и выходные дни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982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13-18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(акты, докладные, служебные записки, заявки, списки, переписка) о выдаче, утрате удостоверений, пропусков, идентификационных карт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987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13-19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(инвентаризационные описи, списки  об инвентаризации имущества). Копии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307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Подлинники в УБУиВК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LineNumbers/>
              <w:ind w:left="0"/>
              <w:contextualSpacing/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>13-20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Документы (стандарты, документируемые процедуры, положения, инструкции) системы менеджмента качества. Копии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6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     ПМц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отделе менеджмента качества -  постоянно, в деле № 57-12, 57-13.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Доступны на сайте университета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color w:val="0000FF"/>
                <w:kern w:val="3"/>
                <w:sz w:val="20"/>
                <w:szCs w:val="20"/>
                <w:u w:val="single"/>
                <w:lang w:eastAsia="zh-CN" w:bidi="hi-IN"/>
              </w:rPr>
            </w:pPr>
            <w:r>
              <w:fldChar w:fldCharType="begin"/>
            </w:r>
            <w:r>
              <w:instrText xml:space="preserve"> HYPERLINK "https://www.sut.ru/sveden/document" </w:instrText>
            </w:r>
            <w:r>
              <w:fldChar w:fldCharType="separate"/>
            </w:r>
            <w:r>
              <w:rPr>
                <w:rFonts w:eastAsia="Arial Unicode MS" w:asciiTheme="minorHAnsi" w:hAnsiTheme="minorHAnsi" w:cstheme="minorHAnsi"/>
                <w:color w:val="0000FF"/>
                <w:kern w:val="3"/>
                <w:sz w:val="20"/>
                <w:szCs w:val="20"/>
                <w:u w:val="single"/>
                <w:lang w:eastAsia="zh-CN" w:bidi="hi-IN"/>
              </w:rPr>
              <w:t>https://www.sut.ru/sveden/document</w:t>
            </w:r>
            <w:r>
              <w:rPr>
                <w:rFonts w:eastAsia="Arial Unicode MS" w:asciiTheme="minorHAnsi" w:hAnsiTheme="minorHAnsi" w:cstheme="minorHAnsi"/>
                <w:color w:val="0000FF"/>
                <w:kern w:val="3"/>
                <w:sz w:val="20"/>
                <w:szCs w:val="20"/>
                <w:u w:val="single"/>
                <w:lang w:eastAsia="zh-CN" w:bidi="hi-IN"/>
              </w:rPr>
              <w:fldChar w:fldCharType="end"/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 электронном виде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13-21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составленные при смене должностных, материально ответственных, а также ответственных лиц за ведение делопроизводства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38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snapToGri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13-22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Книги регистрации (учета выдачи) удостоверений, пропусков, идентификационных карт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979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snapToGri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>
      <w:r>
        <w:br w:type="page"/>
      </w:r>
    </w:p>
    <w:tbl>
      <w:tblPr>
        <w:tblStyle w:val="99"/>
        <w:tblW w:w="9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3938"/>
        <w:gridCol w:w="1280"/>
        <w:gridCol w:w="1568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1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2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3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4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13-23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Переписка с организациями, учреждениями и гражданами (письма, приложения к ним) по направлениям деятельности и организационным вопросам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66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 электронном виде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13-24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Документы (положения, правила, инструкции, рекомендации, регламентирующие  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деятельность  группы 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экономической безопасности и внутреннего контроля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41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snapToGri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 электронном виде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13-25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(служебные записки, доклады, обзоры, сводки, докладные, справки по основной деятельности группы экономической безопасности и внутреннего контроля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41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snapToGri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 электронном виде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13-26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(запросы, переписка) от правоохранительных органов по разным вопросам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10 лет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141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     ПМц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 электронном виде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13-27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Документы (служебные записки, доклады, обзоры, сводки, докладные, справки), представляемые руководству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 электронном виде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13-28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(служебные записки, справки, сведения) работников структурных подразделений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 электронном виде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13-29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Журнал регистрации инструктажа по пожарной безопасности </w:t>
            </w:r>
          </w:p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1016</w:t>
            </w:r>
          </w:p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13-30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постоянного, временного хранения (свыше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10 лет), переданных в архив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131 а,в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snapToGri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1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2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3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4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  13-31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Акты о выделении к уничтожению дел и документов, не подлежащих хранению  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129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snapToGri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13-32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Выписка из номенклатуры дел департамента безопасности и режима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116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ПМц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Подлинник в общем отделе в деле № 02-34 – постоянно.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 электронном виде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13-33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13-34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13-35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</w:p>
        </w:tc>
      </w:tr>
    </w:tbl>
    <w:p>
      <w:pPr>
        <w:widowControl w:val="0"/>
        <w:suppressAutoHyphens/>
        <w:autoSpaceDN w:val="0"/>
        <w:ind w:left="0"/>
        <w:textAlignment w:val="baseline"/>
        <w:rPr>
          <w:rFonts w:eastAsia="Calibri" w:cs="Times New Roman"/>
          <w:szCs w:val="24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cs="Mangal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cs="Mangal"/>
          <w:kern w:val="3"/>
          <w:sz w:val="21"/>
          <w:szCs w:val="24"/>
          <w:lang w:eastAsia="ru-RU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cs="Mangal"/>
          <w:kern w:val="3"/>
          <w:sz w:val="21"/>
          <w:szCs w:val="24"/>
          <w:lang w:eastAsia="ru-RU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cs="Times New Roman"/>
          <w:kern w:val="3"/>
          <w:sz w:val="28"/>
          <w:szCs w:val="28"/>
          <w:lang w:eastAsia="zh-CN" w:bidi="hi-IN"/>
        </w:rPr>
      </w:pPr>
    </w:p>
    <w:p>
      <w:pPr>
        <w:rPr>
          <w:rFonts w:asciiTheme="minorHAnsi" w:hAnsiTheme="minorHAnsi" w:cstheme="minorHAnsi"/>
        </w:rPr>
      </w:pPr>
    </w:p>
    <w:p>
      <w:pPr>
        <w:rPr>
          <w:rFonts w:asciiTheme="minorHAnsi" w:hAnsiTheme="minorHAnsi" w:cstheme="minorHAnsi"/>
        </w:rPr>
      </w:pPr>
    </w:p>
    <w:p>
      <w:pPr>
        <w:rPr>
          <w:rFonts w:asciiTheme="minorHAnsi" w:hAnsiTheme="minorHAnsi" w:cstheme="minorHAnsi"/>
        </w:rPr>
      </w:pPr>
    </w:p>
    <w:p>
      <w:pPr>
        <w:rPr>
          <w:rFonts w:asciiTheme="minorHAnsi" w:hAnsiTheme="minorHAnsi" w:cstheme="minorHAnsi"/>
        </w:rPr>
      </w:pPr>
    </w:p>
    <w:p>
      <w:pPr>
        <w:rPr>
          <w:rFonts w:asciiTheme="minorHAnsi" w:hAnsiTheme="minorHAnsi" w:cstheme="minorHAnsi"/>
        </w:rPr>
      </w:pPr>
    </w:p>
    <w:p>
      <w:pPr>
        <w:rPr>
          <w:rFonts w:asciiTheme="minorHAnsi" w:hAnsiTheme="minorHAnsi" w:cstheme="minorHAnsi"/>
        </w:rPr>
      </w:pPr>
    </w:p>
    <w:p>
      <w:pPr>
        <w:rPr>
          <w:rFonts w:asciiTheme="minorHAnsi" w:hAnsiTheme="minorHAnsi" w:cstheme="minorHAnsi"/>
        </w:rPr>
      </w:pPr>
    </w:p>
    <w:p>
      <w:pPr>
        <w:rPr>
          <w:rFonts w:asciiTheme="minorHAnsi" w:hAnsiTheme="minorHAnsi" w:cstheme="minorHAnsi"/>
        </w:rPr>
      </w:pPr>
    </w:p>
    <w:p>
      <w:pPr>
        <w:rPr>
          <w:rFonts w:asciiTheme="minorHAnsi" w:hAnsiTheme="minorHAnsi" w:cstheme="minorHAnsi"/>
        </w:rPr>
      </w:pPr>
    </w:p>
    <w:p>
      <w:pPr>
        <w:rPr>
          <w:rFonts w:asciiTheme="minorHAnsi" w:hAnsiTheme="minorHAnsi" w:cstheme="minorHAnsi"/>
        </w:rPr>
      </w:pPr>
    </w:p>
    <w:p>
      <w:pPr>
        <w:rPr>
          <w:rFonts w:asciiTheme="minorHAnsi" w:hAnsiTheme="minorHAnsi" w:cstheme="minorHAnsi"/>
        </w:rPr>
      </w:pPr>
    </w:p>
    <w:p>
      <w:pPr>
        <w:rPr>
          <w:rFonts w:asciiTheme="minorHAnsi" w:hAnsiTheme="minorHAnsi" w:cstheme="minorHAnsi"/>
        </w:rPr>
      </w:pPr>
    </w:p>
    <w:p>
      <w:pPr>
        <w:rPr>
          <w:rFonts w:asciiTheme="minorHAnsi" w:hAnsiTheme="minorHAnsi" w:cstheme="minorHAnsi"/>
        </w:rPr>
      </w:pPr>
    </w:p>
    <w:p>
      <w:pPr>
        <w:rPr>
          <w:rFonts w:asciiTheme="minorHAnsi" w:hAnsiTheme="minorHAnsi" w:cstheme="minorHAnsi"/>
        </w:rPr>
      </w:pPr>
    </w:p>
    <w:p>
      <w:pPr>
        <w:rPr>
          <w:rFonts w:asciiTheme="minorHAnsi" w:hAnsiTheme="minorHAnsi" w:cstheme="minorHAnsi"/>
        </w:rPr>
      </w:pPr>
    </w:p>
    <w:p>
      <w:pPr>
        <w:rPr>
          <w:rFonts w:asciiTheme="minorHAnsi" w:hAnsiTheme="minorHAnsi" w:cstheme="minorHAnsi"/>
        </w:rPr>
      </w:pPr>
    </w:p>
    <w:p>
      <w:pPr>
        <w:rPr>
          <w:rFonts w:asciiTheme="minorHAnsi" w:hAnsiTheme="minorHAnsi" w:cstheme="minorHAnsi"/>
        </w:rPr>
      </w:pPr>
    </w:p>
    <w:p>
      <w:pPr>
        <w:rPr>
          <w:rFonts w:asciiTheme="minorHAnsi" w:hAnsiTheme="minorHAnsi" w:cstheme="minorHAnsi"/>
        </w:rPr>
      </w:pPr>
    </w:p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>
      <w:pPr>
        <w:rPr>
          <w:rFonts w:asciiTheme="minorHAnsi" w:hAnsiTheme="minorHAnsi" w:cstheme="minorHAnsi"/>
        </w:rPr>
      </w:pPr>
    </w:p>
    <w:tbl>
      <w:tblPr>
        <w:tblStyle w:val="36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038"/>
        <w:gridCol w:w="1664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Индекс дела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Заголовок дела 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Кол-во дел</w:t>
            </w: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Срок хранения и № статьи по перечню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5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74 ПОДРАЗДЕЛЕНИЯ ДИРЕКТОРА ДЕПАРТАМЕНТА ЭКОНОМИКИ И ФИНАНСОВ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numPr>
                <w:ilvl w:val="0"/>
                <w:numId w:val="86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Приказы и инструктивные письма Министерств и ведомств РФ. Копии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Относящиеся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к деятельности университета – постоянно.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86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Приказы и распоряжения ректора по основной деятельности. Копии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общем отделе 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деле </w:t>
            </w: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 № 02-05, 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 № 02-07, 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86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tabs>
                <w:tab w:val="left" w:pos="2040"/>
              </w:tabs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Приказы ректора по личному составу студентов, аспирантов. </w:t>
            </w:r>
          </w:p>
          <w:p>
            <w:pPr>
              <w:widowControl w:val="0"/>
              <w:tabs>
                <w:tab w:val="left" w:pos="2040"/>
              </w:tabs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Копии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428а 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деле 66.1-01,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02-05.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86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widowControl w:val="0"/>
              <w:suppressAutoHyphens/>
              <w:autoSpaceDN w:val="0"/>
              <w:ind w:left="0"/>
              <w:textAlignment w:val="baseline"/>
              <w:outlineLvl w:val="8"/>
              <w:rPr>
                <w:rFonts w:eastAsia="Times New Roman" w:asciiTheme="minorHAnsi" w:hAnsiTheme="minorHAnsi" w:cstheme="minorHAnsi"/>
                <w:iCs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Times New Roman" w:asciiTheme="minorHAnsi" w:hAnsiTheme="minorHAnsi" w:cstheme="minorHAnsi"/>
                <w:iCs/>
                <w:kern w:val="3"/>
                <w:sz w:val="28"/>
                <w:szCs w:val="28"/>
                <w:lang w:eastAsia="zh-CN" w:bidi="hi-IN"/>
              </w:rPr>
              <w:t>Приказы ректора по личному составу работников.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Копии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428а 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студенческом отделе кадров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деле № 66-01,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66-02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86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Положение об управлениях. Копии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АКУ в деле №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33-10 – постоянно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86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Положения об отделах. Копии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АКУ в деле №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33-10 - постоянно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86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>
            <w:pPr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в АКУ в деле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№33-02, № 33-11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Доступны на сайте университета </w:t>
            </w:r>
            <w:r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>
      <w:pPr>
        <w:rPr>
          <w:rFonts w:asciiTheme="minorHAnsi" w:hAnsiTheme="minorHAnsi" w:cstheme="minorHAnsi"/>
        </w:rPr>
      </w:pPr>
    </w:p>
    <w:tbl>
      <w:tblPr>
        <w:tblStyle w:val="36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038"/>
        <w:gridCol w:w="1664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86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Инструкция по делопроизводству. Копия</w:t>
            </w:r>
          </w:p>
        </w:tc>
        <w:tc>
          <w:tcPr>
            <w:tcW w:w="1038" w:type="dxa"/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общем отделе, приложение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к приказу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от 24.11.21 № 864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Доступен на сайте университета 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https://www.sut.ru/university/structure/aku/obschiy-otdel-1-1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86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(положения, правила, инструкции, рекомендации), регламентирующие деятельность управлений. Копии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Подлинники – постоянно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общем отделе, как приложения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к приказам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по основной деятельности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suppressLineNumbers/>
              <w:ind w:left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  <w:t>74-10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Годовые планы работы структурных подразделений управлений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  <w:t>Ст. 181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0"/>
                <w:szCs w:val="24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  <w:t>При отсутствии годового- постоянно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87"/>
              </w:numPr>
              <w:suppressLineNumbers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Оперативные планы (квартальные, месячные)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180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0"/>
                <w:szCs w:val="24"/>
                <w:lang w:eastAsia="ru-RU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87"/>
              </w:numPr>
              <w:suppressLineNumbers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Годовые отчеты (доклады) о работе управлений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kern w:val="3"/>
                <w:sz w:val="28"/>
                <w:szCs w:val="24"/>
                <w:lang w:eastAsia="ru-RU" w:bidi="hi-IN"/>
              </w:rPr>
              <w:t>Ст. 193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0"/>
                <w:szCs w:val="24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  <w:t>При отсутствии годового- постоянно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87"/>
              </w:numPr>
              <w:suppressLineNumbers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составленных при смене должностных, материально ответственных, а также ответственных лиц за ведение делопроизводства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38 ПМц</w:t>
            </w:r>
          </w:p>
        </w:tc>
        <w:tc>
          <w:tcPr>
            <w:tcW w:w="1799" w:type="dxa"/>
          </w:tcPr>
          <w:p>
            <w:pPr>
              <w:ind w:left="0"/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87"/>
              </w:numPr>
              <w:suppressLineNumbers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(служебные записки, доклады, обзоры, сводки, докладные, справки) по основной деятельности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41 ПМц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  <w:p>
            <w:pPr>
              <w:ind w:left="0"/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87"/>
              </w:numPr>
              <w:suppressLineNumbers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(инвентаризационные описи, списки) об инвентаризации имущества. Копии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307 ПМц</w:t>
            </w:r>
          </w:p>
        </w:tc>
        <w:tc>
          <w:tcPr>
            <w:tcW w:w="1799" w:type="dxa"/>
          </w:tcPr>
          <w:p>
            <w:pPr>
              <w:ind w:left="0"/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Подлинники в УБУиВК</w:t>
            </w:r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36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038"/>
        <w:gridCol w:w="1664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87"/>
              </w:numPr>
              <w:suppressLineNumbers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Переписка с организациями, учреждениями и гражданами (поступающие письма, приложения к ним) по направлениям деятельности и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организационным вопросам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  <w:t>5 лет ЭПК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  <w:t>Ст. 66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87"/>
              </w:numPr>
              <w:suppressLineNumbers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постоянного, временного хранения (свыше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10 лет), переданных в архив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131 а, в ПМц</w:t>
            </w:r>
          </w:p>
        </w:tc>
        <w:tc>
          <w:tcPr>
            <w:tcW w:w="1799" w:type="dxa"/>
          </w:tcPr>
          <w:p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87"/>
              </w:numPr>
              <w:suppressLineNumbers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После утверждения (согласования)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описей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87"/>
              </w:numPr>
              <w:suppressLineNumbers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Выписка из номенклатуры дел Управления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87"/>
              </w:numPr>
              <w:suppressLineNumbers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87"/>
              </w:numPr>
              <w:suppressLineNumbers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36"/>
        <w:tblpPr w:leftFromText="180" w:rightFromText="180" w:vertAnchor="text" w:tblpY="1"/>
        <w:tblOverlap w:val="never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038"/>
        <w:gridCol w:w="1664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Индекс дела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Заголовок дела 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Кол-во дел</w:t>
            </w: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Срок хранения и № статьи по перечню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5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67 УПРАВЛЕНИЕ БУХГАЛТЕРСКОГО УЧЕТА И ВНУТРЕННЕГО КОНТРОЛЯ (УБУиВК)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numPr>
                <w:ilvl w:val="0"/>
                <w:numId w:val="88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Приказы и инструктивные письма Министерств и ведомств РФ. Копии </w:t>
            </w:r>
          </w:p>
        </w:tc>
        <w:tc>
          <w:tcPr>
            <w:tcW w:w="1038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Относящиеся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к деятельности университета – постоянно.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88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Приказы и распоряжения по основной деятельности. Копии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общем отделе 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деле </w:t>
            </w: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 № 02-05, 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 № 02-07, 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88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tabs>
                <w:tab w:val="left" w:pos="2040"/>
              </w:tabs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Приказы ректора по личному составу студентов, аспирантов. </w:t>
            </w:r>
          </w:p>
          <w:p>
            <w:pPr>
              <w:widowControl w:val="0"/>
              <w:tabs>
                <w:tab w:val="left" w:pos="2040"/>
              </w:tabs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Копии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428а 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студенческом отделе кадров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деле № 66.1-01.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88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widowControl w:val="0"/>
              <w:suppressAutoHyphens/>
              <w:autoSpaceDN w:val="0"/>
              <w:ind w:left="0"/>
              <w:textAlignment w:val="baseline"/>
              <w:outlineLvl w:val="8"/>
              <w:rPr>
                <w:rFonts w:eastAsia="Times New Roman" w:asciiTheme="minorHAnsi" w:hAnsiTheme="minorHAnsi" w:cstheme="minorHAnsi"/>
                <w:iCs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Times New Roman" w:asciiTheme="minorHAnsi" w:hAnsiTheme="minorHAnsi" w:cstheme="minorHAnsi"/>
                <w:iCs/>
                <w:kern w:val="3"/>
                <w:sz w:val="28"/>
                <w:szCs w:val="28"/>
                <w:lang w:eastAsia="zh-CN" w:bidi="hi-IN"/>
              </w:rPr>
              <w:t>Приказы ректора по личному составу работников.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Times New Roman" w:asciiTheme="minorHAnsi" w:hAnsiTheme="minorHAnsi" w:cstheme="minorHAnsi"/>
                <w:iCs/>
                <w:kern w:val="3"/>
                <w:sz w:val="28"/>
                <w:szCs w:val="28"/>
                <w:lang w:eastAsia="zh-CN" w:bidi="hi-IN"/>
              </w:rPr>
              <w:t>Копии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428а 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студенческом отделе кадров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деле № 66-01,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66-02.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88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Положение об управлении бухгалтерского учета и внутреннего контроля. Копия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Ст. 28 ПМц 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 в АКУ в деле № 33-10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88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Положения об отделах управления. Копии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Ст. 28 ПМц 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АКУ в деле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№ 33-10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88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Положения об оплате труда и премировании работников.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Копия 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spacing w:val="-4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spacing w:val="-4"/>
                <w:kern w:val="3"/>
                <w:sz w:val="28"/>
                <w:szCs w:val="28"/>
                <w:lang w:eastAsia="zh-CN" w:bidi="hi-IN"/>
              </w:rPr>
              <w:t>ДМН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278 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Подлинники – постоянно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общем отделе как приложения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к приказам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88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в АКУ в деле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№33-02, № 33-11</w:t>
            </w:r>
          </w:p>
          <w:p>
            <w:pPr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Доступны на сайте университета </w:t>
            </w:r>
            <w:r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</w:tbl>
    <w:p>
      <w:pPr>
        <w:rPr>
          <w:rFonts w:asciiTheme="minorHAnsi" w:hAnsiTheme="minorHAnsi" w:cstheme="minorHAnsi"/>
        </w:rPr>
      </w:pPr>
    </w:p>
    <w:tbl>
      <w:tblPr>
        <w:tblStyle w:val="36"/>
        <w:tblpPr w:leftFromText="180" w:rightFromText="180" w:vertAnchor="text" w:tblpY="1"/>
        <w:tblOverlap w:val="never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038"/>
        <w:gridCol w:w="1664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88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Инструкция по делопроизводству. Копия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общем отделе, приложение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к приказу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от 24.11.21 № 864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Доступен на сайте университета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https://www.sut.ru/university/structure/aku/obschiy-otdel-1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88"/>
              </w:numPr>
              <w:adjustRightInd w:val="0"/>
              <w:ind w:left="0" w:firstLine="0"/>
              <w:contextualSpacing/>
              <w:jc w:val="center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vAlign w:val="center"/>
          </w:tcPr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учетной политики (стандарты бухгалтерского учета экономического субъекта, рабочий план счетов бухгалтерского учета, формы первичных учетных документов, регистров бухгалтерского учета)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  <w:vAlign w:val="center"/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249 ПМц</w:t>
            </w:r>
          </w:p>
        </w:tc>
        <w:tc>
          <w:tcPr>
            <w:tcW w:w="1799" w:type="dxa"/>
          </w:tcPr>
          <w:p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Times New Roman" w:asciiTheme="minorHAnsi" w:hAnsiTheme="minorHAnsi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  <w:vertAlign w:val="superscript"/>
                <w:lang w:eastAsia="ru-RU"/>
              </w:rPr>
              <w:t>1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  <w:lang w:eastAsia="ru-RU"/>
              </w:rPr>
              <w:t>После замены новыми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88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Годовая бухгалтерская (финансовая) отчетность (бухгалтерские балансы, отчеты о финансовых результатах, отчеты о целевом использовании средств, приложения к ним)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spacing w:val="-4"/>
                <w:kern w:val="3"/>
                <w:sz w:val="28"/>
                <w:szCs w:val="28"/>
                <w:lang w:eastAsia="zh-CN" w:bidi="hi-IN"/>
              </w:rPr>
              <w:t>Ст. 250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 ПМц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tabs>
                <w:tab w:val="left" w:pos="2040"/>
              </w:tabs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1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1"/>
                <w:szCs w:val="24"/>
                <w:lang w:eastAsia="zh-CN" w:bidi="hi-IN"/>
              </w:rPr>
              <w:t>В электронном виде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101" w:type="dxa"/>
          </w:tcPr>
          <w:p>
            <w:pPr>
              <w:numPr>
                <w:ilvl w:val="0"/>
                <w:numId w:val="88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Бюджетная отчетность (балансы, отчеты, справки, пояснительные записки) за год</w:t>
            </w:r>
          </w:p>
        </w:tc>
        <w:tc>
          <w:tcPr>
            <w:tcW w:w="1038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spacing w:val="-4"/>
                <w:kern w:val="3"/>
                <w:sz w:val="28"/>
                <w:szCs w:val="28"/>
                <w:lang w:eastAsia="zh-CN" w:bidi="hi-IN"/>
              </w:rPr>
              <w:t>Ст. 251а ПМц</w:t>
            </w:r>
          </w:p>
        </w:tc>
        <w:tc>
          <w:tcPr>
            <w:tcW w:w="1799" w:type="dxa"/>
          </w:tcPr>
          <w:p>
            <w:pPr>
              <w:widowControl w:val="0"/>
              <w:tabs>
                <w:tab w:val="left" w:pos="2040"/>
              </w:tabs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1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1"/>
                <w:szCs w:val="24"/>
                <w:lang w:eastAsia="zh-CN" w:bidi="hi-IN"/>
              </w:rPr>
              <w:t>В электронном виде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101" w:type="dxa"/>
          </w:tcPr>
          <w:p>
            <w:pPr>
              <w:numPr>
                <w:ilvl w:val="0"/>
                <w:numId w:val="88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Годовые бухгалтерские отчеты филиалов</w:t>
            </w:r>
          </w:p>
        </w:tc>
        <w:tc>
          <w:tcPr>
            <w:tcW w:w="1038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spacing w:val="-4"/>
                <w:kern w:val="3"/>
                <w:sz w:val="28"/>
                <w:szCs w:val="28"/>
                <w:lang w:eastAsia="zh-CN" w:bidi="hi-IN"/>
              </w:rPr>
              <w:t>Ст. 250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 ПМц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tabs>
                <w:tab w:val="left" w:pos="2040"/>
              </w:tabs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1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1"/>
                <w:szCs w:val="24"/>
                <w:lang w:eastAsia="zh-CN" w:bidi="hi-IN"/>
              </w:rPr>
              <w:t>В электронном виде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101" w:type="dxa"/>
          </w:tcPr>
          <w:p>
            <w:pPr>
              <w:numPr>
                <w:ilvl w:val="0"/>
                <w:numId w:val="88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color w:val="000000"/>
                <w:kern w:val="3"/>
                <w:sz w:val="28"/>
                <w:szCs w:val="28"/>
                <w:lang w:eastAsia="zh-CN" w:bidi="hi-IN"/>
              </w:rPr>
              <w:t xml:space="preserve">Годовая консолидированная финансовая отчетность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</w:t>
            </w:r>
          </w:p>
        </w:tc>
        <w:tc>
          <w:tcPr>
            <w:tcW w:w="1038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До ликвидации</w:t>
            </w:r>
          </w:p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Университета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spacing w:val="-4"/>
                <w:kern w:val="3"/>
                <w:sz w:val="28"/>
                <w:szCs w:val="28"/>
                <w:lang w:eastAsia="zh-CN" w:bidi="hi-IN"/>
              </w:rPr>
              <w:t>Ст. 275а</w:t>
            </w:r>
          </w:p>
        </w:tc>
        <w:tc>
          <w:tcPr>
            <w:tcW w:w="1799" w:type="dxa"/>
          </w:tcPr>
          <w:p>
            <w:pPr>
              <w:widowControl w:val="0"/>
              <w:tabs>
                <w:tab w:val="left" w:pos="2040"/>
              </w:tabs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1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1"/>
                <w:szCs w:val="24"/>
                <w:lang w:eastAsia="zh-CN" w:bidi="hi-IN"/>
              </w:rPr>
              <w:t>В электронном виде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101" w:type="dxa"/>
          </w:tcPr>
          <w:p>
            <w:pPr>
              <w:numPr>
                <w:ilvl w:val="0"/>
                <w:numId w:val="88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Годовые отчеты об исполнении сметы расходов </w:t>
            </w:r>
          </w:p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color w:val="000000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spacing w:val="-4"/>
                <w:kern w:val="3"/>
                <w:sz w:val="28"/>
                <w:szCs w:val="28"/>
                <w:lang w:eastAsia="zh-CN" w:bidi="hi-IN"/>
              </w:rPr>
              <w:t>Ст.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255а ПМц</w:t>
            </w:r>
          </w:p>
        </w:tc>
        <w:tc>
          <w:tcPr>
            <w:tcW w:w="1799" w:type="dxa"/>
          </w:tcPr>
          <w:p>
            <w:pPr>
              <w:widowControl w:val="0"/>
              <w:tabs>
                <w:tab w:val="left" w:pos="2040"/>
              </w:tabs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1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Сводные годовые - постоянно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101" w:type="dxa"/>
          </w:tcPr>
          <w:p>
            <w:pPr>
              <w:numPr>
                <w:ilvl w:val="0"/>
                <w:numId w:val="88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color w:val="000000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color w:val="000000"/>
                <w:kern w:val="3"/>
                <w:sz w:val="28"/>
                <w:szCs w:val="28"/>
                <w:lang w:eastAsia="zh-CN" w:bidi="hi-IN"/>
              </w:rPr>
              <w:t>Аналитические документы (таблицы, доклады) к годовой бухгалтерской (бюджетной) отчетности</w:t>
            </w:r>
          </w:p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254 а ПМц</w:t>
            </w:r>
          </w:p>
        </w:tc>
        <w:tc>
          <w:tcPr>
            <w:tcW w:w="1799" w:type="dxa"/>
          </w:tcPr>
          <w:p>
            <w:pPr>
              <w:widowControl w:val="0"/>
              <w:tabs>
                <w:tab w:val="left" w:pos="2040"/>
              </w:tabs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36"/>
        <w:tblpPr w:leftFromText="180" w:rightFromText="180" w:vertAnchor="text" w:tblpY="1"/>
        <w:tblOverlap w:val="never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038"/>
        <w:gridCol w:w="1664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88"/>
              </w:numPr>
              <w:adjustRightInd w:val="0"/>
              <w:ind w:left="0" w:firstLine="0"/>
              <w:contextualSpacing/>
              <w:jc w:val="center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color w:val="000000"/>
                <w:kern w:val="3"/>
                <w:sz w:val="28"/>
                <w:szCs w:val="28"/>
                <w:lang w:eastAsia="zh-CN" w:bidi="hi-IN"/>
              </w:rPr>
              <w:t>Документы (протоколы, акты, заключения) о рассмотрении и утверждении бухгалтерской (финансовой) отчетности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tabs>
                <w:tab w:val="left" w:pos="2040"/>
              </w:tabs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253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88"/>
              </w:numPr>
              <w:adjustRightInd w:val="0"/>
              <w:ind w:left="0" w:firstLine="0"/>
              <w:contextualSpacing/>
              <w:jc w:val="center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Лицевые счета работников, карточки-справки по заработной плате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tabs>
                <w:tab w:val="left" w:pos="2040"/>
              </w:tabs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50/75 лет ЭПК</w:t>
            </w:r>
          </w:p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Ст. 281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88"/>
              </w:numPr>
              <w:adjustRightInd w:val="0"/>
              <w:ind w:left="0" w:firstLine="0"/>
              <w:contextualSpacing/>
              <w:jc w:val="center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  <w:t>Годовые расчеты по страховым взносам</w:t>
            </w:r>
          </w:p>
        </w:tc>
        <w:tc>
          <w:tcPr>
            <w:tcW w:w="1038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50 лет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294 ПМц</w:t>
            </w:r>
          </w:p>
        </w:tc>
        <w:tc>
          <w:tcPr>
            <w:tcW w:w="1799" w:type="dxa"/>
          </w:tcPr>
          <w:p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  <w:t xml:space="preserve">Квартальные </w:t>
            </w:r>
          </w:p>
          <w:p>
            <w:pPr>
              <w:widowControl w:val="0"/>
              <w:tabs>
                <w:tab w:val="left" w:pos="2040"/>
              </w:tabs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  <w:t>-50 лет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88"/>
              </w:numPr>
              <w:adjustRightInd w:val="0"/>
              <w:ind w:left="0" w:firstLine="0"/>
              <w:contextualSpacing/>
              <w:jc w:val="center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Табели (графики), журналы учета рабочего времени</w:t>
            </w:r>
          </w:p>
        </w:tc>
        <w:tc>
          <w:tcPr>
            <w:tcW w:w="1038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Ст. 395 ПМц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tabs>
                <w:tab w:val="left" w:pos="2040"/>
              </w:tabs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rFonts w:eastAsia="Arial Unicode MS" w:asciiTheme="minorHAnsi" w:hAnsiTheme="minorHAnsi" w:cstheme="minorHAnsi"/>
                <w:kern w:val="3"/>
                <w:sz w:val="21"/>
                <w:szCs w:val="24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1"/>
                <w:szCs w:val="24"/>
                <w:lang w:eastAsia="zh-CN" w:bidi="hi-IN"/>
              </w:rPr>
              <w:t>При вредных или опасных условиях труда - 50 лет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88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Заявления студентов на получение материальной помощи </w:t>
            </w:r>
          </w:p>
        </w:tc>
        <w:tc>
          <w:tcPr>
            <w:tcW w:w="1038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 xml:space="preserve">Ст. 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283 ПМц</w:t>
            </w:r>
          </w:p>
        </w:tc>
        <w:tc>
          <w:tcPr>
            <w:tcW w:w="1799" w:type="dxa"/>
          </w:tcPr>
          <w:p>
            <w:pPr>
              <w:widowControl w:val="0"/>
              <w:tabs>
                <w:tab w:val="left" w:pos="2040"/>
              </w:tabs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1"/>
                <w:szCs w:val="24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101" w:type="dxa"/>
          </w:tcPr>
          <w:p>
            <w:pPr>
              <w:numPr>
                <w:ilvl w:val="0"/>
                <w:numId w:val="88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color w:val="000000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Счета-фактуры</w:t>
            </w:r>
          </w:p>
        </w:tc>
        <w:tc>
          <w:tcPr>
            <w:tcW w:w="1038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 xml:space="preserve">Ст. 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304 ПМц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tabs>
                <w:tab w:val="left" w:pos="2040"/>
              </w:tabs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</w:trPr>
        <w:tc>
          <w:tcPr>
            <w:tcW w:w="1101" w:type="dxa"/>
          </w:tcPr>
          <w:p>
            <w:pPr>
              <w:numPr>
                <w:ilvl w:val="0"/>
                <w:numId w:val="88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color w:val="000000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color w:val="000000"/>
                <w:kern w:val="3"/>
                <w:sz w:val="28"/>
                <w:szCs w:val="24"/>
                <w:lang w:eastAsia="zh-CN" w:bidi="hi-IN"/>
              </w:rPr>
              <w:t>Регистры бухгалтерского (бюджетного) учета (главная книга, журналы-ордера, мемориальные ордера, журналы операций по счетам, оборотные ведомости, накопительные ведомости, разработочные таблицы, реестры, книги (карточки), ведомости, инвентарные списки)</w:t>
            </w:r>
          </w:p>
        </w:tc>
        <w:tc>
          <w:tcPr>
            <w:tcW w:w="1038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spacing w:val="-4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Ст. 258 ПМц</w:t>
            </w:r>
          </w:p>
        </w:tc>
        <w:tc>
          <w:tcPr>
            <w:tcW w:w="1799" w:type="dxa"/>
          </w:tcPr>
          <w:p>
            <w:pPr>
              <w:widowControl w:val="0"/>
              <w:tabs>
                <w:tab w:val="left" w:pos="2040"/>
              </w:tabs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При условии проведения проверки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101" w:type="dxa"/>
          </w:tcPr>
          <w:p>
            <w:pPr>
              <w:numPr>
                <w:ilvl w:val="0"/>
                <w:numId w:val="88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tabs>
                <w:tab w:val="left" w:pos="2040"/>
              </w:tabs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Путевые листы</w:t>
            </w:r>
          </w:p>
        </w:tc>
        <w:tc>
          <w:tcPr>
            <w:tcW w:w="1038" w:type="dxa"/>
          </w:tcPr>
          <w:p>
            <w:pPr>
              <w:widowControl w:val="0"/>
              <w:tabs>
                <w:tab w:val="left" w:pos="2040"/>
              </w:tabs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spacing w:val="-4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spacing w:val="-4"/>
                <w:kern w:val="3"/>
                <w:sz w:val="28"/>
                <w:szCs w:val="28"/>
                <w:lang w:eastAsia="zh-CN" w:bidi="hi-IN"/>
              </w:rPr>
              <w:t>5 лет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spacing w:val="-4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</w:t>
            </w:r>
            <w:r>
              <w:rPr>
                <w:rFonts w:eastAsia="Arial Unicode MS" w:asciiTheme="minorHAnsi" w:hAnsiTheme="minorHAnsi" w:cstheme="minorHAnsi"/>
                <w:spacing w:val="-4"/>
                <w:kern w:val="3"/>
                <w:sz w:val="28"/>
                <w:szCs w:val="28"/>
                <w:lang w:eastAsia="zh-CN" w:bidi="hi-IN"/>
              </w:rPr>
              <w:t>. 879 ПМц</w:t>
            </w:r>
          </w:p>
        </w:tc>
        <w:tc>
          <w:tcPr>
            <w:tcW w:w="1799" w:type="dxa"/>
          </w:tcPr>
          <w:p>
            <w:pPr>
              <w:widowControl w:val="0"/>
              <w:tabs>
                <w:tab w:val="left" w:pos="2040"/>
              </w:tabs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При отсутствии других документов, подтверждающих тяжелые, вредные и опасные условия труда</w:t>
            </w:r>
          </w:p>
          <w:p>
            <w:pPr>
              <w:widowControl w:val="0"/>
              <w:tabs>
                <w:tab w:val="left" w:pos="2040"/>
              </w:tabs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-50лет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101" w:type="dxa"/>
          </w:tcPr>
          <w:p>
            <w:pPr>
              <w:numPr>
                <w:ilvl w:val="0"/>
                <w:numId w:val="88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tabs>
                <w:tab w:val="left" w:pos="2040"/>
              </w:tabs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Исполнительные листы (исполнительные документы) по удержаниям из заработной платы</w:t>
            </w:r>
          </w:p>
          <w:p>
            <w:pPr>
              <w:widowControl w:val="0"/>
              <w:tabs>
                <w:tab w:val="left" w:pos="2040"/>
              </w:tabs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</w:t>
            </w:r>
          </w:p>
        </w:tc>
        <w:tc>
          <w:tcPr>
            <w:tcW w:w="1038" w:type="dxa"/>
          </w:tcPr>
          <w:p>
            <w:pPr>
              <w:widowControl w:val="0"/>
              <w:tabs>
                <w:tab w:val="left" w:pos="2040"/>
              </w:tabs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tabs>
                <w:tab w:val="left" w:pos="2040"/>
              </w:tabs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spacing w:val="-4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284 ПМц</w:t>
            </w:r>
          </w:p>
        </w:tc>
        <w:tc>
          <w:tcPr>
            <w:tcW w:w="1799" w:type="dxa"/>
          </w:tcPr>
          <w:p>
            <w:pPr>
              <w:widowControl w:val="0"/>
              <w:tabs>
                <w:tab w:val="left" w:pos="2040"/>
              </w:tabs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1"/>
                <w:szCs w:val="24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1"/>
                <w:szCs w:val="24"/>
                <w:lang w:eastAsia="zh-CN" w:bidi="hi-IN"/>
              </w:rPr>
              <w:t xml:space="preserve"> После исполнения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</w:t>
            </w:r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>
      <w:pPr>
        <w:rPr>
          <w:rFonts w:asciiTheme="minorHAnsi" w:hAnsiTheme="minorHAnsi" w:cstheme="minorHAnsi"/>
        </w:rPr>
      </w:pPr>
    </w:p>
    <w:tbl>
      <w:tblPr>
        <w:tblStyle w:val="36"/>
        <w:tblpPr w:leftFromText="180" w:rightFromText="180" w:vertAnchor="text" w:tblpY="1"/>
        <w:tblOverlap w:val="never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038"/>
        <w:gridCol w:w="1664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88"/>
              </w:numPr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  <w:t>Реестры сведений о доходах физических лиц, представляемых налоговыми агентами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spacing w:val="-4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300 ПМц</w:t>
            </w:r>
          </w:p>
        </w:tc>
        <w:tc>
          <w:tcPr>
            <w:tcW w:w="1799" w:type="dxa"/>
          </w:tcPr>
          <w:p>
            <w:pPr>
              <w:widowControl w:val="0"/>
              <w:tabs>
                <w:tab w:val="left" w:pos="2040"/>
              </w:tabs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88"/>
              </w:numPr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Договоры о материальной ответственности материально ответственного лица </w:t>
            </w:r>
          </w:p>
        </w:tc>
        <w:tc>
          <w:tcPr>
            <w:tcW w:w="1038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spacing w:val="-4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spacing w:val="-4"/>
                <w:kern w:val="3"/>
                <w:sz w:val="28"/>
                <w:szCs w:val="28"/>
                <w:lang w:eastAsia="zh-CN" w:bidi="hi-IN"/>
              </w:rPr>
              <w:t>5 лет</w:t>
            </w:r>
            <w:r>
              <w:rPr>
                <w:rFonts w:eastAsia="Arial Unicode MS" w:asciiTheme="minorHAnsi" w:hAnsiTheme="minorHAnsi" w:cstheme="minorHAnsi"/>
                <w:spacing w:val="-4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spacing w:val="-4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261 ПМц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spacing w:val="-4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tabs>
                <w:tab w:val="left" w:pos="2040"/>
              </w:tabs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  <w:t xml:space="preserve">После увольнения (смены) </w:t>
            </w:r>
            <w:r>
              <w:rPr>
                <w:rFonts w:eastAsia="Arial Unicode MS" w:asciiTheme="minorHAnsi" w:hAnsiTheme="minorHAnsi" w:cstheme="minorHAnsi"/>
                <w:spacing w:val="-20"/>
                <w:kern w:val="3"/>
                <w:sz w:val="18"/>
                <w:szCs w:val="20"/>
                <w:lang w:eastAsia="zh-CN" w:bidi="hi-IN"/>
              </w:rPr>
              <w:t>материально-</w:t>
            </w:r>
            <w:r>
              <w:rPr>
                <w:rFonts w:eastAsia="Arial Unicode MS" w:asciiTheme="minorHAnsi" w:hAnsiTheme="minorHAnsi" w:cstheme="minorHAnsi"/>
                <w:spacing w:val="-20"/>
                <w:kern w:val="3"/>
                <w:sz w:val="20"/>
                <w:szCs w:val="20"/>
                <w:lang w:eastAsia="zh-CN" w:bidi="hi-IN"/>
              </w:rPr>
              <w:t>ответственного</w:t>
            </w:r>
            <w:r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  <w:t xml:space="preserve"> лица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101" w:type="dxa"/>
          </w:tcPr>
          <w:p>
            <w:pPr>
              <w:numPr>
                <w:ilvl w:val="0"/>
                <w:numId w:val="88"/>
              </w:numPr>
              <w:adjustRightInd w:val="0"/>
              <w:ind w:left="-113" w:firstLine="0"/>
              <w:contextualSpacing/>
              <w:jc w:val="center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Паспорта сделок</w:t>
            </w:r>
          </w:p>
        </w:tc>
        <w:tc>
          <w:tcPr>
            <w:tcW w:w="1038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15 лет ЭПК 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102</w:t>
            </w:r>
          </w:p>
        </w:tc>
        <w:tc>
          <w:tcPr>
            <w:tcW w:w="1799" w:type="dxa"/>
          </w:tcPr>
          <w:p>
            <w:pPr>
              <w:widowControl w:val="0"/>
              <w:tabs>
                <w:tab w:val="left" w:pos="2040"/>
              </w:tabs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88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Договоры гражданско-правового характера о выполнении работ, оказании услуг физическими лицами, акты сдачи-приемки выполненных работ, оказанных услуг</w:t>
            </w:r>
          </w:p>
        </w:tc>
        <w:tc>
          <w:tcPr>
            <w:tcW w:w="1038" w:type="dxa"/>
          </w:tcPr>
          <w:p>
            <w:pPr>
              <w:widowControl w:val="0"/>
              <w:tabs>
                <w:tab w:val="left" w:pos="2040"/>
              </w:tabs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50/75 лет ЭПК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286 ПМц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88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Договоры, соглашения, контракты и документы (акты, протоколы разногласий) к ним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tabs>
                <w:tab w:val="left" w:pos="2040"/>
              </w:tabs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11 ПМц</w:t>
            </w:r>
          </w:p>
          <w:p>
            <w:pPr>
              <w:widowControl w:val="0"/>
              <w:tabs>
                <w:tab w:val="left" w:pos="2040"/>
              </w:tabs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18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18"/>
                <w:szCs w:val="18"/>
                <w:lang w:eastAsia="zh-CN" w:bidi="hi-IN"/>
              </w:rPr>
              <w:t xml:space="preserve">После истечения срока действия договора; после прекращения обязательств по договору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88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Выписки из лицевых счетов организаций, приложения к выпискам из лицевых счетов, отчеты о состоянии лицевых счетов с приложением платежных документов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230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88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Договоры банковского счета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240 ПМц</w:t>
            </w:r>
          </w:p>
        </w:tc>
        <w:tc>
          <w:tcPr>
            <w:tcW w:w="1799" w:type="dxa"/>
          </w:tcPr>
          <w:p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Times New Roman" w:asciiTheme="minorHAnsi" w:hAnsiTheme="minorHAnsi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  <w:vertAlign w:val="superscript"/>
                <w:lang w:eastAsia="ru-RU"/>
              </w:rPr>
              <w:t>1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  <w:lang w:eastAsia="ru-RU"/>
              </w:rPr>
              <w:t>После истечения срока действия договора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88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Первичные учетные документы и связанные с ними оправдательные документы (кассовые документы и книги, банковские документы, корешки денежных чековых книжек, ордера, табели, извещения банков и переводные требования, акты о приеме, сдаче, квитанции, накладные и авансовые отчеты, переписка)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259 ПМц</w:t>
            </w:r>
          </w:p>
        </w:tc>
        <w:tc>
          <w:tcPr>
            <w:tcW w:w="1799" w:type="dxa"/>
          </w:tcPr>
          <w:p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Times New Roman" w:asciiTheme="minorHAnsi" w:hAnsiTheme="minorHAnsi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  <w:vertAlign w:val="superscript"/>
                <w:lang w:eastAsia="ru-RU"/>
              </w:rPr>
              <w:t>1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  <w:lang w:eastAsia="ru-RU"/>
              </w:rPr>
              <w:t xml:space="preserve">При условии проведения проверки; при возникновении споров, разногласий сохраняются </w:t>
            </w:r>
          </w:p>
          <w:p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Times New Roman" w:asciiTheme="minorHAnsi" w:hAnsiTheme="minorHAnsi" w:cstheme="minorHAnsi"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  <w:lang w:eastAsia="ru-RU"/>
              </w:rPr>
              <w:t>до принятия решения по делу</w:t>
            </w:r>
          </w:p>
        </w:tc>
      </w:tr>
    </w:tbl>
    <w:p>
      <w:pPr>
        <w:rPr>
          <w:rFonts w:asciiTheme="minorHAnsi" w:hAnsiTheme="minorHAnsi" w:cstheme="minorHAnsi"/>
        </w:rPr>
      </w:pPr>
    </w:p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36"/>
        <w:tblpPr w:leftFromText="180" w:rightFromText="180" w:vertAnchor="text" w:tblpY="1"/>
        <w:tblOverlap w:val="never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038"/>
        <w:gridCol w:w="1664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88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Первичные учетные документы и связанные с ними оправдательные документы (поступлении имущества и материалов)</w:t>
            </w:r>
          </w:p>
        </w:tc>
        <w:tc>
          <w:tcPr>
            <w:tcW w:w="1038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2259 ПМц</w:t>
            </w:r>
          </w:p>
        </w:tc>
        <w:tc>
          <w:tcPr>
            <w:tcW w:w="1799" w:type="dxa"/>
          </w:tcPr>
          <w:p>
            <w:pPr>
              <w:widowControl w:val="0"/>
              <w:tabs>
                <w:tab w:val="left" w:pos="2040"/>
              </w:tabs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1"/>
                <w:szCs w:val="24"/>
                <w:vertAlign w:val="superscript"/>
                <w:lang w:eastAsia="zh-CN" w:bidi="hi-IN"/>
              </w:rPr>
            </w:pPr>
            <w:r>
              <w:rPr>
                <w:rFonts w:eastAsia="Times New Roman" w:asciiTheme="minorHAnsi" w:hAnsiTheme="minorHAnsi" w:cstheme="minorHAnsi"/>
                <w:sz w:val="22"/>
                <w:szCs w:val="24"/>
                <w:lang w:eastAsia="ru-RU"/>
              </w:rPr>
              <w:t xml:space="preserve"> 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  <w:vertAlign w:val="superscript"/>
                <w:lang w:eastAsia="ru-RU"/>
              </w:rPr>
              <w:t>1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  <w:lang w:eastAsia="ru-RU"/>
              </w:rPr>
              <w:t>При условии проведения проверки; при возникновении споров, разногласий сохраняются до принятия решения по делу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88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  <w:t>Документы (протоколы заседаний инвентаризационных комиссий, инвентаризационные описи, списки, акты, ведомости) об инвентаризации активов, обязательств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1"/>
                <w:szCs w:val="24"/>
                <w:lang w:eastAsia="ru-RU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307 ПМц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tabs>
                <w:tab w:val="left" w:pos="2040"/>
              </w:tabs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1"/>
                <w:szCs w:val="24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1"/>
                <w:szCs w:val="24"/>
                <w:lang w:eastAsia="zh-CN" w:bidi="hi-IN"/>
              </w:rPr>
              <w:t xml:space="preserve"> При условии проведения проверки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88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  <w:t>Документы (копии отчетов, заявления, списки работников, справки, выписки из протоколов, заключения, переписка) о выплате пособий, оплате листков нетрудоспособности, материальной помощи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1"/>
                <w:szCs w:val="24"/>
                <w:lang w:eastAsia="ru-RU"/>
              </w:rPr>
            </w:pPr>
          </w:p>
        </w:tc>
        <w:tc>
          <w:tcPr>
            <w:tcW w:w="1038" w:type="dxa"/>
          </w:tcPr>
          <w:p>
            <w:pPr>
              <w:widowControl w:val="0"/>
              <w:tabs>
                <w:tab w:val="left" w:pos="2040"/>
              </w:tabs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spacing w:val="-4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spacing w:val="-4"/>
                <w:kern w:val="3"/>
                <w:sz w:val="28"/>
                <w:szCs w:val="28"/>
                <w:lang w:eastAsia="zh-CN" w:bidi="hi-IN"/>
              </w:rPr>
              <w:t>5 лет</w:t>
            </w:r>
          </w:p>
          <w:p>
            <w:pPr>
              <w:widowControl w:val="0"/>
              <w:tabs>
                <w:tab w:val="left" w:pos="2040"/>
              </w:tabs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283 ПМц</w:t>
            </w:r>
          </w:p>
          <w:p>
            <w:pPr>
              <w:widowControl w:val="0"/>
              <w:tabs>
                <w:tab w:val="left" w:pos="2040"/>
              </w:tabs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tabs>
                <w:tab w:val="left" w:pos="2040"/>
              </w:tabs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88"/>
              </w:numPr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(акты, сведения, справки, переписка) о взаимных расчетах и перерасчетах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246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1"/>
                <w:szCs w:val="24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1"/>
                <w:szCs w:val="24"/>
                <w:lang w:eastAsia="zh-CN" w:bidi="hi-IN"/>
              </w:rPr>
              <w:t>После проведения взаиморасчетов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88"/>
              </w:numPr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(сводные расчетные (расчетно-платежные) платежные ведомости и документы к ним, расчетные листы на выдачу заработной платы, пособий, гонораров, материальной помощи и других выплат) о получении заработной платы и других выплат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6 лет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279 ПМц</w:t>
            </w:r>
          </w:p>
        </w:tc>
        <w:tc>
          <w:tcPr>
            <w:tcW w:w="1799" w:type="dxa"/>
          </w:tcPr>
          <w:p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Times New Roman" w:asciiTheme="minorHAnsi" w:hAnsiTheme="minorHAnsi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  <w:vertAlign w:val="superscript"/>
                <w:lang w:eastAsia="ru-RU"/>
              </w:rPr>
              <w:t>1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  <w:lang w:eastAsia="ru-RU"/>
              </w:rPr>
              <w:t xml:space="preserve">При отсутствии лицевых счетов </w:t>
            </w:r>
          </w:p>
          <w:p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Times New Roman" w:asciiTheme="minorHAnsi" w:hAnsiTheme="minorHAnsi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  <w:lang w:eastAsia="ru-RU"/>
              </w:rPr>
              <w:t>– 50 лет.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ru-RU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ru-RU" w:bidi="hi-IN"/>
              </w:rPr>
              <w:t>В том числе в электронном виде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1"/>
                <w:szCs w:val="24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88"/>
              </w:numPr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(справки, таблицы, сведения, переписка) о начисленных и перечисленных суммах налогов в бюджеты всех уровней, задолженности по ним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288 ПМц</w:t>
            </w:r>
          </w:p>
        </w:tc>
        <w:tc>
          <w:tcPr>
            <w:tcW w:w="1799" w:type="dxa"/>
          </w:tcPr>
          <w:p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Times New Roman" w:asciiTheme="minorHAnsi" w:hAnsiTheme="minorHAnsi" w:cstheme="minorHAnsi"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  <w:vertAlign w:val="superscript"/>
                <w:lang w:eastAsia="ru-RU"/>
              </w:rPr>
              <w:t>1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  <w:lang w:eastAsia="ru-RU"/>
              </w:rPr>
              <w:t>После снятия задолженности</w:t>
            </w:r>
          </w:p>
        </w:tc>
      </w:tr>
    </w:tbl>
    <w:p>
      <w:pPr>
        <w:rPr>
          <w:rFonts w:asciiTheme="minorHAnsi" w:hAnsiTheme="minorHAnsi" w:cstheme="minorHAnsi"/>
        </w:rPr>
      </w:pPr>
    </w:p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36"/>
        <w:tblpPr w:leftFromText="180" w:rightFromText="180" w:vertAnchor="text" w:tblpY="1"/>
        <w:tblOverlap w:val="never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038"/>
        <w:gridCol w:w="1664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01" w:type="dxa"/>
          </w:tcPr>
          <w:p>
            <w:pPr>
              <w:numPr>
                <w:ilvl w:val="0"/>
                <w:numId w:val="88"/>
              </w:numPr>
              <w:adjustRightInd w:val="0"/>
              <w:ind w:left="0" w:firstLine="0"/>
              <w:contextualSpacing/>
              <w:jc w:val="center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(расчеты, сведения, заявления, решения, списки, ведомости, переписка) об освобождении от уплаты налогов, предоставлении льгот, отсрочек уплаты или отказе в ней по налогам, сборам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289 ПМц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Times New Roman" w:asciiTheme="minorHAnsi" w:hAnsiTheme="minorHAnsi" w:cstheme="minorHAnsi"/>
                <w:sz w:val="22"/>
                <w:szCs w:val="28"/>
                <w:vertAlign w:val="superscript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01" w:type="dxa"/>
          </w:tcPr>
          <w:p>
            <w:pPr>
              <w:numPr>
                <w:ilvl w:val="0"/>
                <w:numId w:val="88"/>
              </w:numPr>
              <w:adjustRightInd w:val="0"/>
              <w:ind w:left="0" w:firstLine="0"/>
              <w:contextualSpacing/>
              <w:jc w:val="center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  <w:t>Документы (протоколы, акты, справки, расчеты, ведомости, заключения) о переоценке, определении амортизации, списании основных средств и нематериальных активов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309 ПМц</w:t>
            </w:r>
          </w:p>
        </w:tc>
        <w:tc>
          <w:tcPr>
            <w:tcW w:w="1799" w:type="dxa"/>
          </w:tcPr>
          <w:p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Times New Roman" w:asciiTheme="minorHAnsi" w:hAnsiTheme="minorHAnsi" w:cstheme="minorHAnsi"/>
                <w:sz w:val="18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2"/>
                <w:szCs w:val="28"/>
                <w:vertAlign w:val="superscript"/>
                <w:lang w:eastAsia="ru-RU"/>
              </w:rPr>
              <w:t>1</w:t>
            </w:r>
            <w:r>
              <w:rPr>
                <w:rFonts w:eastAsia="Times New Roman" w:asciiTheme="minorHAnsi" w:hAnsiTheme="minorHAnsi" w:cstheme="minorHAnsi"/>
                <w:sz w:val="18"/>
                <w:szCs w:val="24"/>
                <w:lang w:eastAsia="ru-RU"/>
              </w:rPr>
              <w:t>После выбытия основных средств и нематериальных активов.</w:t>
            </w:r>
          </w:p>
          <w:p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Times New Roman" w:asciiTheme="minorHAnsi" w:hAnsiTheme="minorHAnsi" w:cstheme="minorHAnsi"/>
                <w:sz w:val="22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18"/>
                <w:szCs w:val="24"/>
                <w:vertAlign w:val="superscript"/>
                <w:lang w:eastAsia="ru-RU"/>
              </w:rPr>
              <w:t>2</w:t>
            </w:r>
            <w:r>
              <w:rPr>
                <w:rFonts w:eastAsia="Times New Roman" w:asciiTheme="minorHAnsi" w:hAnsiTheme="minorHAnsi" w:cstheme="minorHAnsi"/>
                <w:sz w:val="18"/>
                <w:szCs w:val="24"/>
                <w:lang w:eastAsia="ru-RU"/>
              </w:rPr>
              <w:t>Акты списания федерального недвижимого имущества - Постоянно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01" w:type="dxa"/>
          </w:tcPr>
          <w:p>
            <w:pPr>
              <w:numPr>
                <w:ilvl w:val="0"/>
                <w:numId w:val="88"/>
              </w:numPr>
              <w:adjustRightInd w:val="0"/>
              <w:ind w:left="0" w:firstLine="0"/>
              <w:contextualSpacing/>
              <w:jc w:val="center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(отчеты, акты, сведения) об использовании, уничтожении бланков строгой отчетности</w:t>
            </w:r>
          </w:p>
          <w:p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121 ПМц</w:t>
            </w:r>
          </w:p>
        </w:tc>
        <w:tc>
          <w:tcPr>
            <w:tcW w:w="1799" w:type="dxa"/>
          </w:tcPr>
          <w:p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Times New Roman" w:asciiTheme="minorHAnsi" w:hAnsiTheme="minorHAnsi" w:cstheme="minorHAnsi"/>
                <w:sz w:val="28"/>
                <w:szCs w:val="28"/>
                <w:vertAlign w:val="superscript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01" w:type="dxa"/>
          </w:tcPr>
          <w:p>
            <w:pPr>
              <w:numPr>
                <w:ilvl w:val="0"/>
                <w:numId w:val="88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составленных при смене должностных, материально ответственных, а также ответственных лиц за ведение делопроизводства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38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01" w:type="dxa"/>
          </w:tcPr>
          <w:p>
            <w:pPr>
              <w:numPr>
                <w:ilvl w:val="0"/>
                <w:numId w:val="88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(служебные записки, доклады, обзоры, сводки, докладные, справки) по основной деятельности управления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41 ПМц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01" w:type="dxa"/>
          </w:tcPr>
          <w:p>
            <w:pPr>
              <w:numPr>
                <w:ilvl w:val="0"/>
                <w:numId w:val="88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Переписка о выплате заработной платы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282 ПМц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01" w:type="dxa"/>
          </w:tcPr>
          <w:p>
            <w:pPr>
              <w:numPr>
                <w:ilvl w:val="0"/>
                <w:numId w:val="88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Переписка по вопросам бухгалтерского учета, бюджетного учета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273 ПМц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01" w:type="dxa"/>
          </w:tcPr>
          <w:p>
            <w:pPr>
              <w:numPr>
                <w:ilvl w:val="0"/>
                <w:numId w:val="88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Журналы, базы данных учета депонированной заработной платы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287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>
      <w:pPr>
        <w:rPr>
          <w:rFonts w:asciiTheme="minorHAnsi" w:hAnsiTheme="minorHAnsi" w:cstheme="minorHAnsi"/>
        </w:rPr>
      </w:pPr>
    </w:p>
    <w:tbl>
      <w:tblPr>
        <w:tblStyle w:val="36"/>
        <w:tblpPr w:leftFromText="180" w:rightFromText="180" w:vertAnchor="text" w:tblpY="1"/>
        <w:tblOverlap w:val="never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038"/>
        <w:gridCol w:w="1664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01" w:type="dxa"/>
          </w:tcPr>
          <w:p>
            <w:pPr>
              <w:numPr>
                <w:ilvl w:val="0"/>
                <w:numId w:val="88"/>
              </w:numPr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Журналы кассовых документов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5 лет 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276 б ПМц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01" w:type="dxa"/>
          </w:tcPr>
          <w:p>
            <w:pPr>
              <w:numPr>
                <w:ilvl w:val="0"/>
                <w:numId w:val="88"/>
              </w:numPr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постоянного, временного хранения (свыше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10 лет) и по личному составу, переданных в архив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131, а, б, в ПМц</w:t>
            </w:r>
          </w:p>
        </w:tc>
        <w:tc>
          <w:tcPr>
            <w:tcW w:w="1799" w:type="dxa"/>
          </w:tcPr>
          <w:p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01" w:type="dxa"/>
          </w:tcPr>
          <w:p>
            <w:pPr>
              <w:numPr>
                <w:ilvl w:val="0"/>
                <w:numId w:val="88"/>
              </w:numPr>
              <w:adjustRightInd w:val="0"/>
              <w:ind w:left="0" w:firstLine="0"/>
              <w:contextualSpacing/>
              <w:jc w:val="center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После утверждения (согласования)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описей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01" w:type="dxa"/>
          </w:tcPr>
          <w:p>
            <w:pPr>
              <w:numPr>
                <w:ilvl w:val="0"/>
                <w:numId w:val="88"/>
              </w:numPr>
              <w:adjustRightInd w:val="0"/>
              <w:ind w:left="0" w:firstLine="0"/>
              <w:contextualSpacing/>
              <w:jc w:val="center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Выписка из номенклатуры дел управления бухгалтерского учета и внутреннего контроля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01" w:type="dxa"/>
            <w:vAlign w:val="center"/>
          </w:tcPr>
          <w:p>
            <w:pPr>
              <w:numPr>
                <w:ilvl w:val="0"/>
                <w:numId w:val="88"/>
              </w:numPr>
              <w:adjustRightInd w:val="0"/>
              <w:ind w:left="0" w:firstLine="0"/>
              <w:contextualSpacing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Times New Roman" w:asciiTheme="minorHAnsi" w:hAnsiTheme="minorHAnsi" w:cstheme="minorHAnsi"/>
                <w:sz w:val="22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01" w:type="dxa"/>
            <w:vAlign w:val="center"/>
          </w:tcPr>
          <w:p>
            <w:pPr>
              <w:numPr>
                <w:ilvl w:val="0"/>
                <w:numId w:val="88"/>
              </w:numPr>
              <w:adjustRightInd w:val="0"/>
              <w:ind w:left="0" w:firstLine="0"/>
              <w:contextualSpacing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Times New Roman" w:asciiTheme="minorHAnsi" w:hAnsiTheme="minorHAnsi" w:cstheme="minorHAnsi"/>
                <w:sz w:val="22"/>
                <w:szCs w:val="24"/>
                <w:lang w:eastAsia="ru-RU"/>
              </w:rPr>
            </w:pPr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92"/>
        <w:tblW w:w="9854" w:type="dxa"/>
        <w:tblInd w:w="-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110"/>
        <w:gridCol w:w="1276"/>
        <w:gridCol w:w="1568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Индекс дела</w:t>
            </w:r>
          </w:p>
        </w:tc>
        <w:tc>
          <w:tcPr>
            <w:tcW w:w="411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Заголовок дела </w:t>
            </w:r>
          </w:p>
        </w:tc>
        <w:tc>
          <w:tcPr>
            <w:tcW w:w="1276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Кол-во томов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(частей)</w:t>
            </w:r>
          </w:p>
        </w:tc>
        <w:tc>
          <w:tcPr>
            <w:tcW w:w="156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Срок хранения и № статьи по перечню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1</w:t>
            </w:r>
          </w:p>
        </w:tc>
        <w:tc>
          <w:tcPr>
            <w:tcW w:w="411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2</w:t>
            </w:r>
          </w:p>
        </w:tc>
        <w:tc>
          <w:tcPr>
            <w:tcW w:w="1276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3</w:t>
            </w:r>
          </w:p>
        </w:tc>
        <w:tc>
          <w:tcPr>
            <w:tcW w:w="156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5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65 УПРАВЛЕНИЕ ЭКОНОМИЧЕСКОЙ И ДОГОВОРНОЙ РАБОТЫ (УЭиДР)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54" w:type="dxa"/>
            <w:gridSpan w:val="5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65.1 ОТДЕЛ ЭКОНОМИЧЕСКОГО СОПРОВОЖДЕНИЯ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  <w:t>65.1-01</w:t>
            </w:r>
          </w:p>
        </w:tc>
        <w:tc>
          <w:tcPr>
            <w:tcW w:w="411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Приказы и инструктивные письма Министерств и ведомств РФ. Копии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Относящиеся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к деятельности университета – постоянно.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  <w:t>65.1-02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Положение об управлении экономической и договорной работы. Копия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АКУ в деле №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33-10 - постоянно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  <w:t>65.1-03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Положение об отделе. Копия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АКУ в деле №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33-10 – постоянно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0"/>
                <w:szCs w:val="24"/>
                <w:lang w:eastAsia="ru-RU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  <w:t>65.1-04</w:t>
            </w:r>
          </w:p>
        </w:tc>
        <w:tc>
          <w:tcPr>
            <w:tcW w:w="4110" w:type="dxa"/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Правила, инструкции, регламенты,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стандарты, порядки, положения,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классификаторы, рекомендации,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(межведомственные,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корпоративные)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.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  <w:lang w:eastAsia="ru-RU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Ст. 6 ПМц</w:t>
            </w:r>
          </w:p>
        </w:tc>
        <w:tc>
          <w:tcPr>
            <w:tcW w:w="1799" w:type="dxa"/>
          </w:tcPr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lang w:eastAsia="ru-RU"/>
              </w:rPr>
            </w:pPr>
            <w:r>
              <w:rPr>
                <w:rFonts w:asciiTheme="minorHAnsi" w:hAnsiTheme="minorHAnsi" w:cstheme="minorHAnsi"/>
                <w:sz w:val="18"/>
                <w:szCs w:val="20"/>
                <w:vertAlign w:val="superscript"/>
                <w:lang w:eastAsia="ru-RU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20"/>
                <w:lang w:eastAsia="ru-RU"/>
              </w:rPr>
              <w:t xml:space="preserve">Подлинники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lang w:eastAsia="ru-RU"/>
              </w:rPr>
            </w:pPr>
            <w:r>
              <w:rPr>
                <w:rFonts w:asciiTheme="minorHAnsi" w:hAnsiTheme="minorHAnsi" w:cstheme="minorHAnsi"/>
                <w:sz w:val="18"/>
                <w:szCs w:val="20"/>
                <w:lang w:eastAsia="ru-RU"/>
              </w:rPr>
              <w:t>в АКУ в деле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lang w:eastAsia="ru-RU"/>
              </w:rPr>
            </w:pPr>
            <w:r>
              <w:rPr>
                <w:rFonts w:asciiTheme="minorHAnsi" w:hAnsiTheme="minorHAnsi" w:cstheme="minorHAnsi"/>
                <w:sz w:val="18"/>
                <w:szCs w:val="20"/>
                <w:lang w:eastAsia="ru-RU"/>
              </w:rPr>
              <w:t xml:space="preserve"> №33-02, № 33-11</w:t>
            </w:r>
          </w:p>
          <w:p>
            <w:pPr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18"/>
                <w:szCs w:val="20"/>
                <w:lang w:eastAsia="ru-RU"/>
              </w:rPr>
              <w:t xml:space="preserve">Доступны на сайте университета </w:t>
            </w:r>
            <w:r>
              <w:rPr>
                <w:rFonts w:asciiTheme="minorHAnsi" w:hAnsiTheme="minorHAnsi" w:cstheme="minorHAnsi"/>
                <w:sz w:val="18"/>
                <w:szCs w:val="28"/>
                <w:lang w:eastAsia="ru-RU"/>
              </w:rPr>
              <w:t>https://www.sut.ru/university/about/uchreditelnie-dokumenti</w:t>
            </w:r>
            <w:r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  <w:t>65.1-05</w:t>
            </w:r>
          </w:p>
        </w:tc>
        <w:tc>
          <w:tcPr>
            <w:tcW w:w="411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Инструкция по делопроизводству. Копия</w:t>
            </w:r>
          </w:p>
        </w:tc>
        <w:tc>
          <w:tcPr>
            <w:tcW w:w="1276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общем отделе, приложение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к приказу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от 24.11.21 № 864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Доступен на сайте университета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https://www.sut.ru/university/structure/aku/obschiy-otdel-1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  <w:t>65.1-06</w:t>
            </w:r>
          </w:p>
        </w:tc>
        <w:tc>
          <w:tcPr>
            <w:tcW w:w="411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План работы отдела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8"/>
                <w:szCs w:val="24"/>
                <w:lang w:eastAsia="ru-RU"/>
              </w:rPr>
              <w:t>Ст. 193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0"/>
                <w:szCs w:val="24"/>
                <w:lang w:eastAsia="ru-RU" w:bidi="hi-IN"/>
              </w:rPr>
              <w:t>При отсутствии годового- постоянно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  <w:t>65.1-07</w:t>
            </w:r>
          </w:p>
        </w:tc>
        <w:tc>
          <w:tcPr>
            <w:tcW w:w="411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Оперативные планы (квартальные, месячные)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180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0"/>
                <w:szCs w:val="24"/>
                <w:lang w:eastAsia="ru-RU" w:bidi="hi-IN"/>
              </w:rPr>
            </w:pPr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92"/>
        <w:tblW w:w="9854" w:type="dxa"/>
        <w:tblInd w:w="-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110"/>
        <w:gridCol w:w="1276"/>
        <w:gridCol w:w="1568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1</w:t>
            </w:r>
          </w:p>
        </w:tc>
        <w:tc>
          <w:tcPr>
            <w:tcW w:w="411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2</w:t>
            </w:r>
          </w:p>
        </w:tc>
        <w:tc>
          <w:tcPr>
            <w:tcW w:w="1276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3</w:t>
            </w:r>
          </w:p>
        </w:tc>
        <w:tc>
          <w:tcPr>
            <w:tcW w:w="156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  <w:t>65.1-08</w:t>
            </w:r>
          </w:p>
        </w:tc>
        <w:tc>
          <w:tcPr>
            <w:tcW w:w="411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Отчет о работе отдела</w:t>
            </w:r>
          </w:p>
        </w:tc>
        <w:tc>
          <w:tcPr>
            <w:tcW w:w="1276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Ст. 193 ПМц 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Times New Roman" w:asciiTheme="minorHAnsi" w:hAnsiTheme="minorHAnsi" w:cstheme="minorHAnsi"/>
                <w:sz w:val="20"/>
                <w:szCs w:val="24"/>
                <w:vertAlign w:val="superscript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4"/>
                <w:vertAlign w:val="superscript"/>
                <w:lang w:eastAsia="ru-RU"/>
              </w:rPr>
              <w:t>При отсутствии годового- постоянно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  <w:t>65.1-09</w:t>
            </w:r>
          </w:p>
        </w:tc>
        <w:tc>
          <w:tcPr>
            <w:tcW w:w="411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Договоры с учреждениями и организациями РФ на выполнение научно-исследовательских работ и документы к ним (планы работ, акты, переписка)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1276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15 лет ЭПК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18б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ТП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4"/>
                <w:vertAlign w:val="superscript"/>
                <w:lang w:eastAsia="ru-RU"/>
              </w:rPr>
              <w:t>1</w:t>
            </w:r>
            <w:r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  <w:t>После истечения срока действия договора; после прекращения обязательств по договору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  <w:t>65.1-10</w:t>
            </w:r>
          </w:p>
        </w:tc>
        <w:tc>
          <w:tcPr>
            <w:tcW w:w="411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Договоры (контракты) о размещении и выпуске рекламы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1276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203 ПМц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4"/>
                <w:vertAlign w:val="superscript"/>
                <w:lang w:eastAsia="ru-RU"/>
              </w:rPr>
              <w:t>1</w:t>
            </w:r>
            <w:r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  <w:t>После истечения срока действия договора; после прекращения обязательств по договору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  <w:t>65.1-11</w:t>
            </w:r>
          </w:p>
        </w:tc>
        <w:tc>
          <w:tcPr>
            <w:tcW w:w="4110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Государственные, муниципальные контракты на поставку товаров, выполнение работ, оказание услуг</w:t>
            </w:r>
          </w:p>
        </w:tc>
        <w:tc>
          <w:tcPr>
            <w:tcW w:w="1276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6 лет ЭПК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202 ПМц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  <w:t>65.1-12</w:t>
            </w:r>
          </w:p>
        </w:tc>
        <w:tc>
          <w:tcPr>
            <w:tcW w:w="4110" w:type="dxa"/>
          </w:tcPr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Соглашение о предоставлении из федерального бюджета грантов в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форме субсидий</w:t>
            </w:r>
          </w:p>
        </w:tc>
        <w:tc>
          <w:tcPr>
            <w:tcW w:w="1276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6 лет ЭПК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210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виде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  <w:t>65.1-13</w:t>
            </w:r>
          </w:p>
        </w:tc>
        <w:tc>
          <w:tcPr>
            <w:tcW w:w="4110" w:type="dxa"/>
          </w:tcPr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Отчеты (ежемесячные, квартальные) по выполнению обязательств по соглашениям о предоставлении из федерального бюджета грантов в форме субсидий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1276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244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виде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  <w:t>65.1-14</w:t>
            </w:r>
          </w:p>
        </w:tc>
        <w:tc>
          <w:tcPr>
            <w:tcW w:w="411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Договоры с учреждениями и организациями РФ об оказании услуг по защите государственной тайны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1276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15 лет ЭПК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18б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ТП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4"/>
                <w:vertAlign w:val="superscript"/>
                <w:lang w:eastAsia="ru-RU"/>
              </w:rPr>
              <w:t>1</w:t>
            </w:r>
            <w:r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  <w:t>После истечения срока действия договора; после прекращения обязательств по договору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  <w:t>65.1-15</w:t>
            </w:r>
          </w:p>
        </w:tc>
        <w:tc>
          <w:tcPr>
            <w:tcW w:w="411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составленные при смене должностных, материально ответственных, а также ответственных лиц за ведение делопроизводства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1276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38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Times New Roman" w:asciiTheme="minorHAnsi" w:hAnsiTheme="minorHAnsi" w:cstheme="minorHAnsi"/>
                <w:sz w:val="20"/>
                <w:szCs w:val="24"/>
                <w:vertAlign w:val="superscript"/>
                <w:lang w:eastAsia="ru-RU"/>
              </w:rPr>
            </w:pPr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92"/>
        <w:tblW w:w="9854" w:type="dxa"/>
        <w:tblInd w:w="-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110"/>
        <w:gridCol w:w="1276"/>
        <w:gridCol w:w="1568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1</w:t>
            </w:r>
          </w:p>
        </w:tc>
        <w:tc>
          <w:tcPr>
            <w:tcW w:w="411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2</w:t>
            </w:r>
          </w:p>
        </w:tc>
        <w:tc>
          <w:tcPr>
            <w:tcW w:w="1276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3</w:t>
            </w:r>
          </w:p>
        </w:tc>
        <w:tc>
          <w:tcPr>
            <w:tcW w:w="156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  <w:t>65.1-16</w:t>
            </w:r>
          </w:p>
        </w:tc>
        <w:tc>
          <w:tcPr>
            <w:tcW w:w="4110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(служебные записки, доклады, обзоры, сводки, докладные, справки) по основной деятельности отдела</w:t>
            </w:r>
          </w:p>
        </w:tc>
        <w:tc>
          <w:tcPr>
            <w:tcW w:w="1276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47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виде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  <w:t>65.1-17</w:t>
            </w:r>
          </w:p>
        </w:tc>
        <w:tc>
          <w:tcPr>
            <w:tcW w:w="4110" w:type="dxa"/>
          </w:tcPr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TimesNewRomanPSMT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TimesNewRomanPSMT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Журнал регистрации договоров</w:t>
            </w:r>
            <w:r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  <w:t xml:space="preserve"> </w:t>
            </w:r>
            <w:r>
              <w:rPr>
                <w:rFonts w:eastAsia="TimesNewRomanPSMT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контрактов, соглашений с юридическими и физическими лицами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1276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96 ПМц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  <w:t>65.1-18</w:t>
            </w:r>
          </w:p>
        </w:tc>
        <w:tc>
          <w:tcPr>
            <w:tcW w:w="411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постоянного, временного хранения (свыше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10 лет), переданных в архив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1276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131 а, в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  <w:t>65.1-19</w:t>
            </w:r>
          </w:p>
        </w:tc>
        <w:tc>
          <w:tcPr>
            <w:tcW w:w="411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1276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После утверждения (согласования)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описей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  <w:t>65.1-20</w:t>
            </w:r>
          </w:p>
        </w:tc>
        <w:tc>
          <w:tcPr>
            <w:tcW w:w="411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Номенклатура дел отдела экономического сопровождения. Копия</w:t>
            </w:r>
          </w:p>
        </w:tc>
        <w:tc>
          <w:tcPr>
            <w:tcW w:w="1276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Подлинник в общем отделе в деле № 02-34 - постоянно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  <w:t>65.1-21</w:t>
            </w:r>
          </w:p>
        </w:tc>
        <w:tc>
          <w:tcPr>
            <w:tcW w:w="411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contextualSpacing/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  <w:t>65.1-22</w:t>
            </w:r>
          </w:p>
        </w:tc>
        <w:tc>
          <w:tcPr>
            <w:tcW w:w="4110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64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038"/>
        <w:gridCol w:w="1664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Индекс дела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Заголовок дела 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Кол-во дел</w:t>
            </w: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Срок хранения и № статьи по перечню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5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 xml:space="preserve">81 ОТДЕЛ ПЛАНИРОВАНИЯ ФИНАНСОВО-ХОЗЯЙСТВЕННОЙ ДЕЯТЕЛЬНОСТИ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numPr>
                <w:ilvl w:val="0"/>
                <w:numId w:val="89"/>
              </w:numPr>
              <w:suppressLineNumbers/>
              <w:suppressAutoHyphens/>
              <w:ind w:left="0" w:firstLine="0"/>
              <w:contextualSpacing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Приказы и инструктивные письма Министерств и ведомств РФ. Копии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Относящиеся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к деятельности университета – постоянно.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89"/>
              </w:numPr>
              <w:suppressLineNumbers/>
              <w:suppressAutoHyphens/>
              <w:ind w:left="0" w:firstLine="0"/>
              <w:contextualSpacing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Приказы и распоряжения ректора по основной деятельности. Копии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общем отделе 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деле </w:t>
            </w: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 № 02-05, 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 № 02-07, 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89"/>
              </w:numPr>
              <w:suppressLineNumbers/>
              <w:suppressAutoHyphens/>
              <w:ind w:left="0" w:firstLine="0"/>
              <w:contextualSpacing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Положение об управлении экономической и договорной работы. Копия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АКУ в деле №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33-10 - постоянно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89"/>
              </w:numPr>
              <w:suppressLineNumbers/>
              <w:suppressAutoHyphens/>
              <w:ind w:left="0" w:firstLine="0"/>
              <w:contextualSpacing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Положение об отделе. Копия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АКУ в деле №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33-10 – постоянно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numPr>
                <w:ilvl w:val="0"/>
                <w:numId w:val="89"/>
              </w:numPr>
              <w:suppressLineNumbers/>
              <w:suppressAutoHyphens/>
              <w:ind w:left="0" w:firstLine="0"/>
              <w:contextualSpacing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.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в АКУ в деле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№33-02, № 33-11</w:t>
            </w:r>
          </w:p>
          <w:p>
            <w:pPr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Доступны на сайте университета </w:t>
            </w:r>
            <w:r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89"/>
              </w:numPr>
              <w:suppressLineNumbers/>
              <w:suppressAutoHyphens/>
              <w:ind w:left="0" w:firstLine="0"/>
              <w:contextualSpacing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Инструкция по делопроизводству. Копия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общем отделе, приложение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к приказу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от 24.11.21 № 864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Доступен на сайте университета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https://www.sut.ru/university/structure/aku/obschiy-otdel-1</w:t>
            </w:r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64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038"/>
        <w:gridCol w:w="1664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89"/>
              </w:numPr>
              <w:suppressLineNumbers/>
              <w:suppressAutoHyphens/>
              <w:ind w:left="0" w:firstLine="0"/>
              <w:contextualSpacing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(положения, правила, инструкции, рекомендации), регламентирующие деятельность отдела. Копии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Подлинники – постоянно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общем отделе, как приложения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к приказам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по основной деятельности.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89"/>
              </w:numPr>
              <w:suppressLineNumbers/>
              <w:suppressAutoHyphens/>
              <w:ind w:left="0" w:firstLine="0"/>
              <w:contextualSpacing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Утвержденный план финансово-хозяйственной деятельности университета на год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223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1"/>
                <w:szCs w:val="24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numPr>
                <w:ilvl w:val="0"/>
                <w:numId w:val="89"/>
              </w:numPr>
              <w:suppressLineNumbers/>
              <w:suppressAutoHyphens/>
              <w:ind w:left="0" w:firstLine="0"/>
              <w:contextualSpacing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Утвержденный план финансово-хозяйственной деятельности филиалов на год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223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1"/>
                <w:szCs w:val="24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suppressAutoHyphens/>
              <w:ind w:left="0"/>
              <w:contextualSpacing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  <w:t>81-10</w:t>
            </w:r>
          </w:p>
        </w:tc>
        <w:tc>
          <w:tcPr>
            <w:tcW w:w="4252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Годовые отчеты об операциях с целевыми субсидиями, предоставленными университету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274а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90"/>
              </w:numPr>
              <w:suppressLineNumbers/>
              <w:suppressAutoHyphens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Финансовые оперативные отчеты и сведения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241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90"/>
              </w:numPr>
              <w:suppressLineNumbers/>
              <w:suppressAutoHyphens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Годовые отчеты статистические, статистические сведения по всем основным (профильным) направлениям и видам деятельности, документы к ним (Форма № П-1, Форма № П-4, Форма № ЗП-образование)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335а,б,в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1"/>
                <w:szCs w:val="24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90"/>
              </w:numPr>
              <w:suppressLineNumbers/>
              <w:suppressAutoHyphens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Соглашения о порядке и условиях предоставления субсидии на финансовое обеспечение выполнения государственного задания на оказание государственных услуг (выполнения работ)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6 лет ЭПК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202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  <w:t xml:space="preserve"> После истечения срока действия соглашения (контракта, договора); после прекращения обязательств по соглашению (контракту, договору)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  <w:t xml:space="preserve">В том числе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  <w:t>в электронном формате</w:t>
            </w:r>
          </w:p>
        </w:tc>
      </w:tr>
    </w:tbl>
    <w:p>
      <w:r>
        <w:br w:type="page"/>
      </w:r>
    </w:p>
    <w:tbl>
      <w:tblPr>
        <w:tblStyle w:val="64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038"/>
        <w:gridCol w:w="1664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2"/>
              </w:rPr>
              <w:br w:type="page"/>
            </w: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90"/>
              </w:numPr>
              <w:suppressLineNumbers/>
              <w:suppressAutoHyphens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Соглашения о порядке и условиях предоставления субсидии на цели, не связанные с финансовым обеспечением выполнения государственного задания на оказание (выполнение) государственных услуг (работ)</w:t>
            </w:r>
          </w:p>
        </w:tc>
        <w:tc>
          <w:tcPr>
            <w:tcW w:w="1038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6 лет ЭПК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202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  <w:t>После истечения срока действия соглашения (контракта, договора); после прекращения обязательств по соглашению (контракту, договору).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  <w:t>В том числе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  <w:t>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90"/>
              </w:numPr>
              <w:suppressLineNumbers/>
              <w:suppressAutoHyphens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составленных при смене должностных, материально ответственных, а также ответственных лиц за ведение делопроизводства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38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90"/>
              </w:numPr>
              <w:suppressLineNumbers/>
              <w:suppressAutoHyphens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(служебные записки, доклады, обзоры, сводки, докладные, справки) по основной деятельности отдела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41 ПМц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90"/>
              </w:numPr>
              <w:suppressLineNumbers/>
              <w:suppressAutoHyphens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постоянного, временного хранения (свыше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10 лет), переданных в архив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131 а, в ПМц</w:t>
            </w:r>
          </w:p>
        </w:tc>
        <w:tc>
          <w:tcPr>
            <w:tcW w:w="1799" w:type="dxa"/>
          </w:tcPr>
          <w:p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90"/>
              </w:numPr>
              <w:suppressLineNumbers/>
              <w:suppressAutoHyphens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После утверждения (согласования)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описей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90"/>
              </w:numPr>
              <w:suppressLineNumbers/>
              <w:suppressAutoHyphens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Выписка из номенклатуры дел отдела планирования финансово-хозяйственно деятельности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90"/>
              </w:numPr>
              <w:suppressLineNumbers/>
              <w:suppressAutoHyphens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64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038"/>
        <w:gridCol w:w="1664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Индекс дела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Заголовок дела 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Кол-во дел</w:t>
            </w: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Срок хранения и № статьи по перечню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5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 xml:space="preserve">87 ОТДЕЛ ТРУДА И ЗАРАБОТНОЙ ПЛАТЫ 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numPr>
                <w:ilvl w:val="0"/>
                <w:numId w:val="91"/>
              </w:numPr>
              <w:suppressLineNumbers/>
              <w:suppressAutoHyphens/>
              <w:ind w:left="0" w:firstLine="0"/>
              <w:contextualSpacing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Приказы и инструктивные письма Министерств и ведомств РФ</w:t>
            </w:r>
            <w:r>
              <w:rPr>
                <w:rFonts w:eastAsia="Calibri" w:asciiTheme="minorHAnsi" w:hAnsiTheme="minorHAnsi" w:cstheme="minorHAnsi"/>
                <w:sz w:val="22"/>
                <w:szCs w:val="24"/>
              </w:rPr>
              <w:t xml:space="preserve"> 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по вопросам оплаты труда. Копии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Относящиеся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к деятельности университета – постоянно.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91"/>
              </w:numPr>
              <w:suppressLineNumbers/>
              <w:suppressAutoHyphens/>
              <w:ind w:left="0" w:firstLine="0"/>
              <w:contextualSpacing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Приказы и распоряжения ректора по основной деятельности отдела. Копии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общем отделе 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деле </w:t>
            </w: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 № 02-05, 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 № 02-07, 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91"/>
              </w:numPr>
              <w:suppressLineNumbers/>
              <w:suppressAutoHyphens/>
              <w:ind w:left="0" w:firstLine="0"/>
              <w:contextualSpacing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Приказы по личному составу о материальном стимулировании, выплатах компенсационного характера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50 лет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428а 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91"/>
              </w:numPr>
              <w:suppressLineNumbers/>
              <w:suppressAutoHyphens/>
              <w:ind w:left="0" w:firstLine="0"/>
              <w:contextualSpacing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Утвержденное штатное расписание университета, изменения по штатному расписанию. Копия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  <w:t>ДМН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Ст. 34 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Times New Roman" w:asciiTheme="minorHAnsi" w:hAnsiTheme="minorHAnsi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  <w:lang w:eastAsia="ru-RU"/>
              </w:rPr>
              <w:t xml:space="preserve">Подлинник </w:t>
            </w:r>
          </w:p>
          <w:p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Times New Roman" w:asciiTheme="minorHAnsi" w:hAnsiTheme="minorHAnsi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  <w:lang w:eastAsia="ru-RU"/>
              </w:rPr>
              <w:t xml:space="preserve">в Общем отделе как приложение </w:t>
            </w:r>
          </w:p>
          <w:p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Times New Roman" w:asciiTheme="minorHAnsi" w:hAnsiTheme="minorHAnsi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  <w:lang w:eastAsia="ru-RU"/>
              </w:rPr>
              <w:t xml:space="preserve">к приказу </w:t>
            </w:r>
          </w:p>
          <w:p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Times New Roman" w:asciiTheme="minorHAnsi" w:hAnsiTheme="minorHAnsi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  <w:lang w:eastAsia="ru-RU"/>
              </w:rPr>
              <w:t>по основной деятельности –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  <w:lang w:eastAsia="ru-RU"/>
              </w:rPr>
              <w:t xml:space="preserve">постоянно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numPr>
                <w:ilvl w:val="0"/>
                <w:numId w:val="91"/>
              </w:numPr>
              <w:suppressLineNumbers/>
              <w:suppressAutoHyphens/>
              <w:ind w:left="0" w:firstLine="0"/>
              <w:contextualSpacing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Положение об отделе. Копия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АКУ в деле №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33-10 – постоянно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91"/>
              </w:numPr>
              <w:suppressLineNumbers/>
              <w:suppressAutoHyphens/>
              <w:ind w:left="0" w:firstLine="0"/>
              <w:contextualSpacing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Положения об оплате труда и премировании работников. Копии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  <w:t>ДМН</w:t>
            </w:r>
          </w:p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ru-RU"/>
              </w:rPr>
              <w:t>Ст. 278 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Подлинники – постоянно</w:t>
            </w:r>
          </w:p>
          <w:p>
            <w:pPr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1"/>
                <w:szCs w:val="24"/>
                <w:lang w:eastAsia="zh-CN" w:bidi="hi-IN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  <w:lang w:eastAsia="ru-RU"/>
              </w:rPr>
              <w:t>в общем отделе, как приложения к приказам по основной деятельности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91"/>
              </w:numPr>
              <w:suppressLineNumbers/>
              <w:suppressAutoHyphens/>
              <w:ind w:left="0" w:firstLine="0"/>
              <w:contextualSpacing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.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99" w:type="dxa"/>
          </w:tcPr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в АКУ в деле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№33-02, № 33-11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Доступны на сайте университета </w:t>
            </w:r>
            <w:r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</w:tbl>
    <w:p>
      <w:pPr>
        <w:rPr>
          <w:rFonts w:asciiTheme="minorHAnsi" w:hAnsiTheme="minorHAnsi" w:cstheme="minorHAnsi"/>
        </w:rPr>
      </w:pPr>
    </w:p>
    <w:p>
      <w:r>
        <w:br w:type="page"/>
      </w:r>
    </w:p>
    <w:tbl>
      <w:tblPr>
        <w:tblStyle w:val="64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038"/>
        <w:gridCol w:w="1664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91"/>
              </w:numPr>
              <w:suppressLineNumbers/>
              <w:suppressAutoHyphens/>
              <w:ind w:left="0" w:firstLine="0"/>
              <w:contextualSpacing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Инструкция по делопроизводству. Копия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общем отделе, приложение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к приказу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от 24.11.21 № 864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Доступен на сайте университета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https://www.sut.ru/university/structure/aku/obschiy-otdel-1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91"/>
              </w:numPr>
              <w:suppressLineNumbers/>
              <w:suppressAutoHyphens/>
              <w:ind w:left="0" w:firstLine="0"/>
              <w:contextualSpacing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(политика, положение, инструкция) по работе с персональными данными. Копии</w:t>
            </w:r>
          </w:p>
        </w:tc>
        <w:tc>
          <w:tcPr>
            <w:tcW w:w="1038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434 ПМц</w:t>
            </w:r>
          </w:p>
        </w:tc>
        <w:tc>
          <w:tcPr>
            <w:tcW w:w="1799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Подлинники- постоянно в общем отделе, приложение к приказу от 16.07.19 № 418. Доступен на сайте университета </w:t>
            </w:r>
            <w:r>
              <w:fldChar w:fldCharType="begin"/>
            </w:r>
            <w:r>
              <w:instrText xml:space="preserve"> HYPERLINK "https://www.sut.ru/university/structure/pb" </w:instrText>
            </w:r>
            <w:r>
              <w:fldChar w:fldCharType="separate"/>
            </w:r>
            <w:r>
              <w:rPr>
                <w:rFonts w:eastAsia="Arial Unicode MS" w:asciiTheme="minorHAnsi" w:hAnsiTheme="minorHAnsi" w:cstheme="minorHAnsi"/>
                <w:color w:val="0000FF"/>
                <w:kern w:val="3"/>
                <w:sz w:val="20"/>
                <w:szCs w:val="24"/>
                <w:u w:val="single"/>
                <w:lang w:eastAsia="zh-CN" w:bidi="hi-IN"/>
              </w:rPr>
              <w:t>https://www.sut.ru/university/structure/pb</w:t>
            </w:r>
            <w:r>
              <w:rPr>
                <w:rFonts w:eastAsia="Arial Unicode MS" w:asciiTheme="minorHAnsi" w:hAnsiTheme="minorHAnsi" w:cstheme="minorHAnsi"/>
                <w:color w:val="0000FF"/>
                <w:kern w:val="3"/>
                <w:sz w:val="20"/>
                <w:szCs w:val="24"/>
                <w:u w:val="single"/>
                <w:lang w:eastAsia="zh-CN" w:bidi="hi-I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suppressAutoHyphens/>
              <w:ind w:left="0"/>
              <w:contextualSpacing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  <w:t>87-10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(законы РФ, нормативные акты, положения, правила, инструкции, рекомендации), регламентирующие деятельность отдела. Копии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Подлинники – постоянно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общем отделе, как приложения к приказам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 основной деятельности.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92"/>
              </w:numPr>
              <w:suppressLineNumbers/>
              <w:suppressAutoHyphens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Утвержденные фонды заработной платы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  <w:t>Постоянно</w:t>
            </w:r>
          </w:p>
          <w:p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  <w:t>Ст. 277 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eastAsia="Times New Roman" w:asciiTheme="minorHAnsi" w:hAnsiTheme="minorHAnsi" w:cstheme="minorHAnsi"/>
                <w:sz w:val="22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1101" w:type="dxa"/>
          </w:tcPr>
          <w:p>
            <w:pPr>
              <w:pStyle w:val="46"/>
              <w:numPr>
                <w:ilvl w:val="0"/>
                <w:numId w:val="92"/>
              </w:numPr>
              <w:suppressLineNumbers/>
              <w:suppressAutoHyphens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Представления о назначении персональных повышающих коэффициентов, стимулирующих надбавок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Ст. 390 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4"/>
                <w:lang w:eastAsia="zh-CN" w:bidi="hi-IN"/>
              </w:rPr>
              <w:t>При отсутствии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4"/>
                <w:lang w:eastAsia="zh-CN" w:bidi="hi-IN"/>
              </w:rPr>
              <w:t>приказов 50 /75 лет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1101" w:type="dxa"/>
          </w:tcPr>
          <w:p>
            <w:pPr>
              <w:pStyle w:val="46"/>
              <w:numPr>
                <w:ilvl w:val="0"/>
                <w:numId w:val="92"/>
              </w:numPr>
              <w:suppressLineNumbers/>
              <w:suppressAutoHyphens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составленных при смене должностных, материально ответственных, а также ответственных лиц за ведение делопроизводства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38 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4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1101" w:type="dxa"/>
          </w:tcPr>
          <w:p>
            <w:pPr>
              <w:pStyle w:val="46"/>
              <w:numPr>
                <w:ilvl w:val="0"/>
                <w:numId w:val="92"/>
              </w:numPr>
              <w:suppressLineNumbers/>
              <w:suppressAutoHyphens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(служебные записки, доклады, обзоры, сводки, докладные, справки) по основной деятельности управления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shd w:val="clear" w:color="auto" w:fill="auto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41 ПМц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4"/>
                <w:lang w:eastAsia="zh-CN" w:bidi="hi-IN"/>
              </w:rPr>
            </w:pPr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64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038"/>
        <w:gridCol w:w="1664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92"/>
              </w:numPr>
              <w:suppressLineNumbers/>
              <w:suppressAutoHyphens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постоянного, временного хранения (свыше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10 лет), переданных в архив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131 а, в ПМц</w:t>
            </w:r>
          </w:p>
        </w:tc>
        <w:tc>
          <w:tcPr>
            <w:tcW w:w="1799" w:type="dxa"/>
          </w:tcPr>
          <w:p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92"/>
              </w:numPr>
              <w:suppressLineNumbers/>
              <w:suppressAutoHyphens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После утверждения (согласования)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описей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92"/>
              </w:numPr>
              <w:suppressLineNumbers/>
              <w:suppressAutoHyphens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Выписка из номенклатуры дел отдела труда и заработной платы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92"/>
              </w:numPr>
              <w:suppressLineNumbers/>
              <w:suppressAutoHyphens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color w:val="FF0000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92"/>
              </w:numPr>
              <w:suppressLineNumbers/>
              <w:suppressAutoHyphens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tbl>
      <w:tblPr>
        <w:tblStyle w:val="64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038"/>
        <w:gridCol w:w="1664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Индекс дела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Заголовок дела 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Кол-во дел</w:t>
            </w: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Срок хранения и № статьи по перечню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5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90 ДОГОВОРНОЙ ОТДЕЛ ПО РАБОТЕ С ОБУЧАЮЩИМИСЯ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numPr>
                <w:ilvl w:val="0"/>
                <w:numId w:val="93"/>
              </w:numPr>
              <w:suppressLineNumbers/>
              <w:suppressAutoHyphens/>
              <w:ind w:left="0" w:firstLine="0"/>
              <w:contextualSpacing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Приказы и инструктивные письма Министерств и ведомств РФ. Копии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Относящиеся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к деятельности университета – постоянно.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93"/>
              </w:numPr>
              <w:suppressLineNumbers/>
              <w:suppressAutoHyphens/>
              <w:ind w:left="0" w:firstLine="0"/>
              <w:contextualSpacing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Положение о комиссии по размещению заказов на поставку товаров, выполнение работ, оказание услуг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195 ПМц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93"/>
              </w:numPr>
              <w:suppressLineNumbers/>
              <w:suppressAutoHyphens/>
              <w:ind w:left="0" w:firstLine="0"/>
              <w:contextualSpacing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Положение об отделе. Копия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АКУ в деле №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33-10 – постоянно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51" w:hRule="atLeast"/>
        </w:trPr>
        <w:tc>
          <w:tcPr>
            <w:tcW w:w="1101" w:type="dxa"/>
          </w:tcPr>
          <w:p>
            <w:pPr>
              <w:numPr>
                <w:ilvl w:val="0"/>
                <w:numId w:val="93"/>
              </w:numPr>
              <w:suppressLineNumbers/>
              <w:suppressAutoHyphens/>
              <w:ind w:left="0" w:firstLine="0"/>
              <w:contextualSpacing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.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в АКУ в деле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№33-02, № 33-11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0"/>
                <w:szCs w:val="24"/>
                <w:lang w:eastAsia="ru-RU" w:bidi="hi-IN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Доступны на сайте университета </w:t>
            </w:r>
            <w:r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93"/>
              </w:numPr>
              <w:suppressLineNumbers/>
              <w:suppressAutoHyphens/>
              <w:ind w:left="0" w:firstLine="0"/>
              <w:contextualSpacing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Инструкция по делопроизводству. Копия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общем отделе, приложение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к приказу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от 24.11.21 № 864.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Доступен на сайте университета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https://www.sut.ru/university/structure/aku/obschiy-otdel-1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93"/>
              </w:numPr>
              <w:suppressLineNumbers/>
              <w:suppressAutoHyphens/>
              <w:ind w:left="0" w:firstLine="0"/>
              <w:contextualSpacing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(положения, правила, инструкции, рекомендации), регламентирующие деятельность отдела. Копии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Подлинники – постоянно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общем отделе, как приложения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к приказам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по основной деятельности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93"/>
              </w:numPr>
              <w:suppressLineNumbers/>
              <w:suppressAutoHyphens/>
              <w:ind w:left="0" w:firstLine="0"/>
              <w:contextualSpacing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План работы отдела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  <w:t>Ст. 181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0"/>
                <w:szCs w:val="24"/>
                <w:lang w:eastAsia="ru-RU" w:bidi="hi-IN"/>
              </w:rPr>
              <w:t>При отсутствии годового- постоянно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93"/>
              </w:numPr>
              <w:suppressLineNumbers/>
              <w:suppressAutoHyphens/>
              <w:ind w:left="0" w:firstLine="0"/>
              <w:contextualSpacing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Оперативные планы (квартальные, месячные)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180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0"/>
                <w:szCs w:val="24"/>
                <w:lang w:eastAsia="ru-RU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93"/>
              </w:numPr>
              <w:suppressLineNumbers/>
              <w:suppressAutoHyphens/>
              <w:ind w:left="0" w:firstLine="0"/>
              <w:contextualSpacing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Отчет о работы отдела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color w:val="000000"/>
                <w:kern w:val="3"/>
                <w:sz w:val="28"/>
                <w:szCs w:val="24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kern w:val="3"/>
                <w:sz w:val="28"/>
                <w:szCs w:val="24"/>
                <w:lang w:eastAsia="ru-RU" w:bidi="hi-IN"/>
              </w:rPr>
              <w:t>Ст. 193 ПМц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0"/>
                <w:szCs w:val="24"/>
                <w:lang w:eastAsia="ru-RU" w:bidi="hi-IN"/>
              </w:rPr>
              <w:t>При отсутствии годового- постоянно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suppressAutoHyphens/>
              <w:ind w:left="0"/>
              <w:contextualSpacing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  <w:t>90-10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Отчеты независимых оценщиков об оценочной стоимости имущества университета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До ликвидации университета</w:t>
            </w:r>
          </w:p>
          <w:p>
            <w:pPr>
              <w:widowControl w:val="0"/>
              <w:suppressAutoHyphens/>
              <w:autoSpaceDN w:val="0"/>
              <w:ind w:left="-125" w:right="-128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310 ПМц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0"/>
                <w:szCs w:val="24"/>
                <w:lang w:eastAsia="ru-RU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94"/>
              </w:numPr>
              <w:suppressLineNumbers/>
              <w:suppressAutoHyphens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Договоры, заключенные с проживающими в общежитии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650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4"/>
                <w:vertAlign w:val="superscript"/>
                <w:lang w:eastAsia="ru-RU"/>
              </w:rPr>
              <w:t>1</w:t>
            </w:r>
            <w:r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  <w:t>После истечения срока действия договора; после прекращения обязательств по договору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94"/>
              </w:numPr>
              <w:suppressLineNumbers/>
              <w:suppressAutoHyphens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Договоры с учреждениями и организациями РФ на выполнение научно-исследовательских работ и документы к ним (планы работ, акты, переписка)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15 лет ЭПК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18б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ТП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4"/>
                <w:vertAlign w:val="superscript"/>
                <w:lang w:eastAsia="ru-RU"/>
              </w:rPr>
              <w:t>1</w:t>
            </w:r>
            <w:r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  <w:t>После истечения срока действия договора; после прекращения обязательств по договору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94"/>
              </w:numPr>
              <w:suppressLineNumbers/>
              <w:suppressAutoHyphens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Договоры (контракты) о размещении и выпуске рекламы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154 ПМц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4"/>
                <w:vertAlign w:val="superscript"/>
                <w:lang w:eastAsia="ru-RU"/>
              </w:rPr>
              <w:t>1</w:t>
            </w:r>
            <w:r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  <w:t>После истечения срока действия договора; после прекращения обязательств по договору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94"/>
              </w:numPr>
              <w:suppressLineNumbers/>
              <w:suppressAutoHyphens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Договоры о целевом приёме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486 ПМц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4"/>
                <w:vertAlign w:val="superscript"/>
                <w:lang w:eastAsia="ru-RU"/>
              </w:rPr>
              <w:t>1</w:t>
            </w:r>
            <w:r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  <w:t>После истечения срока действия договора; после прекращения обязательств по договору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94"/>
              </w:numPr>
              <w:suppressLineNumbers/>
              <w:suppressAutoHyphens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Договоры об образовании на обучение с юридическими и физическими лицами по основным образовательным программам ВО и дополнительные соглашения к ним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486 ПМц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Times New Roman" w:asciiTheme="minorHAnsi" w:hAnsiTheme="minorHAnsi" w:cstheme="minorHAnsi"/>
                <w:sz w:val="20"/>
                <w:szCs w:val="24"/>
                <w:vertAlign w:val="superscript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4"/>
                <w:vertAlign w:val="superscript"/>
                <w:lang w:eastAsia="ru-RU"/>
              </w:rPr>
              <w:t>1</w:t>
            </w:r>
            <w:r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  <w:t>После истечения срока действия договора; после прекращения обязательств по договору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94"/>
              </w:numPr>
              <w:suppressLineNumbers/>
              <w:suppressAutoHyphens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Договоры об образовании на обучение с юридическими и физическими лицами по основным образовательным программам СПО и дополнительные соглашения к ним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486 ПМц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Times New Roman" w:asciiTheme="minorHAnsi" w:hAnsiTheme="minorHAnsi" w:cstheme="minorHAnsi"/>
                <w:sz w:val="20"/>
                <w:szCs w:val="24"/>
                <w:vertAlign w:val="superscript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4"/>
                <w:vertAlign w:val="superscript"/>
                <w:lang w:eastAsia="ru-RU"/>
              </w:rPr>
              <w:t>1</w:t>
            </w:r>
            <w:r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  <w:t>После истечения срока действия договора; после прекращения обязательств по договору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94"/>
              </w:numPr>
              <w:suppressLineNumbers/>
              <w:suppressAutoHyphens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Договоры аренды нежилых помещений здания, закрепленного на праве оперативного управления за университетом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2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ЭПК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85а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2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 xml:space="preserve"> По договорам (контрактам) аренды (субаренды), безвозмездного пользования государственным муниципальным имуществом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94"/>
              </w:numPr>
              <w:suppressLineNumbers/>
              <w:suppressAutoHyphens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Договоры дарения (пожертвования) и целевого финансирования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До ликвидации организации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81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94"/>
              </w:numPr>
              <w:suppressLineNumbers/>
              <w:suppressAutoHyphens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 xml:space="preserve">Договоры на возмещение коммунальных, эксплуатационных и административно-хозяйственных затрат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842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После истечения срока действия договора; после прекращения обязательств по договору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94"/>
              </w:numPr>
              <w:suppressLineNumbers/>
              <w:suppressAutoHyphens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Договоры физкультурно-оздоровительных услуг и мероприятий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1061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После истечения срока действия договора; после прекращения обязательств по договору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94"/>
              </w:numPr>
              <w:suppressLineNumbers/>
              <w:suppressAutoHyphens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Договоры по ОМС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1064 ПМц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После истечения срока действия договора; после прекращения обязательств по договору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94"/>
              </w:numPr>
              <w:suppressLineNumbers/>
              <w:suppressAutoHyphens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Государственные, муниципальные контракты на поставку товаров, выполнение работ, оказание услуг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6 лет ЭПК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202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После истечения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срока действия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контракта,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прекращения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обязательств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по контракту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94"/>
              </w:numPr>
              <w:suppressLineNumbers/>
              <w:suppressAutoHyphens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TimesNewRomanPSMT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TimesNewRomanPSMT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Сведения о задолженности по аренде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1058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94"/>
              </w:numPr>
              <w:suppressLineNumbers/>
              <w:suppressAutoHyphens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TimesNewRomanPSMT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TimesNewRomanPSMT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Согласования МТУ Росимущества на заключение договоров аренды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2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ЭПК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85 а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94"/>
              </w:numPr>
              <w:suppressLineNumbers/>
              <w:suppressAutoHyphens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TimesNewRomanPSMT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TimesNewRomanPSMT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Согласования и экспертные оценки последствий принятия решения Минцифры для заключения договоров аренды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2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ЭПК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85 а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</w:tbl>
    <w:p>
      <w:r>
        <w:br w:type="page"/>
      </w:r>
    </w:p>
    <w:tbl>
      <w:tblPr>
        <w:tblStyle w:val="64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038"/>
        <w:gridCol w:w="1664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2"/>
              </w:rPr>
              <w:br w:type="page"/>
            </w: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94"/>
              </w:numPr>
              <w:suppressLineNumbers/>
              <w:suppressAutoHyphens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TimesNewRomanPSMT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Мотивированные мнения МТУ Росимущества и экспертные заключения независимой саморегулируемой организации оценщиков на отчеты об оценке имущества в целях передачи в аренду</w:t>
            </w:r>
          </w:p>
        </w:tc>
        <w:tc>
          <w:tcPr>
            <w:tcW w:w="1038" w:type="dxa"/>
          </w:tcPr>
          <w:p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2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ЭПК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85 а ПМц</w:t>
            </w:r>
          </w:p>
        </w:tc>
        <w:tc>
          <w:tcPr>
            <w:tcW w:w="1799" w:type="dxa"/>
          </w:tcPr>
          <w:p>
            <w:pPr>
              <w:widowControl w:val="0"/>
              <w:tabs>
                <w:tab w:val="left" w:pos="2040"/>
              </w:tabs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94"/>
              </w:numPr>
              <w:suppressLineNumbers/>
              <w:suppressAutoHyphens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(конкурсная документация уведомления, извещения, протоколы, планы закупок, планы-графики) о проведении открытых конкурсов, котировок, аукционов на поставку товаров, выполнение работ, оказание услуг по ФЗ-44</w:t>
            </w:r>
          </w:p>
          <w:p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6 лет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197 ПМц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198 ПМц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tabs>
                <w:tab w:val="left" w:pos="2040"/>
              </w:tabs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94"/>
              </w:numPr>
              <w:suppressLineNumbers/>
              <w:suppressAutoHyphens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(конкурсная документация уведомления, извещения, протоколы, планы закупок, планы-графики) о проведении открытых конкурсов, котировок, аукционов на поставку товаров, выполнение работ, оказание услуг по ФЗ-223</w:t>
            </w:r>
          </w:p>
          <w:p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6 лет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197 ПМц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198 ПМц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tabs>
                <w:tab w:val="left" w:pos="2040"/>
              </w:tabs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94"/>
              </w:numPr>
              <w:suppressLineNumbers/>
              <w:suppressAutoHyphens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Документы (извещения, документация об аукционе, изменения, внесенные в документацию об аукционе, разъяснения положений, документации об аукционе, заявки, протоколы), составленные в ходе проведения аукциона</w:t>
            </w:r>
          </w:p>
        </w:tc>
        <w:tc>
          <w:tcPr>
            <w:tcW w:w="1038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4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 xml:space="preserve">6 лет 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Ст. 198 ПМц</w:t>
            </w:r>
          </w:p>
        </w:tc>
        <w:tc>
          <w:tcPr>
            <w:tcW w:w="1799" w:type="dxa"/>
          </w:tcPr>
          <w:p>
            <w:pPr>
              <w:widowControl w:val="0"/>
              <w:tabs>
                <w:tab w:val="left" w:pos="2040"/>
              </w:tabs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С момента начала</w:t>
            </w:r>
          </w:p>
          <w:p>
            <w:pPr>
              <w:widowControl w:val="0"/>
              <w:tabs>
                <w:tab w:val="left" w:pos="2040"/>
              </w:tabs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закупки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94"/>
              </w:numPr>
              <w:suppressLineNumbers/>
              <w:suppressAutoHyphens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составленных при смене должностных, материально ответственных, а также ответственных лиц за ведение делопроизводства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38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</w:tr>
    </w:tbl>
    <w:p>
      <w:r>
        <w:br w:type="page"/>
      </w:r>
    </w:p>
    <w:tbl>
      <w:tblPr>
        <w:tblStyle w:val="64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038"/>
        <w:gridCol w:w="1664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suppressAutoHyphens/>
              <w:ind w:left="0"/>
              <w:contextualSpacing/>
              <w:jc w:val="center"/>
              <w:textAlignment w:val="baseline"/>
              <w:rPr>
                <w:rFonts w:eastAsia="Calibri" w:asciiTheme="minorHAnsi" w:hAnsiTheme="minorHAnsi" w:cstheme="minorHAnsi"/>
                <w:kern w:val="3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kern w:val="3"/>
                <w:sz w:val="20"/>
                <w:szCs w:val="20"/>
              </w:rPr>
              <w:t>1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94"/>
              </w:numPr>
              <w:suppressLineNumbers/>
              <w:suppressAutoHyphens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(служебные записки, доклады, обзоры, сводки, докладные, справки) по основной деятельности отдела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41 ПМц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94"/>
              </w:numPr>
              <w:suppressLineNumbers/>
              <w:suppressAutoHyphens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TimesNewRomanPSMT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TimesNewRomanPSMT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 xml:space="preserve">Журнал регистрации договоров об имуществе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-125" w:right="-128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15 лет ЭПК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 xml:space="preserve">1 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96а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94"/>
              </w:numPr>
              <w:suppressLineNumbers/>
              <w:suppressAutoHyphens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TimesNewRomanPSMT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TimesNewRomanPSMT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Журнал регистрации договоров</w:t>
            </w:r>
            <w:r>
              <w:rPr>
                <w:rFonts w:eastAsia="Times New Roman" w:asciiTheme="minorHAnsi" w:hAnsiTheme="minorHAnsi" w:cstheme="minorHAnsi"/>
                <w:sz w:val="20"/>
                <w:szCs w:val="24"/>
                <w:lang w:eastAsia="ru-RU"/>
              </w:rPr>
              <w:t xml:space="preserve"> </w:t>
            </w:r>
            <w:r>
              <w:rPr>
                <w:rFonts w:eastAsia="TimesNewRomanPSMT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контрактов, соглашений с юридическими и физическими лицами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292е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94"/>
              </w:numPr>
              <w:suppressLineNumbers/>
              <w:suppressAutoHyphens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постоянного, временного хранения (свыше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10 лет), переданных в архив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131 а, в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1101" w:type="dxa"/>
          </w:tcPr>
          <w:p>
            <w:pPr>
              <w:pStyle w:val="46"/>
              <w:numPr>
                <w:ilvl w:val="0"/>
                <w:numId w:val="94"/>
              </w:numPr>
              <w:suppressLineNumbers/>
              <w:suppressAutoHyphens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После утверждения (согласования)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описей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94"/>
              </w:numPr>
              <w:suppressLineNumbers/>
              <w:suppressAutoHyphens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Выписка из номенклатуры дел договорного отдела</w:t>
            </w: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94"/>
              </w:numPr>
              <w:suppressLineNumbers/>
              <w:suppressAutoHyphens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03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  <w:r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  <w:br w:type="page"/>
      </w: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tbl>
      <w:tblPr>
        <w:tblStyle w:val="93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969"/>
        <w:gridCol w:w="1321"/>
        <w:gridCol w:w="1664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Индекс дела</w:t>
            </w:r>
          </w:p>
        </w:tc>
        <w:tc>
          <w:tcPr>
            <w:tcW w:w="396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Заголовок дела </w:t>
            </w:r>
          </w:p>
        </w:tc>
        <w:tc>
          <w:tcPr>
            <w:tcW w:w="132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Кол-во томов (частей)</w:t>
            </w: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Срок хранения и № статьи по перечню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1</w:t>
            </w:r>
          </w:p>
        </w:tc>
        <w:tc>
          <w:tcPr>
            <w:tcW w:w="396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2</w:t>
            </w:r>
          </w:p>
        </w:tc>
        <w:tc>
          <w:tcPr>
            <w:tcW w:w="132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0" w:hRule="atLeast"/>
        </w:trPr>
        <w:tc>
          <w:tcPr>
            <w:tcW w:w="9854" w:type="dxa"/>
            <w:gridSpan w:val="5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74.1 ОТДЕЛ УЧЕТА И РАСПОРЯЖЕНИЯ ИМУЩЕСТВЕННЫМ КОМПЛЕКСОМ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-113"/>
              <w:jc w:val="center"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  <w:t>74.1-01</w:t>
            </w:r>
          </w:p>
        </w:tc>
        <w:tc>
          <w:tcPr>
            <w:tcW w:w="396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Приказы и инструктивные письма Министерств и ведомств РФ. Копии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32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Относящиеся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к деятельности университета – постоянно.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  <w:t>74.1-02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Положение об отделе. Копия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в АКУ в деле №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33-10 – постоянно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  <w:t>74.1-03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Правила, инструкции, регламенты,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стандарты, порядки, положения,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классификаторы, рекомендации,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(межведомственные,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корпоративные)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.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  <w:lang w:eastAsia="ru-RU"/>
              </w:rPr>
              <w:t>1</w:t>
            </w:r>
          </w:p>
          <w:p>
            <w:pPr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Ст. 6 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lang w:eastAsia="ru-RU"/>
              </w:rPr>
            </w:pPr>
            <w:r>
              <w:rPr>
                <w:rFonts w:asciiTheme="minorHAnsi" w:hAnsiTheme="minorHAnsi" w:cstheme="minorHAnsi"/>
                <w:sz w:val="18"/>
                <w:szCs w:val="20"/>
                <w:vertAlign w:val="superscript"/>
                <w:lang w:eastAsia="ru-RU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20"/>
                <w:lang w:eastAsia="ru-RU"/>
              </w:rPr>
              <w:t xml:space="preserve">Подлинники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lang w:eastAsia="ru-RU"/>
              </w:rPr>
            </w:pPr>
            <w:r>
              <w:rPr>
                <w:rFonts w:asciiTheme="minorHAnsi" w:hAnsiTheme="minorHAnsi" w:cstheme="minorHAnsi"/>
                <w:sz w:val="18"/>
                <w:szCs w:val="20"/>
                <w:lang w:eastAsia="ru-RU"/>
              </w:rPr>
              <w:t>в АКУ в деле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lang w:eastAsia="ru-RU"/>
              </w:rPr>
            </w:pPr>
            <w:r>
              <w:rPr>
                <w:rFonts w:asciiTheme="minorHAnsi" w:hAnsiTheme="minorHAnsi" w:cstheme="minorHAnsi"/>
                <w:sz w:val="18"/>
                <w:szCs w:val="20"/>
                <w:lang w:eastAsia="ru-RU"/>
              </w:rPr>
              <w:t xml:space="preserve"> №33-02, № 33-11</w:t>
            </w:r>
          </w:p>
          <w:p>
            <w:pPr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18"/>
                <w:szCs w:val="20"/>
                <w:lang w:eastAsia="ru-RU"/>
              </w:rPr>
              <w:t xml:space="preserve">Доступны на сайте университета </w:t>
            </w:r>
            <w:r>
              <w:rPr>
                <w:rFonts w:asciiTheme="minorHAnsi" w:hAnsiTheme="minorHAnsi" w:cstheme="minorHAnsi"/>
                <w:sz w:val="18"/>
                <w:szCs w:val="28"/>
                <w:lang w:eastAsia="ru-RU"/>
              </w:rPr>
              <w:t>https://www.sut.ru/university/about/uchreditelnie-dokumenti</w:t>
            </w:r>
            <w:r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  <w:t>74.1-04</w:t>
            </w:r>
          </w:p>
        </w:tc>
        <w:tc>
          <w:tcPr>
            <w:tcW w:w="3969" w:type="dxa"/>
          </w:tcPr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Инструкция по делопроизводству. Копия</w:t>
            </w:r>
          </w:p>
        </w:tc>
        <w:tc>
          <w:tcPr>
            <w:tcW w:w="1321" w:type="dxa"/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общем отделе, приложение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к приказу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от 24.11.21 № 864.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Доступен на сайте университета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https://www.sut.ru/university/structure/aku/obschiy-otdel-1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  <w:t>74.1-05</w:t>
            </w:r>
          </w:p>
        </w:tc>
        <w:tc>
          <w:tcPr>
            <w:tcW w:w="396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(положения, правила, инструкции, рекомендации), регламентирующие деятельность отдела. Копии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32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Подлинники – постоянно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общем отделе, как приложения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к приказам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по основной деятельности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  <w:t>74.1-06</w:t>
            </w:r>
          </w:p>
        </w:tc>
        <w:tc>
          <w:tcPr>
            <w:tcW w:w="396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План работы отдела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32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  <w:t>Ст. 181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0"/>
                <w:szCs w:val="24"/>
                <w:lang w:eastAsia="ru-RU" w:bidi="hi-IN"/>
              </w:rPr>
              <w:t>При отсутствии годового- постоянно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  <w:t>74.1-07</w:t>
            </w:r>
          </w:p>
        </w:tc>
        <w:tc>
          <w:tcPr>
            <w:tcW w:w="396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Оперативные планы (квартальные, месячные)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32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180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93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969"/>
        <w:gridCol w:w="1321"/>
        <w:gridCol w:w="1664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36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1</w:t>
            </w:r>
          </w:p>
        </w:tc>
        <w:tc>
          <w:tcPr>
            <w:tcW w:w="396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2</w:t>
            </w:r>
          </w:p>
        </w:tc>
        <w:tc>
          <w:tcPr>
            <w:tcW w:w="132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  <w:t>74.1-08</w:t>
            </w:r>
          </w:p>
        </w:tc>
        <w:tc>
          <w:tcPr>
            <w:tcW w:w="396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Отчет о работы отдела</w:t>
            </w:r>
          </w:p>
        </w:tc>
        <w:tc>
          <w:tcPr>
            <w:tcW w:w="1321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color w:val="000000"/>
                <w:kern w:val="3"/>
                <w:sz w:val="28"/>
                <w:szCs w:val="24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kern w:val="3"/>
                <w:sz w:val="28"/>
                <w:szCs w:val="24"/>
                <w:lang w:eastAsia="ru-RU" w:bidi="hi-IN"/>
              </w:rPr>
              <w:t>Ст. 193 ПМц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0"/>
                <w:szCs w:val="24"/>
                <w:lang w:eastAsia="ru-RU" w:bidi="hi-IN"/>
              </w:rPr>
              <w:t>При отсутствии годового- постоянно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  <w:t>74.1-09</w:t>
            </w:r>
          </w:p>
        </w:tc>
        <w:tc>
          <w:tcPr>
            <w:tcW w:w="396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Договоры аренды нежилых помещений здания, закрепленного на праве оперативного управления за университетом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132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2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ЭПК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85а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18"/>
                <w:szCs w:val="1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18"/>
                <w:vertAlign w:val="superscript"/>
                <w:lang w:eastAsia="zh-CN" w:bidi="hi-IN"/>
              </w:rPr>
              <w:t>2</w:t>
            </w:r>
            <w:r>
              <w:rPr>
                <w:rFonts w:eastAsia="Arial Unicode MS" w:asciiTheme="minorHAnsi" w:hAnsiTheme="minorHAnsi" w:cstheme="minorHAnsi"/>
                <w:kern w:val="3"/>
                <w:sz w:val="18"/>
                <w:szCs w:val="18"/>
                <w:lang w:eastAsia="zh-CN" w:bidi="hi-IN"/>
              </w:rPr>
              <w:t xml:space="preserve"> По договорам (контрактам) аренды (субаренды), безвозмездного пользования государственным муниципальным имуществом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  <w:t>74.1-10</w:t>
            </w:r>
          </w:p>
        </w:tc>
        <w:tc>
          <w:tcPr>
            <w:tcW w:w="396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 xml:space="preserve">Договоры на возмещение коммунальных, эксплуатационных и административно-хозяйственных затрат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132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842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18"/>
                <w:szCs w:val="1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18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18"/>
                <w:szCs w:val="18"/>
                <w:lang w:eastAsia="zh-CN" w:bidi="hi-IN"/>
              </w:rPr>
              <w:t>После истечения срока действия договора; после прекращения обязательств по договору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  <w:t>74.1-11</w:t>
            </w:r>
          </w:p>
        </w:tc>
        <w:tc>
          <w:tcPr>
            <w:tcW w:w="396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Поручения (перечни поручений) и указания государственных органов субъектов РФ и органов местного самоуправления, документы (обзоры, доклады, расчеты, обоснования, заключения, справки, переписка) по их выполнению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321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Ст. 13 ПМц 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tabs>
                <w:tab w:val="left" w:pos="2040"/>
              </w:tabs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  <w:t>74.1-12</w:t>
            </w:r>
          </w:p>
        </w:tc>
        <w:tc>
          <w:tcPr>
            <w:tcW w:w="396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TimesNewRomanPSMT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TimesNewRomanPSMT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Выписки из реестра федерального имущества и документы по их ведению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321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TimesNewRomanPSMT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TimesNewRomanPSMT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TimesNewRomanPSMT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39 ПМц</w:t>
            </w:r>
          </w:p>
        </w:tc>
        <w:tc>
          <w:tcPr>
            <w:tcW w:w="1799" w:type="dxa"/>
          </w:tcPr>
          <w:p>
            <w:pPr>
              <w:widowControl w:val="0"/>
              <w:tabs>
                <w:tab w:val="left" w:pos="2040"/>
              </w:tabs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18"/>
                <w:lang w:eastAsia="zh-CN" w:bidi="hi-IN"/>
              </w:rPr>
              <w:t>Хранятся в организации, исполняющей функцию ведения государственных реестров, регистров, передаются на постоянное хранение после завершения 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  <w:t>74.1-13</w:t>
            </w:r>
          </w:p>
        </w:tc>
        <w:tc>
          <w:tcPr>
            <w:tcW w:w="396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TimesNewRomanPSMT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TimesNewRomanPSMT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Техническая документация на объект недвижимости: поэтажные планы, ведомости помещений, технические и кадастровые паспорта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321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TimesNewRomanPSMT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TimesNewRomanPSMT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TimesNewRomanPSMT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833 ПМц</w:t>
            </w:r>
          </w:p>
        </w:tc>
        <w:tc>
          <w:tcPr>
            <w:tcW w:w="1799" w:type="dxa"/>
          </w:tcPr>
          <w:p>
            <w:pPr>
              <w:widowControl w:val="0"/>
              <w:tabs>
                <w:tab w:val="left" w:pos="2040"/>
              </w:tabs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  <w:t>74.1-14</w:t>
            </w:r>
          </w:p>
        </w:tc>
        <w:tc>
          <w:tcPr>
            <w:tcW w:w="3969" w:type="dxa"/>
          </w:tcPr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TimesNewRomanPSMT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TimesNewRomanPSMT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Сведения о задолженности по аренде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TimesNewRomanPSMT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321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TimesNewRomanPSMT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1058 ПМц</w:t>
            </w:r>
          </w:p>
        </w:tc>
        <w:tc>
          <w:tcPr>
            <w:tcW w:w="1799" w:type="dxa"/>
          </w:tcPr>
          <w:p>
            <w:pPr>
              <w:widowControl w:val="0"/>
              <w:tabs>
                <w:tab w:val="left" w:pos="2040"/>
              </w:tabs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93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969"/>
        <w:gridCol w:w="1321"/>
        <w:gridCol w:w="1664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36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1</w:t>
            </w:r>
          </w:p>
        </w:tc>
        <w:tc>
          <w:tcPr>
            <w:tcW w:w="396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2</w:t>
            </w:r>
          </w:p>
        </w:tc>
        <w:tc>
          <w:tcPr>
            <w:tcW w:w="132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-113"/>
              <w:contextualSpacing/>
              <w:jc w:val="center"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  <w:t>74.1-15</w:t>
            </w:r>
          </w:p>
        </w:tc>
        <w:tc>
          <w:tcPr>
            <w:tcW w:w="3969" w:type="dxa"/>
          </w:tcPr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TimesNewRomanPSMT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TimesNewRomanPSMT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Согласования МТУ Росимущества на заключение договоров аренды</w:t>
            </w:r>
          </w:p>
        </w:tc>
        <w:tc>
          <w:tcPr>
            <w:tcW w:w="132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2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ЭПК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85а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-113"/>
              <w:contextualSpacing/>
              <w:jc w:val="center"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  <w:t>74.1-16</w:t>
            </w:r>
          </w:p>
        </w:tc>
        <w:tc>
          <w:tcPr>
            <w:tcW w:w="3969" w:type="dxa"/>
          </w:tcPr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TimesNewRomanPSMT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TimesNewRomanPSMT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Согласования и экспертные оценки последствий принятия решения Минцифры для заключения договоров аренды</w:t>
            </w:r>
          </w:p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TimesNewRomanPSMT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132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2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ЭПК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85а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-113"/>
              <w:contextualSpacing/>
              <w:jc w:val="center"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  <w:t>74.1-17</w:t>
            </w:r>
          </w:p>
        </w:tc>
        <w:tc>
          <w:tcPr>
            <w:tcW w:w="3969" w:type="dxa"/>
          </w:tcPr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TimesNewRomanPSMT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TimesNewRomanPSMT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Мотивированные мнения МТУ Росимущества и экспертные заключения независимой саморегулируемой организации оценщиков на отчеты об оценке имущества в целях передачи в аренду</w:t>
            </w:r>
          </w:p>
        </w:tc>
        <w:tc>
          <w:tcPr>
            <w:tcW w:w="132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2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ЭПК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85а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-113"/>
              <w:contextualSpacing/>
              <w:jc w:val="center"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  <w:t>74.1-18</w:t>
            </w:r>
          </w:p>
        </w:tc>
        <w:tc>
          <w:tcPr>
            <w:tcW w:w="3969" w:type="dxa"/>
          </w:tcPr>
          <w:p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SimSun" w:asciiTheme="minorHAnsi" w:hAnsiTheme="minorHAnsi" w:cstheme="minorHAnsi"/>
                <w:sz w:val="20"/>
                <w:szCs w:val="24"/>
                <w:lang w:eastAsia="ru-RU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Отчеты независимых оценщиков об оценочной стоимости имущества университета</w:t>
            </w:r>
          </w:p>
        </w:tc>
        <w:tc>
          <w:tcPr>
            <w:tcW w:w="1321" w:type="dxa"/>
          </w:tcPr>
          <w:p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До ликвидации университета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310 ПМц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tabs>
                <w:tab w:val="left" w:pos="2040"/>
              </w:tabs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-113"/>
              <w:contextualSpacing/>
              <w:jc w:val="center"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  <w:t>74.1-19</w:t>
            </w:r>
          </w:p>
        </w:tc>
        <w:tc>
          <w:tcPr>
            <w:tcW w:w="3969" w:type="dxa"/>
          </w:tcPr>
          <w:p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Документы (извещения, документация об аукционе, изменения, внесенные в документацию об аукционе, разъяснения положений, документации об аукционе, заявки, протоколы), составленные в ходе проведения аукциона</w:t>
            </w:r>
          </w:p>
        </w:tc>
        <w:tc>
          <w:tcPr>
            <w:tcW w:w="1321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6 лет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Ст. 198 ПМц</w:t>
            </w:r>
          </w:p>
        </w:tc>
        <w:tc>
          <w:tcPr>
            <w:tcW w:w="1799" w:type="dxa"/>
          </w:tcPr>
          <w:p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  <w:t xml:space="preserve">С момента начала </w:t>
            </w:r>
          </w:p>
          <w:p>
            <w:pPr>
              <w:widowControl w:val="0"/>
              <w:tabs>
                <w:tab w:val="left" w:pos="2040"/>
              </w:tabs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закупки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-113"/>
              <w:contextualSpacing/>
              <w:jc w:val="center"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  <w:t>74.1-20</w:t>
            </w:r>
          </w:p>
        </w:tc>
        <w:tc>
          <w:tcPr>
            <w:tcW w:w="396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составленные при смене должностных, материально ответственных, а также ответственных лиц за ведение делопроизводства</w:t>
            </w:r>
          </w:p>
          <w:p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1321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38 ПМц</w:t>
            </w:r>
          </w:p>
        </w:tc>
        <w:tc>
          <w:tcPr>
            <w:tcW w:w="1799" w:type="dxa"/>
          </w:tcPr>
          <w:p>
            <w:pPr>
              <w:widowControl w:val="0"/>
              <w:tabs>
                <w:tab w:val="left" w:pos="2040"/>
              </w:tabs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-113"/>
              <w:contextualSpacing/>
              <w:jc w:val="center"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  <w:t>74.1-21</w:t>
            </w:r>
          </w:p>
        </w:tc>
        <w:tc>
          <w:tcPr>
            <w:tcW w:w="3969" w:type="dxa"/>
          </w:tcPr>
          <w:p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Переписка по вопросам эксплуатации зданий, строений, сооружений, помещений и земельных участков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1"/>
                <w:szCs w:val="24"/>
                <w:lang w:eastAsia="zh-CN" w:bidi="hi-IN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1321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846 ПМц</w:t>
            </w:r>
          </w:p>
        </w:tc>
        <w:tc>
          <w:tcPr>
            <w:tcW w:w="1799" w:type="dxa"/>
          </w:tcPr>
          <w:p>
            <w:pPr>
              <w:widowControl w:val="0"/>
              <w:tabs>
                <w:tab w:val="left" w:pos="2040"/>
              </w:tabs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93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969"/>
        <w:gridCol w:w="1321"/>
        <w:gridCol w:w="1664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36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br w:type="page"/>
            </w:r>
            <w:r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6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2</w:t>
            </w:r>
          </w:p>
        </w:tc>
        <w:tc>
          <w:tcPr>
            <w:tcW w:w="132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3</w:t>
            </w: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  <w:t>74.1-22</w:t>
            </w:r>
          </w:p>
        </w:tc>
        <w:tc>
          <w:tcPr>
            <w:tcW w:w="3969" w:type="dxa"/>
          </w:tcPr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TimesNewRomanPSMT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TimesNewRomanPSMT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 xml:space="preserve">Журнал регистрации договоров об имуществе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32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15 лет ЭПК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96а ПМц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  <w:t>74.1-23</w:t>
            </w:r>
          </w:p>
        </w:tc>
        <w:tc>
          <w:tcPr>
            <w:tcW w:w="396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постоянного, временного хранения (свыше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10 лет), переданных в архив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32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131 а, в ПМц</w:t>
            </w:r>
          </w:p>
        </w:tc>
        <w:tc>
          <w:tcPr>
            <w:tcW w:w="1799" w:type="dxa"/>
          </w:tcPr>
          <w:p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contextualSpacing/>
              <w:jc w:val="center"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  <w:t>74.1-24</w:t>
            </w:r>
          </w:p>
        </w:tc>
        <w:tc>
          <w:tcPr>
            <w:tcW w:w="396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32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После утверждения (согласования)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описей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-113"/>
              <w:contextualSpacing/>
              <w:jc w:val="center"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  <w:t>74.1-25</w:t>
            </w:r>
          </w:p>
        </w:tc>
        <w:tc>
          <w:tcPr>
            <w:tcW w:w="396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Номенклатура дел отдела сопровождения имущественного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комплекса </w:t>
            </w:r>
          </w:p>
        </w:tc>
        <w:tc>
          <w:tcPr>
            <w:tcW w:w="132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-113"/>
              <w:contextualSpacing/>
              <w:jc w:val="center"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  <w:t>74.1-26</w:t>
            </w:r>
          </w:p>
        </w:tc>
        <w:tc>
          <w:tcPr>
            <w:tcW w:w="396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32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0"/>
                <w:szCs w:val="24"/>
                <w:lang w:eastAsia="ru-RU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-113"/>
              <w:contextualSpacing/>
              <w:jc w:val="center"/>
              <w:textAlignment w:val="baseline"/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</w:pPr>
            <w:r>
              <w:rPr>
                <w:rFonts w:eastAsia="Calibri" w:asciiTheme="minorHAnsi" w:hAnsiTheme="minorHAnsi" w:cstheme="minorHAnsi"/>
                <w:kern w:val="3"/>
                <w:sz w:val="28"/>
                <w:szCs w:val="28"/>
                <w:lang w:eastAsia="ru-RU"/>
              </w:rPr>
              <w:t>74.1-27</w:t>
            </w:r>
          </w:p>
        </w:tc>
        <w:tc>
          <w:tcPr>
            <w:tcW w:w="396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32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6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0"/>
                <w:szCs w:val="24"/>
                <w:lang w:eastAsia="ru-RU" w:bidi="hi-IN"/>
              </w:rPr>
            </w:pPr>
          </w:p>
        </w:tc>
      </w:tr>
    </w:tbl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  <w:r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  <w:br w:type="page"/>
      </w: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tbl>
      <w:tblPr>
        <w:tblStyle w:val="36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134"/>
        <w:gridCol w:w="1568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Индекс дела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Заголовок дела </w:t>
            </w:r>
          </w:p>
        </w:tc>
        <w:tc>
          <w:tcPr>
            <w:tcW w:w="113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Кол-во дел</w:t>
            </w:r>
          </w:p>
        </w:tc>
        <w:tc>
          <w:tcPr>
            <w:tcW w:w="156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Срок хранения и № статьи по перечню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5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4"/>
                <w:lang w:eastAsia="zh-CN" w:bidi="hi-IN"/>
              </w:rPr>
              <w:t>ПОДРАЗДЕЛЕНИЯ ДИРЕКТОРА ДЕПАРТАМЕНТА ПО ЭКСПЛУАТАЦИИ И РАЗВИТИЮ МАТЕРИАЛЬНО-ТЕХНИЧЕСКОГО КОМПЛЕКСА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5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4"/>
                <w:lang w:eastAsia="zh-CN" w:bidi="hi-IN"/>
              </w:rPr>
              <w:t xml:space="preserve"> 76 ДИРЕКТОР ПО ЭКСПЛУАТАЦИИ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</w:t>
            </w:r>
            <w:r>
              <w:rPr>
                <w:rFonts w:eastAsia="Arial Unicode MS" w:asciiTheme="minorHAnsi" w:hAnsiTheme="minorHAnsi" w:cstheme="minorHAnsi"/>
                <w:kern w:val="3"/>
                <w:sz w:val="22"/>
                <w:szCs w:val="24"/>
                <w:lang w:eastAsia="zh-CN" w:bidi="hi-IN"/>
              </w:rPr>
              <w:t>И РАЗВИТИЮ МАТЕРИАЛЬНО-ТЕХНИЧЕСКОГО КОМПЛЕКСА (приемная)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76-01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Приказы и инструктивные письма Министерств и ведомств РФ. Копии </w:t>
            </w:r>
          </w:p>
        </w:tc>
        <w:tc>
          <w:tcPr>
            <w:tcW w:w="113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Относящиеся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к деятельности университета – постоянно.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76-02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Приказы и распоряжения по основной деятельности. Копии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общем отделе 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 № 02-05, 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 № 02-07,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76-03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Положение об отделе. Копия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АКУ в деле №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33-10 – постоянно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76-04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>
            <w:pPr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в АКУ в деле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№33-02, № 33-11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Доступны на сайте университета </w:t>
            </w:r>
            <w:r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76-05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Инструкция по делопроизводству. Копия</w:t>
            </w:r>
          </w:p>
        </w:tc>
        <w:tc>
          <w:tcPr>
            <w:tcW w:w="113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общем отделе, приложение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к приказу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от 24.11.21 № 864.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Доступен на сайте университета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fldChar w:fldCharType="begin"/>
            </w:r>
            <w:r>
              <w:instrText xml:space="preserve"> HYPERLINK "https://www.sut.ru/university/structure/aku/obschiy-otdel-1" </w:instrText>
            </w:r>
            <w:r>
              <w:fldChar w:fldCharType="separate"/>
            </w:r>
            <w:r>
              <w:rPr>
                <w:rFonts w:eastAsia="Arial Unicode MS" w:asciiTheme="minorHAnsi" w:hAnsiTheme="minorHAnsi" w:cstheme="minorHAnsi"/>
                <w:color w:val="0000FF"/>
                <w:kern w:val="3"/>
                <w:sz w:val="20"/>
                <w:szCs w:val="24"/>
                <w:u w:val="single"/>
                <w:lang w:eastAsia="zh-CN" w:bidi="hi-IN"/>
              </w:rPr>
              <w:t>https://www.sut.ru/university/structure/aku/obschiy-otdel-1</w:t>
            </w:r>
            <w:r>
              <w:rPr>
                <w:rFonts w:eastAsia="Arial Unicode MS" w:asciiTheme="minorHAnsi" w:hAnsiTheme="minorHAnsi" w:cstheme="minorHAnsi"/>
                <w:color w:val="0000FF"/>
                <w:kern w:val="3"/>
                <w:sz w:val="20"/>
                <w:szCs w:val="24"/>
                <w:u w:val="single"/>
                <w:lang w:eastAsia="zh-CN" w:bidi="hi-IN"/>
              </w:rPr>
              <w:fldChar w:fldCharType="end"/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76-06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Сводный годовой план по направлениям деятельности подразделений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Ст. 181 ПМц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При отсутствии годового- постоянно</w:t>
            </w:r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36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134"/>
        <w:gridCol w:w="1568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76-07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Сводный годовой отчет по направлениям деятельности подразделений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kern w:val="3"/>
                <w:sz w:val="28"/>
                <w:szCs w:val="28"/>
                <w:lang w:eastAsia="ru-RU" w:bidi="hi-IN"/>
              </w:rPr>
              <w:t>Ст. 193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При отсутствии годового- постоянно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76-08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постоянного, временного хранения (свыше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10 лет), переданных в архив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131 а, в 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76-09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После утверждения (согласования)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описей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76-10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Выписка из номенклатуры дел отдела планирования и контроля хозяйственной деятельности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113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568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5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 xml:space="preserve">95 ОТДЕЛ ПЛАНИРОВАНИЯ И КОНТРОЛЯ ХОЗЯЙСТВЕННОЙ ДЕЯТЕЛЬНОСТИ 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95"/>
              </w:numPr>
              <w:suppressAutoHyphens/>
              <w:autoSpaceDN w:val="0"/>
              <w:ind w:left="0" w:firstLine="0"/>
              <w:contextualSpacing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Приказы и инструктивные письма Министерств и ведомств РФ. Копии </w:t>
            </w:r>
          </w:p>
        </w:tc>
        <w:tc>
          <w:tcPr>
            <w:tcW w:w="1134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Относящиеся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к деятельности университета – постоянно.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95"/>
              </w:numPr>
              <w:suppressAutoHyphens/>
              <w:autoSpaceDN w:val="0"/>
              <w:adjustRightInd w:val="0"/>
              <w:ind w:left="0" w:firstLine="0"/>
              <w:contextualSpacing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Приказы и распоряжения по основной деятельности. Копии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Подлинники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общем отделе 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</w:t>
            </w: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 № 02-05, 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 № 02-07,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95"/>
              </w:numPr>
              <w:suppressAutoHyphens/>
              <w:autoSpaceDN w:val="0"/>
              <w:adjustRightInd w:val="0"/>
              <w:ind w:left="0" w:firstLine="0"/>
              <w:contextualSpacing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Положение об отделе. Копия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АКУ в деле №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33-10 – постоянно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95"/>
              </w:numPr>
              <w:suppressAutoHyphens/>
              <w:autoSpaceDN w:val="0"/>
              <w:adjustRightInd w:val="0"/>
              <w:ind w:left="0" w:firstLine="0"/>
              <w:contextualSpacing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>
            <w:pPr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</w:t>
            </w:r>
          </w:p>
          <w:p>
            <w:pPr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в АКУ в деле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№33-02, № 33-11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Доступны на сайте университета </w:t>
            </w:r>
            <w:r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</w:tbl>
    <w:p>
      <w:r>
        <w:br w:type="page"/>
      </w:r>
    </w:p>
    <w:tbl>
      <w:tblPr>
        <w:tblStyle w:val="36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134"/>
        <w:gridCol w:w="1568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2"/>
              </w:rPr>
              <w:br w:type="page"/>
            </w: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113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568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numPr>
                <w:ilvl w:val="0"/>
                <w:numId w:val="95"/>
              </w:numPr>
              <w:suppressAutoHyphens/>
              <w:autoSpaceDN w:val="0"/>
              <w:ind w:left="0" w:firstLine="0"/>
              <w:contextualSpacing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Инструкция по делопроизводству. Копия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общем отделе, приложение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к приказу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от 24.11.21 № 864.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Доступен на сайте университета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fldChar w:fldCharType="begin"/>
            </w:r>
            <w:r>
              <w:instrText xml:space="preserve"> HYPERLINK "https://www.sut.ru/university/structure/aku/obschiy-otdel-1" </w:instrText>
            </w:r>
            <w:r>
              <w:fldChar w:fldCharType="separate"/>
            </w:r>
            <w:r>
              <w:rPr>
                <w:rFonts w:eastAsia="Arial Unicode MS" w:asciiTheme="minorHAnsi" w:hAnsiTheme="minorHAnsi" w:cstheme="minorHAnsi"/>
                <w:color w:val="0000FF"/>
                <w:kern w:val="3"/>
                <w:sz w:val="20"/>
                <w:szCs w:val="24"/>
                <w:u w:val="single"/>
                <w:lang w:eastAsia="zh-CN" w:bidi="hi-IN"/>
              </w:rPr>
              <w:t>https://www.sut.ru/university/structure/aku/obschiy-otdel-1</w:t>
            </w:r>
            <w:r>
              <w:rPr>
                <w:rFonts w:eastAsia="Arial Unicode MS" w:asciiTheme="minorHAnsi" w:hAnsiTheme="minorHAnsi" w:cstheme="minorHAnsi"/>
                <w:color w:val="0000FF"/>
                <w:kern w:val="3"/>
                <w:sz w:val="20"/>
                <w:szCs w:val="24"/>
                <w:u w:val="single"/>
                <w:lang w:eastAsia="zh-CN" w:bidi="hi-IN"/>
              </w:rPr>
              <w:fldChar w:fldCharType="end"/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numPr>
                <w:ilvl w:val="0"/>
                <w:numId w:val="95"/>
              </w:numPr>
              <w:suppressAutoHyphens/>
              <w:autoSpaceDN w:val="0"/>
              <w:ind w:left="0" w:firstLine="0"/>
              <w:contextualSpacing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Сводный годовой план по направлениям деятельности подразделений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Ст. 181 ПМц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При отсутствии годового- постоянно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numPr>
                <w:ilvl w:val="0"/>
                <w:numId w:val="95"/>
              </w:numPr>
              <w:suppressAutoHyphens/>
              <w:autoSpaceDN w:val="0"/>
              <w:ind w:left="0" w:firstLine="0"/>
              <w:contextualSpacing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Проекты развития (включая ежеквартальные корректировки)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Ст. 181 ПМц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Вливаются в годовой план.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электронном формате.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numPr>
                <w:ilvl w:val="0"/>
                <w:numId w:val="95"/>
              </w:numPr>
              <w:suppressAutoHyphens/>
              <w:autoSpaceDN w:val="0"/>
              <w:ind w:left="0" w:firstLine="0"/>
              <w:contextualSpacing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Сводный годовой отчет по направлениям деятельности подразделений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kern w:val="3"/>
                <w:sz w:val="28"/>
                <w:szCs w:val="28"/>
                <w:lang w:eastAsia="ru-RU" w:bidi="hi-IN"/>
              </w:rPr>
              <w:t>Ст. 193 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При отсутствии годового- постоянно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numPr>
                <w:ilvl w:val="0"/>
                <w:numId w:val="95"/>
              </w:numPr>
              <w:suppressAutoHyphens/>
              <w:autoSpaceDN w:val="0"/>
              <w:ind w:left="0" w:firstLine="0"/>
              <w:contextualSpacing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Отчеты о реализации проектов развития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color w:val="000000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kern w:val="3"/>
                <w:sz w:val="28"/>
                <w:szCs w:val="28"/>
                <w:lang w:eastAsia="ru-RU" w:bidi="hi-IN"/>
              </w:rPr>
              <w:t>1 год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kern w:val="3"/>
                <w:sz w:val="28"/>
                <w:szCs w:val="28"/>
                <w:lang w:eastAsia="ru-RU" w:bidi="hi-IN"/>
              </w:rPr>
              <w:t>Ст. 193 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Вливаются в годовой отчет.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0"/>
                <w:szCs w:val="20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contextualSpacing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95-10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Заявка на включение сведений в план-график закупок (расходов) на финансовый год (включая корректировки)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6 лет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196 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Передается в годовой план ФПД – постоянно.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0"/>
                <w:szCs w:val="20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6"/>
              <w:widowControl w:val="0"/>
              <w:numPr>
                <w:ilvl w:val="0"/>
                <w:numId w:val="96"/>
              </w:numPr>
              <w:suppressAutoHyphens/>
              <w:autoSpaceDN w:val="0"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Заявка на включение потребностей в товарах, работах, услугах в план закупочных процедур на финансовый год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6 лет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196 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Передается в годовой план ФПД – постоянно.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0"/>
                <w:szCs w:val="20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4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6"/>
              <w:widowControl w:val="0"/>
              <w:numPr>
                <w:ilvl w:val="0"/>
                <w:numId w:val="96"/>
              </w:numPr>
              <w:suppressAutoHyphens/>
              <w:autoSpaceDN w:val="0"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Договоры энергоснабжения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 xml:space="preserve">5 лет </w:t>
            </w:r>
            <w:r>
              <w:rPr>
                <w:rFonts w:eastAsia="Calibri"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Ст. 841 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  <w:vertAlign w:val="superscript"/>
              </w:rPr>
              <w:t>1</w:t>
            </w: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 После истечения срока действия договора; после прекращения обязательств по договору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6"/>
              <w:widowControl w:val="0"/>
              <w:numPr>
                <w:ilvl w:val="0"/>
                <w:numId w:val="96"/>
              </w:numPr>
              <w:suppressAutoHyphens/>
              <w:autoSpaceDN w:val="0"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Договоры оказания коммунальных услуг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 xml:space="preserve">5 лет </w:t>
            </w:r>
            <w:r>
              <w:rPr>
                <w:rFonts w:eastAsia="Calibri"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Ст. 842 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  <w:vertAlign w:val="superscript"/>
              </w:rPr>
              <w:t>1</w:t>
            </w: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 После истечения срока действия договора; после прекращения обязательств по договору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2"/>
              </w:rPr>
              <w:br w:type="page"/>
            </w: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113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56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6"/>
              <w:widowControl w:val="0"/>
              <w:numPr>
                <w:ilvl w:val="0"/>
                <w:numId w:val="96"/>
              </w:numPr>
              <w:suppressAutoHyphens/>
              <w:autoSpaceDN w:val="0"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Документы (служебные записки, доклады, обзоры, сводки, докладные, справки) по основной деятельности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41 ПМц</w:t>
            </w:r>
          </w:p>
          <w:p>
            <w:pPr>
              <w:autoSpaceDE w:val="0"/>
              <w:autoSpaceDN w:val="0"/>
              <w:adjustRightInd w:val="0"/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6"/>
              <w:widowControl w:val="0"/>
              <w:numPr>
                <w:ilvl w:val="0"/>
                <w:numId w:val="96"/>
              </w:numPr>
              <w:suppressAutoHyphens/>
              <w:autoSpaceDN w:val="0"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составленных при смене должностных, материально ответственных, а также ответственных лиц за ведение делопроизводства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</w:p>
          <w:p>
            <w:pPr>
              <w:autoSpaceDE w:val="0"/>
              <w:autoSpaceDN w:val="0"/>
              <w:adjustRightInd w:val="0"/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38 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6"/>
              <w:widowControl w:val="0"/>
              <w:numPr>
                <w:ilvl w:val="0"/>
                <w:numId w:val="96"/>
              </w:numPr>
              <w:suppressAutoHyphens/>
              <w:autoSpaceDN w:val="0"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 xml:space="preserve">Переписка об оказании коммунальных услуг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5 лет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Ст. 843 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6"/>
              <w:widowControl w:val="0"/>
              <w:numPr>
                <w:ilvl w:val="0"/>
                <w:numId w:val="96"/>
              </w:numPr>
              <w:suppressAutoHyphens/>
              <w:autoSpaceDN w:val="0"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Журнал инструктажа по охране труда на рабочем месте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418б 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6"/>
              <w:widowControl w:val="0"/>
              <w:numPr>
                <w:ilvl w:val="0"/>
                <w:numId w:val="96"/>
              </w:numPr>
              <w:suppressAutoHyphens/>
              <w:autoSpaceDN w:val="0"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постоянного, временного хранения (свыше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10 лет), переданных в архив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131 а, в 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6"/>
              <w:widowControl w:val="0"/>
              <w:numPr>
                <w:ilvl w:val="0"/>
                <w:numId w:val="96"/>
              </w:numPr>
              <w:suppressAutoHyphens/>
              <w:autoSpaceDN w:val="0"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После утверждения (согласования)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описей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6"/>
              <w:widowControl w:val="0"/>
              <w:numPr>
                <w:ilvl w:val="0"/>
                <w:numId w:val="96"/>
              </w:numPr>
              <w:suppressAutoHyphens/>
              <w:autoSpaceDN w:val="0"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Выписка из номенклатуры дел отдела планирования и контроля хозяйственной деятельности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6"/>
              <w:widowControl w:val="0"/>
              <w:numPr>
                <w:ilvl w:val="0"/>
                <w:numId w:val="96"/>
              </w:numPr>
              <w:suppressAutoHyphens/>
              <w:autoSpaceDN w:val="0"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autoSpaceDE w:val="0"/>
              <w:autoSpaceDN w:val="0"/>
              <w:adjustRightInd w:val="0"/>
              <w:ind w:left="0"/>
              <w:rPr>
                <w:rFonts w:eastAsia="Calibri" w:asciiTheme="minorHAnsi" w:hAnsiTheme="minorHAnsi" w:cstheme="minorHAnsi"/>
                <w:sz w:val="28"/>
                <w:szCs w:val="23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hd w:val="clear" w:color="auto" w:fill="FFFFFF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spacing w:val="-1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hd w:val="clear" w:color="auto" w:fill="FFFFFF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spacing w:val="-2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hd w:val="clear" w:color="auto" w:fill="FFFFFF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spacing w:val="-2"/>
                <w:kern w:val="3"/>
                <w:sz w:val="28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6"/>
              <w:widowControl w:val="0"/>
              <w:numPr>
                <w:ilvl w:val="0"/>
                <w:numId w:val="96"/>
              </w:numPr>
              <w:suppressAutoHyphens/>
              <w:autoSpaceDN w:val="0"/>
              <w:textAlignment w:val="baseline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autoSpaceDE w:val="0"/>
              <w:autoSpaceDN w:val="0"/>
              <w:adjustRightInd w:val="0"/>
              <w:ind w:left="0"/>
              <w:rPr>
                <w:rFonts w:eastAsia="Calibri" w:asciiTheme="minorHAnsi" w:hAnsiTheme="minorHAnsi" w:cstheme="minorHAnsi"/>
                <w:sz w:val="28"/>
                <w:szCs w:val="23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hd w:val="clear" w:color="auto" w:fill="FFFFFF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spacing w:val="-1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hd w:val="clear" w:color="auto" w:fill="FFFFFF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spacing w:val="-2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hd w:val="clear" w:color="auto" w:fill="FFFFFF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spacing w:val="-2"/>
                <w:kern w:val="3"/>
                <w:sz w:val="28"/>
                <w:szCs w:val="28"/>
                <w:lang w:eastAsia="zh-CN" w:bidi="hi-IN"/>
              </w:rPr>
            </w:pPr>
          </w:p>
        </w:tc>
      </w:tr>
    </w:tbl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  <w:r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  <w:br w:type="page"/>
      </w:r>
    </w:p>
    <w:tbl>
      <w:tblPr>
        <w:tblStyle w:val="36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134"/>
        <w:gridCol w:w="1568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Индекс дела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Заголовок дела </w:t>
            </w:r>
          </w:p>
        </w:tc>
        <w:tc>
          <w:tcPr>
            <w:tcW w:w="113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Кол-во дел</w:t>
            </w:r>
          </w:p>
        </w:tc>
        <w:tc>
          <w:tcPr>
            <w:tcW w:w="156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Срок хранения и № статьи по перечню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113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56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5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4"/>
                <w:lang w:eastAsia="zh-CN" w:bidi="hi-IN"/>
              </w:rPr>
              <w:t>86 ХОЗЯЙСТВЕННОЕ УПРАВЛЕНИЕ</w:t>
            </w: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numPr>
                <w:ilvl w:val="0"/>
                <w:numId w:val="97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Приказы и инструктивные письма Министерств и ведомств РФ. Копии </w:t>
            </w:r>
          </w:p>
        </w:tc>
        <w:tc>
          <w:tcPr>
            <w:tcW w:w="1134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 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Относящиеся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к деятельности университета – постоянно.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97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Приказы и распоряжения по основной деятельности управления. Копии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Подлинники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общем отделе 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деле </w:t>
            </w: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 № 02-05, 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 № 02-07, 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97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Положение об управлении. Копия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АКУ в деле  № 33-07- постоянно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97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>
            <w:pPr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</w:t>
            </w:r>
          </w:p>
          <w:p>
            <w:pPr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в АКУ в деле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№33-02, № 33-11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Доступны на сайте университета </w:t>
            </w:r>
            <w:r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numPr>
                <w:ilvl w:val="0"/>
                <w:numId w:val="97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Инструкция по делопроизводству. Копия</w:t>
            </w:r>
          </w:p>
        </w:tc>
        <w:tc>
          <w:tcPr>
            <w:tcW w:w="1134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общем отделе, приложение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к приказу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от 24.11.21 № 864.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Доступен на сайте университета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https://www.sut.ru/university/structure/aku/obschiy-otdel-1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97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Оперативные планы (месячные)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180 ПМц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0"/>
                <w:szCs w:val="24"/>
                <w:lang w:eastAsia="ru-RU" w:bidi="hi-IN"/>
              </w:rPr>
            </w:pPr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36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134"/>
        <w:gridCol w:w="1568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113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56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97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(служебные записки, доклады, обзоры, сводки, докладные, справки) по основной деятельности управления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41 ПМц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том числе в электронном формате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97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Выписка из номенклатуры дел хозяйственного управления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97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86-10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Индекс дела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Заголовок дела </w:t>
            </w:r>
          </w:p>
        </w:tc>
        <w:tc>
          <w:tcPr>
            <w:tcW w:w="113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Кол-во томов</w:t>
            </w:r>
          </w:p>
        </w:tc>
        <w:tc>
          <w:tcPr>
            <w:tcW w:w="156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Срок хранения и № статьи по перечню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113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56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5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4"/>
                <w:lang w:eastAsia="zh-CN" w:bidi="hi-IN"/>
              </w:rPr>
              <w:t>ХОЗЯЙСТВЕННЫЙ ОТДЕЛ</w:t>
            </w:r>
            <w:r>
              <w:rPr>
                <w:rFonts w:eastAsia="Arial Unicode MS" w:asciiTheme="minorHAnsi" w:hAnsiTheme="minorHAnsi" w:cstheme="minorHAnsi"/>
                <w:kern w:val="3"/>
                <w:sz w:val="22"/>
                <w:szCs w:val="24"/>
                <w:vertAlign w:val="superscript"/>
                <w:lang w:eastAsia="zh-CN" w:bidi="hi-IN"/>
              </w:rPr>
              <w:footnoteReference w:id="7"/>
            </w:r>
            <w:r>
              <w:rPr>
                <w:rFonts w:eastAsia="Arial Unicode MS" w:asciiTheme="minorHAnsi" w:hAnsiTheme="minorHAnsi" w:cstheme="minorHAnsi"/>
                <w:kern w:val="3"/>
                <w:sz w:val="22"/>
                <w:szCs w:val="24"/>
                <w:lang w:eastAsia="zh-CN" w:bidi="hi-IN"/>
              </w:rPr>
              <w:t xml:space="preserve">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4"/>
                <w:lang w:eastAsia="zh-CN" w:bidi="hi-IN"/>
              </w:rPr>
              <w:t>86 ХОЗЯЙСТВЕННОГО УПРАВЛЕНИЯ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-01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Положение об отделе. Копия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Подлинник в АКУ в деле №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33-10 – постоянно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-02</w:t>
            </w:r>
          </w:p>
        </w:tc>
        <w:tc>
          <w:tcPr>
            <w:tcW w:w="4252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Инструкция по делопроизводству. Копия</w:t>
            </w:r>
          </w:p>
        </w:tc>
        <w:tc>
          <w:tcPr>
            <w:tcW w:w="1134" w:type="dxa"/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28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  <w:t xml:space="preserve">Подлинник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  <w:t>в общем отделе, приложение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  <w:t xml:space="preserve">к приказу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  <w:t xml:space="preserve">от 24.11.21 № 864.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  <w:t xml:space="preserve">Доступен на сайте университета 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18"/>
                <w:szCs w:val="24"/>
                <w:lang w:eastAsia="zh-CN" w:bidi="hi-IN"/>
              </w:rPr>
              <w:t>https://www.sut.ru/university/structure/aku/obschiy-otdel-1</w:t>
            </w:r>
            <w:r>
              <w:rPr>
                <w:rFonts w:eastAsia="Arial Unicode MS" w:asciiTheme="minorHAnsi" w:hAnsiTheme="minorHAnsi" w:cstheme="minorHAnsi"/>
                <w:kern w:val="3"/>
                <w:sz w:val="18"/>
                <w:szCs w:val="20"/>
                <w:lang w:eastAsia="zh-CN" w:bidi="hi-I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-03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(положения, правила, инструкции, рекомендации), регламентирующие деятельность отдела. Копии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Подлинники – постоянно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общем отделе, как приложения к приказам по основной деятельности.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-04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Оперативные планы (месячные)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180 ПМц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36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134"/>
        <w:gridCol w:w="1568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113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56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-09</w:t>
            </w:r>
          </w:p>
        </w:tc>
        <w:tc>
          <w:tcPr>
            <w:tcW w:w="4252" w:type="dxa"/>
            <w:vAlign w:val="center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Техническая документация на объект недвижимости: технический паспорт, поэтажные планы, ведомости помещений, технические и кадастровые паспорта. Копии</w:t>
            </w:r>
          </w:p>
          <w:p>
            <w:pPr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833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Подлинники – Постоянно в Группе недвижимого имущества (АХД)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-10</w:t>
            </w:r>
          </w:p>
        </w:tc>
        <w:tc>
          <w:tcPr>
            <w:tcW w:w="4252" w:type="dxa"/>
            <w:vAlign w:val="center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(заявки, акты, переписка) о содержании зданий, строений, сооружений, прилегающих территорий в надлежащем техническом и санитарном состоянии</w:t>
            </w:r>
          </w:p>
          <w:p>
            <w:pPr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840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-11</w:t>
            </w:r>
          </w:p>
        </w:tc>
        <w:tc>
          <w:tcPr>
            <w:tcW w:w="4252" w:type="dxa"/>
            <w:vAlign w:val="center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Личные карточки учета выдачи работникам средств индивидуальной защиты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424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-12</w:t>
            </w:r>
          </w:p>
        </w:tc>
        <w:tc>
          <w:tcPr>
            <w:tcW w:w="4252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Наряды–допуски к выполнению работ повышенной опасности и огневых работ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2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410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2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 xml:space="preserve">При производственных травмах, авариях и несчастных случаях на производстве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- 45 лет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-13</w:t>
            </w:r>
          </w:p>
        </w:tc>
        <w:tc>
          <w:tcPr>
            <w:tcW w:w="4252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Табели учета рабочего времени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vAlign w:val="center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395 ПМц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-14</w:t>
            </w:r>
          </w:p>
        </w:tc>
        <w:tc>
          <w:tcPr>
            <w:tcW w:w="4252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Инструкции по охране труда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После замены новой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-15</w:t>
            </w:r>
          </w:p>
        </w:tc>
        <w:tc>
          <w:tcPr>
            <w:tcW w:w="4252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Договоры об оказании коммунальных услуг. Копии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>
            <w:pPr>
              <w:autoSpaceDE w:val="0"/>
              <w:autoSpaceDN w:val="0"/>
              <w:adjustRightInd w:val="0"/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ДМН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Ст. 842 ПМц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оригиналы в деле 95-013 ОПиКХД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-16</w:t>
            </w:r>
          </w:p>
        </w:tc>
        <w:tc>
          <w:tcPr>
            <w:tcW w:w="4252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0"/>
                <w:lang w:eastAsia="zh-CN" w:bidi="hi-IN"/>
              </w:rPr>
              <w:t>Документы (ведомости, накладные, переписка) о приеме-передаче материальных средств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326</w:t>
            </w:r>
          </w:p>
          <w:p>
            <w:pPr>
              <w:autoSpaceDE w:val="0"/>
              <w:autoSpaceDN w:val="0"/>
              <w:adjustRightInd w:val="0"/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36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134"/>
        <w:gridCol w:w="1568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113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56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-17</w:t>
            </w:r>
          </w:p>
        </w:tc>
        <w:tc>
          <w:tcPr>
            <w:tcW w:w="4252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0"/>
                <w:lang w:eastAsia="zh-CN" w:bidi="hi-IN"/>
              </w:rPr>
              <w:t>Контракт-клининг и документы к нему. Копии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6 лет ЭПК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2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202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Times New Roman" w:asciiTheme="minorHAnsi" w:hAnsiTheme="minorHAnsi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  <w:vertAlign w:val="superscript"/>
                <w:lang w:eastAsia="ru-RU"/>
              </w:rPr>
              <w:t>2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  <w:lang w:eastAsia="ru-RU"/>
              </w:rPr>
              <w:t>После истечения срока действия договора.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Дело ведется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ХозО Б-22.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-18</w:t>
            </w:r>
          </w:p>
        </w:tc>
        <w:tc>
          <w:tcPr>
            <w:tcW w:w="4252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Документы (заявки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, 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справки, накладная) о закупках 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а финансовый месяц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0"/>
                <w:lang w:eastAsia="zh-CN" w:bidi="hi-IN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6 лет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201 ПМц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-19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(служебные записки, доклады, обзоры, сводки, докладные, справки) о содержании зданий в надлежащем техническом и санитарном состоянии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41 ПМц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В том числе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в электронном формате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-20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(инвентаризационные описи, списки) об инвентаризации имущества. Копии</w:t>
            </w:r>
          </w:p>
        </w:tc>
        <w:tc>
          <w:tcPr>
            <w:tcW w:w="113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307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  <w:t>Подлинники в УБУиВК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-21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составленных при смене должностных, материально ответственных, а также ответственных лиц за ведение делопроизводства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38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Передаются в отдел нефинансовых активов – 15 лет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-22</w:t>
            </w:r>
          </w:p>
        </w:tc>
        <w:tc>
          <w:tcPr>
            <w:tcW w:w="4252" w:type="dxa"/>
            <w:vAlign w:val="center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Журнал учета проведения дезинфекции, дератизации и дезинсекции по договорам со специализированными организациями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3 года 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840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-23</w:t>
            </w:r>
          </w:p>
        </w:tc>
        <w:tc>
          <w:tcPr>
            <w:tcW w:w="4252" w:type="dxa"/>
            <w:vAlign w:val="center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Журнал осмотра зданий и сооружений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3 года 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840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-24</w:t>
            </w:r>
          </w:p>
        </w:tc>
        <w:tc>
          <w:tcPr>
            <w:tcW w:w="4252" w:type="dxa"/>
            <w:vAlign w:val="center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Журнал учета рабочего времени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395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1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1"/>
                <w:szCs w:val="24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1"/>
                <w:szCs w:val="24"/>
                <w:lang w:eastAsia="zh-CN" w:bidi="hi-IN"/>
              </w:rPr>
              <w:t>При вредных или опасных условиях труда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1"/>
                <w:szCs w:val="24"/>
                <w:lang w:eastAsia="zh-CN" w:bidi="hi-IN"/>
              </w:rPr>
              <w:t xml:space="preserve"> - 50 лет</w:t>
            </w:r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36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134"/>
        <w:gridCol w:w="1568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113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56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-25</w:t>
            </w:r>
          </w:p>
        </w:tc>
        <w:tc>
          <w:tcPr>
            <w:tcW w:w="4252" w:type="dxa"/>
            <w:vAlign w:val="center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Журнал заявок на выполнение работ по ремонту и техническому обслуживанию оборудования помещений СПбКТ М-61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821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 xml:space="preserve">Дело ведется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в ХозО М-61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-26</w:t>
            </w:r>
          </w:p>
        </w:tc>
        <w:tc>
          <w:tcPr>
            <w:tcW w:w="4252" w:type="dxa"/>
            <w:vAlign w:val="center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  <w:t>Журнал учёта микроповреждений (микротравм) работников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  <w:t xml:space="preserve">3 года 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vertAlign w:val="superscript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  <w:t>Ст. 420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1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1"/>
                <w:szCs w:val="24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1"/>
                <w:szCs w:val="24"/>
                <w:lang w:eastAsia="zh-CN" w:bidi="hi-IN"/>
              </w:rPr>
              <w:t xml:space="preserve">Приказ Минтруда РФ от 15.09.2021 № 632н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 xml:space="preserve">Дело ведется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i/>
                <w:kern w:val="3"/>
                <w:sz w:val="20"/>
                <w:szCs w:val="20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в ХозО М-61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-27</w:t>
            </w:r>
          </w:p>
        </w:tc>
        <w:tc>
          <w:tcPr>
            <w:tcW w:w="4252" w:type="dxa"/>
            <w:vAlign w:val="center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Журнал контроля температурного режима в учебных аудиториях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143е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 xml:space="preserve">Дело ведется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в ХозО М-61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-28</w:t>
            </w:r>
          </w:p>
        </w:tc>
        <w:tc>
          <w:tcPr>
            <w:tcW w:w="4252" w:type="dxa"/>
            <w:vAlign w:val="center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Журнал контроля состояния здоровья на предмет выявления ОРВИ работников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1062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 xml:space="preserve">Дело ведется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в ХозО Б-22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-29</w:t>
            </w:r>
          </w:p>
        </w:tc>
        <w:tc>
          <w:tcPr>
            <w:tcW w:w="4252" w:type="dxa"/>
            <w:vAlign w:val="center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Журнал учета вывоза ТБО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3 года 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Ст. 840 ПМц 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Дело ведется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 xml:space="preserve"> в ХозО Б-22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-30</w:t>
            </w:r>
          </w:p>
        </w:tc>
        <w:tc>
          <w:tcPr>
            <w:tcW w:w="4252" w:type="dxa"/>
            <w:vAlign w:val="center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Журнал контроля уборки помещений клининговой компанией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3 года 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840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 xml:space="preserve">Дело ведется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  <w:t>в ХозО Б-22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-31</w:t>
            </w:r>
          </w:p>
        </w:tc>
        <w:tc>
          <w:tcPr>
            <w:tcW w:w="4252" w:type="dxa"/>
            <w:vAlign w:val="center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Журнал учета инструктажей по пожарной безопасности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color w:val="000000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color w:val="000000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color w:val="000000"/>
                <w:kern w:val="3"/>
                <w:sz w:val="22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color w:val="000000"/>
                <w:kern w:val="3"/>
                <w:sz w:val="28"/>
                <w:szCs w:val="28"/>
                <w:lang w:eastAsia="zh-CN" w:bidi="hi-IN"/>
              </w:rPr>
              <w:t xml:space="preserve"> Ст. 1016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ind w:left="0"/>
              <w:textAlignment w:val="baseline"/>
              <w:rPr>
                <w:rFonts w:eastAsia="Arial Unicode MS" w:asciiTheme="minorHAnsi" w:hAnsiTheme="minorHAnsi" w:cstheme="minorHAnsi"/>
                <w:color w:val="00000A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-32</w:t>
            </w:r>
          </w:p>
        </w:tc>
        <w:tc>
          <w:tcPr>
            <w:tcW w:w="4252" w:type="dxa"/>
          </w:tcPr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Журнал инструктажа по охране труда на рабочем месте</w:t>
            </w:r>
          </w:p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Ст. 418б ПМц </w:t>
            </w:r>
          </w:p>
        </w:tc>
        <w:tc>
          <w:tcPr>
            <w:tcW w:w="1799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-33</w:t>
            </w:r>
          </w:p>
        </w:tc>
        <w:tc>
          <w:tcPr>
            <w:tcW w:w="4252" w:type="dxa"/>
          </w:tcPr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  <w:t>Журнал проверки знаний по охране труда</w:t>
            </w:r>
          </w:p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5 лет </w:t>
            </w:r>
          </w:p>
          <w:p>
            <w:pPr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418б ПМц</w:t>
            </w:r>
          </w:p>
        </w:tc>
        <w:tc>
          <w:tcPr>
            <w:tcW w:w="1799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-34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После утверждения (согласования)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0"/>
                <w:szCs w:val="24"/>
                <w:lang w:eastAsia="zh-CN" w:bidi="hi-IN"/>
              </w:rPr>
              <w:t>описей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-35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Выписка из номенклатуры дел хозяйственного отдела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-36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0"/>
                <w:szCs w:val="28"/>
                <w:vertAlign w:val="superscript"/>
                <w:lang w:eastAsia="zh-CN" w:bidi="hi-IN"/>
              </w:rPr>
            </w:pPr>
          </w:p>
        </w:tc>
      </w:tr>
    </w:tbl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tbl>
      <w:tblPr>
        <w:tblStyle w:val="74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134"/>
        <w:gridCol w:w="1568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Индекс дела</w:t>
            </w: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Заголовок дела </w:t>
            </w:r>
          </w:p>
        </w:tc>
        <w:tc>
          <w:tcPr>
            <w:tcW w:w="113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Кол-во дел</w:t>
            </w:r>
          </w:p>
        </w:tc>
        <w:tc>
          <w:tcPr>
            <w:tcW w:w="156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Срок хранения и № статьи по перечню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113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568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5"/>
          </w:tcPr>
          <w:p>
            <w:pPr>
              <w:widowControl w:val="0"/>
              <w:shd w:val="clear" w:color="auto" w:fill="FFFFFF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 xml:space="preserve">60 СЛУЖБА ГЛАВНОГО ИНЖЕНЕРА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98"/>
              </w:numPr>
              <w:suppressAutoHyphens/>
              <w:autoSpaceDN w:val="0"/>
              <w:ind w:left="0" w:firstLine="0"/>
              <w:contextualSpacing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Приказы и инструктивные письма Министерств и ведомств РФ. Копии </w:t>
            </w:r>
          </w:p>
        </w:tc>
        <w:tc>
          <w:tcPr>
            <w:tcW w:w="1134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 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2"/>
                <w:lang w:eastAsia="zh-CN" w:bidi="hi-IN"/>
              </w:rPr>
              <w:t xml:space="preserve"> Относящиеся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lang w:eastAsia="zh-CN" w:bidi="hi-IN"/>
              </w:rPr>
              <w:t>к деятельности университета – постоянно.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lang w:eastAsia="zh-CN" w:bidi="hi-IN"/>
              </w:rPr>
              <w:t xml:space="preserve">В том числе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lang w:eastAsia="zh-CN" w:bidi="hi-IN"/>
              </w:rPr>
              <w:t>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98"/>
              </w:numPr>
              <w:suppressAutoHyphens/>
              <w:autoSpaceDN w:val="0"/>
              <w:ind w:left="0" w:firstLine="0"/>
              <w:contextualSpacing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Приказы и распоряжения ректора по основной деятельности. Копии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2"/>
                <w:lang w:eastAsia="zh-CN" w:bidi="hi-IN"/>
              </w:rPr>
              <w:t xml:space="preserve">Подлинники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lang w:eastAsia="zh-CN" w:bidi="hi-IN"/>
              </w:rPr>
              <w:t xml:space="preserve">в общем отделе </w:t>
            </w:r>
          </w:p>
          <w:p>
            <w:pPr>
              <w:ind w:left="0"/>
              <w:rPr>
                <w:rFonts w:asciiTheme="minorHAnsi" w:hAnsiTheme="minorHAnsi" w:cstheme="minorHAnsi"/>
                <w:sz w:val="22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lang w:eastAsia="zh-CN" w:bidi="hi-IN"/>
              </w:rPr>
              <w:t xml:space="preserve">в деле </w:t>
            </w:r>
            <w:r>
              <w:rPr>
                <w:rFonts w:asciiTheme="minorHAnsi" w:hAnsiTheme="minorHAnsi" w:cstheme="minorHAnsi"/>
                <w:sz w:val="22"/>
              </w:rPr>
              <w:t xml:space="preserve"> № 02-05, </w:t>
            </w:r>
          </w:p>
          <w:p>
            <w:pPr>
              <w:ind w:left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 № 02-07, 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lang w:eastAsia="zh-CN" w:bidi="hi-IN"/>
              </w:rPr>
              <w:t>В том числе в электронном формате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98"/>
              </w:numPr>
              <w:suppressAutoHyphens/>
              <w:autoSpaceDN w:val="0"/>
              <w:ind w:left="0" w:firstLine="0"/>
              <w:contextualSpacing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Положение об управлении (службе). Копия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2"/>
                <w:lang w:eastAsia="zh-CN" w:bidi="hi-IN"/>
              </w:rPr>
              <w:t>Подлинник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lang w:eastAsia="zh-CN" w:bidi="hi-IN"/>
              </w:rPr>
              <w:t xml:space="preserve"> в АКУ в деле №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lang w:eastAsia="zh-CN" w:bidi="hi-IN"/>
              </w:rPr>
              <w:t>33-10 - постоянно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98"/>
              </w:numPr>
              <w:suppressAutoHyphens/>
              <w:autoSpaceDN w:val="0"/>
              <w:ind w:left="0" w:firstLine="0"/>
              <w:contextualSpacing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в АКУ в деле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№33-02, № 33-11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Доступны на сайте университета </w:t>
            </w:r>
            <w:r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98"/>
              </w:numPr>
              <w:suppressAutoHyphens/>
              <w:autoSpaceDN w:val="0"/>
              <w:ind w:left="0" w:firstLine="0"/>
              <w:contextualSpacing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Инструкция по делопроизводству. Копия</w:t>
            </w:r>
          </w:p>
        </w:tc>
        <w:tc>
          <w:tcPr>
            <w:tcW w:w="1134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2"/>
                <w:lang w:eastAsia="zh-CN" w:bidi="hi-IN"/>
              </w:rPr>
              <w:t xml:space="preserve">Подлинник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lang w:eastAsia="zh-CN" w:bidi="hi-IN"/>
              </w:rPr>
              <w:t>в общем отделе, приложение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lang w:eastAsia="zh-CN" w:bidi="hi-IN"/>
              </w:rPr>
              <w:t xml:space="preserve">к приказу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lang w:eastAsia="zh-CN" w:bidi="hi-IN"/>
              </w:rPr>
              <w:t xml:space="preserve">от 24.11.21 № 864.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lang w:eastAsia="zh-CN" w:bidi="hi-IN"/>
              </w:rPr>
              <w:t xml:space="preserve">Доступен на сайте университета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4"/>
                <w:lang w:eastAsia="zh-CN" w:bidi="hi-IN"/>
              </w:rPr>
              <w:t>https://www.sut.ru/university/structure/aku/obschiy-otdel-1</w:t>
            </w:r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74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134"/>
        <w:gridCol w:w="29"/>
        <w:gridCol w:w="1539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1163" w:type="dxa"/>
            <w:gridSpan w:val="2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539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98"/>
              </w:numPr>
              <w:suppressAutoHyphens/>
              <w:autoSpaceDN w:val="0"/>
              <w:ind w:left="0" w:firstLine="0"/>
              <w:contextualSpacing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(положения, правила, инструкции, рекомендации), регламентирующие деятельность отделов управления (службы). Копии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gridSpan w:val="2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2"/>
                <w:lang w:eastAsia="zh-CN" w:bidi="hi-IN"/>
              </w:rPr>
              <w:t>Подлинники – постоянно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lang w:eastAsia="zh-CN" w:bidi="hi-IN"/>
              </w:rPr>
              <w:t xml:space="preserve">в общем отделе, как приложения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lang w:eastAsia="zh-CN" w:bidi="hi-IN"/>
              </w:rPr>
              <w:t xml:space="preserve">к приказам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lang w:eastAsia="zh-CN" w:bidi="hi-IN"/>
              </w:rPr>
              <w:t>по основной деятельности.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lang w:eastAsia="zh-CN" w:bidi="hi-IN"/>
              </w:rPr>
              <w:t xml:space="preserve">В том числе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lang w:eastAsia="zh-CN" w:bidi="hi-IN"/>
              </w:rPr>
              <w:t>в электронном формате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color w:val="0000FF"/>
                <w:kern w:val="3"/>
                <w:sz w:val="22"/>
                <w:szCs w:val="24"/>
                <w:u w:val="single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98"/>
              </w:numPr>
              <w:suppressAutoHyphens/>
              <w:autoSpaceDN w:val="0"/>
              <w:ind w:left="0" w:firstLine="0"/>
              <w:contextualSpacing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Годовой план работы управления (службы)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gridSpan w:val="2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4"/>
                <w:lang w:bidi="hi-IN"/>
              </w:rPr>
              <w:t>Ст. 181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2"/>
                <w:szCs w:val="24"/>
                <w:lang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2"/>
                <w:szCs w:val="24"/>
                <w:lang w:bidi="hi-IN"/>
              </w:rPr>
              <w:t xml:space="preserve"> </w:t>
            </w:r>
            <w:r>
              <w:rPr>
                <w:rFonts w:eastAsia="Arial Unicode MS" w:asciiTheme="minorHAnsi" w:hAnsiTheme="minorHAnsi" w:cstheme="minorHAnsi"/>
                <w:kern w:val="3"/>
                <w:sz w:val="22"/>
                <w:lang w:eastAsia="zh-CN" w:bidi="hi-IN"/>
              </w:rPr>
              <w:t>При отсутствии годового- постоянно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98"/>
              </w:numPr>
              <w:suppressAutoHyphens/>
              <w:autoSpaceDN w:val="0"/>
              <w:ind w:left="0" w:firstLine="0"/>
              <w:contextualSpacing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Оперативные планы (квартальные, месячные)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gridSpan w:val="2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180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2"/>
                <w:szCs w:val="24"/>
                <w:lang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numPr>
                <w:ilvl w:val="0"/>
                <w:numId w:val="98"/>
              </w:numPr>
              <w:suppressAutoHyphens/>
              <w:autoSpaceDN w:val="0"/>
              <w:ind w:left="0" w:firstLine="0"/>
              <w:contextualSpacing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Годовой отчет о работе управления (службы)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gridSpan w:val="2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kern w:val="3"/>
                <w:sz w:val="28"/>
                <w:szCs w:val="24"/>
                <w:lang w:bidi="hi-IN"/>
              </w:rPr>
              <w:t>Ст. 193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2"/>
                <w:szCs w:val="24"/>
                <w:lang w:bidi="hi-IN"/>
              </w:rPr>
            </w:pPr>
            <w:r>
              <w:rPr>
                <w:rFonts w:eastAsia="Times New Roman" w:asciiTheme="minorHAnsi" w:hAnsiTheme="minorHAnsi" w:cstheme="minorHAnsi"/>
                <w:sz w:val="22"/>
                <w:szCs w:val="24"/>
              </w:rPr>
              <w:t xml:space="preserve">При отсутствии годового- постоянно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1101" w:type="dxa"/>
          </w:tcPr>
          <w:p>
            <w:pPr>
              <w:widowControl w:val="0"/>
              <w:suppressAutoHyphens/>
              <w:autoSpaceDN w:val="0"/>
              <w:ind w:left="0"/>
              <w:contextualSpacing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60-10</w:t>
            </w:r>
          </w:p>
        </w:tc>
        <w:tc>
          <w:tcPr>
            <w:tcW w:w="4252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  <w:t>Путевые листы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</w:pPr>
          </w:p>
        </w:tc>
        <w:tc>
          <w:tcPr>
            <w:tcW w:w="1134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</w:pPr>
          </w:p>
        </w:tc>
        <w:tc>
          <w:tcPr>
            <w:tcW w:w="1568" w:type="dxa"/>
            <w:gridSpan w:val="2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  <w:t>5 лет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  <w:t>Ст. 879 ПМц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</w:pPr>
          </w:p>
        </w:tc>
        <w:tc>
          <w:tcPr>
            <w:tcW w:w="1799" w:type="dxa"/>
          </w:tcPr>
          <w:p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При отсутствии </w:t>
            </w:r>
          </w:p>
          <w:p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других документов, </w:t>
            </w:r>
          </w:p>
          <w:p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подтверждающих </w:t>
            </w:r>
          </w:p>
          <w:p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вредные и опасные </w:t>
            </w:r>
          </w:p>
          <w:p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условия труда </w:t>
            </w:r>
          </w:p>
          <w:p>
            <w:pPr>
              <w:autoSpaceDE w:val="0"/>
              <w:autoSpaceDN w:val="0"/>
              <w:adjustRightInd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- 50/75 лет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widowControl w:val="0"/>
              <w:numPr>
                <w:ilvl w:val="0"/>
                <w:numId w:val="99"/>
              </w:numPr>
              <w:suppressAutoHyphens/>
              <w:autoSpaceDN w:val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  <w:t>Договоры страхования транспортных средств. Копии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</w:pPr>
          </w:p>
        </w:tc>
        <w:tc>
          <w:tcPr>
            <w:tcW w:w="1134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</w:pPr>
          </w:p>
        </w:tc>
        <w:tc>
          <w:tcPr>
            <w:tcW w:w="1568" w:type="dxa"/>
            <w:gridSpan w:val="2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  <w:t>ДМН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  <w:t>Ст. 877 ПМц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</w:pP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4"/>
                <w:lang w:eastAsia="zh-CN" w:bidi="hi-IN"/>
              </w:rPr>
            </w:pPr>
            <w:r>
              <w:rPr>
                <w:rFonts w:eastAsia="Times New Roman" w:asciiTheme="minorHAnsi" w:hAnsiTheme="minorHAnsi" w:cstheme="minorHAnsi"/>
                <w:sz w:val="22"/>
                <w:szCs w:val="24"/>
              </w:rPr>
              <w:t>После истечения срока действия договора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widowControl w:val="0"/>
              <w:numPr>
                <w:ilvl w:val="0"/>
                <w:numId w:val="99"/>
              </w:numPr>
              <w:suppressAutoHyphens/>
              <w:autoSpaceDN w:val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  <w:t>Документы (сведения, ведомости, акты, переписка) о техническом состоянии и списании транспортных средств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</w:pPr>
          </w:p>
        </w:tc>
        <w:tc>
          <w:tcPr>
            <w:tcW w:w="1134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</w:pPr>
          </w:p>
        </w:tc>
        <w:tc>
          <w:tcPr>
            <w:tcW w:w="1568" w:type="dxa"/>
            <w:gridSpan w:val="2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  <w:t>3 года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  <w:t xml:space="preserve"> Ст. 881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Times New Roman" w:asciiTheme="minorHAnsi" w:hAnsiTheme="minorHAnsi" w:cstheme="minorHAnsi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widowControl w:val="0"/>
              <w:numPr>
                <w:ilvl w:val="0"/>
                <w:numId w:val="99"/>
              </w:numPr>
              <w:suppressAutoHyphens/>
              <w:autoSpaceDN w:val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hd w:val="clear" w:color="auto" w:fill="FFFFFF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spacing w:val="-1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spacing w:val="-1"/>
                <w:kern w:val="3"/>
                <w:sz w:val="28"/>
                <w:szCs w:val="28"/>
                <w:lang w:eastAsia="zh-CN" w:bidi="hi-IN"/>
              </w:rPr>
              <w:t>Паспорта транспортных средств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hd w:val="clear" w:color="auto" w:fill="FFFFFF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spacing w:val="-1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hd w:val="clear" w:color="auto" w:fill="FFFFFF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spacing w:val="-2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spacing w:val="-2"/>
                <w:kern w:val="3"/>
                <w:sz w:val="22"/>
                <w:szCs w:val="28"/>
                <w:lang w:eastAsia="zh-CN" w:bidi="hi-IN"/>
              </w:rPr>
              <w:t>До списания транспортных средств</w:t>
            </w:r>
          </w:p>
          <w:p>
            <w:pPr>
              <w:widowControl w:val="0"/>
              <w:shd w:val="clear" w:color="auto" w:fill="FFFFFF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spacing w:val="-2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spacing w:val="-2"/>
                <w:kern w:val="3"/>
                <w:sz w:val="28"/>
                <w:szCs w:val="28"/>
                <w:lang w:eastAsia="zh-CN" w:bidi="hi-IN"/>
              </w:rPr>
              <w:t>ст. 872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vertAlign w:val="superscript"/>
                <w:lang w:bidi="hi-IN"/>
              </w:rPr>
            </w:pPr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74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134"/>
        <w:gridCol w:w="29"/>
        <w:gridCol w:w="1539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113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568" w:type="dxa"/>
            <w:gridSpan w:val="2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widowControl w:val="0"/>
              <w:numPr>
                <w:ilvl w:val="0"/>
                <w:numId w:val="99"/>
              </w:numPr>
              <w:suppressAutoHyphens/>
              <w:autoSpaceDN w:val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  <w:t>Журнал путевых листов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</w:pPr>
          </w:p>
        </w:tc>
        <w:tc>
          <w:tcPr>
            <w:tcW w:w="1134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</w:pPr>
          </w:p>
        </w:tc>
        <w:tc>
          <w:tcPr>
            <w:tcW w:w="1568" w:type="dxa"/>
            <w:gridSpan w:val="2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  <w:t>5 лет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  <w:t>Ст. 880 ПМц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vertAlign w:val="superscript"/>
                <w:lang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widowControl w:val="0"/>
              <w:numPr>
                <w:ilvl w:val="0"/>
                <w:numId w:val="99"/>
              </w:numPr>
              <w:suppressAutoHyphens/>
              <w:autoSpaceDN w:val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  <w:t>Журналы учета заявок на проведение ремонта и профилактического осмотра транспортных средств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</w:pPr>
          </w:p>
        </w:tc>
        <w:tc>
          <w:tcPr>
            <w:tcW w:w="1134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</w:pPr>
          </w:p>
        </w:tc>
        <w:tc>
          <w:tcPr>
            <w:tcW w:w="1568" w:type="dxa"/>
            <w:gridSpan w:val="2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  <w:t>1 год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  <w:t>Ст. 884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vertAlign w:val="superscript"/>
                <w:lang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widowControl w:val="0"/>
              <w:numPr>
                <w:ilvl w:val="0"/>
                <w:numId w:val="99"/>
              </w:numPr>
              <w:suppressAutoHyphens/>
              <w:autoSpaceDN w:val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  <w:t>Документы (заправочные лимиты и листы, оперативные отчеты и сведения, переписка) о расходе бензина, горючесмазочных материалов и запчастей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</w:pPr>
          </w:p>
        </w:tc>
        <w:tc>
          <w:tcPr>
            <w:tcW w:w="1134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</w:pPr>
          </w:p>
        </w:tc>
        <w:tc>
          <w:tcPr>
            <w:tcW w:w="1568" w:type="dxa"/>
            <w:gridSpan w:val="2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  <w:t>1 год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  <w:t>Ст. 886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4"/>
                <w:lang w:bidi="hi-IN"/>
              </w:rPr>
              <w:t>При условии проведения проверки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widowControl w:val="0"/>
              <w:numPr>
                <w:ilvl w:val="0"/>
                <w:numId w:val="99"/>
              </w:numPr>
              <w:suppressAutoHyphens/>
              <w:autoSpaceDN w:val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  <w:t>Документы (заявки, расчеты, переписка) об определении потребности организации в транспортных средствах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</w:pPr>
          </w:p>
        </w:tc>
        <w:tc>
          <w:tcPr>
            <w:tcW w:w="1134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</w:pPr>
          </w:p>
        </w:tc>
        <w:tc>
          <w:tcPr>
            <w:tcW w:w="1568" w:type="dxa"/>
            <w:gridSpan w:val="2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  <w:t>3 года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  <w:t>Ст. 885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vertAlign w:val="superscript"/>
                <w:lang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widowControl w:val="0"/>
              <w:numPr>
                <w:ilvl w:val="0"/>
                <w:numId w:val="99"/>
              </w:numPr>
              <w:suppressAutoHyphens/>
              <w:autoSpaceDN w:val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Планы (схемы) размещения университета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63" w:type="dxa"/>
            <w:gridSpan w:val="2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3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 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835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widowControl w:val="0"/>
              <w:numPr>
                <w:ilvl w:val="0"/>
                <w:numId w:val="99"/>
              </w:numPr>
              <w:suppressAutoHyphens/>
              <w:autoSpaceDN w:val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(инвентаризационные описи, списки) об инвентаризации имущества. Копии</w:t>
            </w:r>
          </w:p>
        </w:tc>
        <w:tc>
          <w:tcPr>
            <w:tcW w:w="1163" w:type="dxa"/>
            <w:gridSpan w:val="2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3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307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lang w:eastAsia="zh-CN" w:bidi="hi-IN"/>
              </w:rPr>
              <w:t>Подлинники в УБУиВК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widowControl w:val="0"/>
              <w:numPr>
                <w:ilvl w:val="0"/>
                <w:numId w:val="99"/>
              </w:numPr>
              <w:suppressAutoHyphens/>
              <w:autoSpaceDN w:val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составленных при смене должностных, материально ответственных, а также ответственных лиц за ведение делопроизводства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63" w:type="dxa"/>
            <w:gridSpan w:val="2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3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38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4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widowControl w:val="0"/>
              <w:numPr>
                <w:ilvl w:val="0"/>
                <w:numId w:val="99"/>
              </w:numPr>
              <w:suppressAutoHyphens/>
              <w:autoSpaceDN w:val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(служебные записки, доклады, обзоры, сводки, докладные, справки) по направлениям деятельности управления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63" w:type="dxa"/>
            <w:gridSpan w:val="2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39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41 ПМц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4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lang w:eastAsia="zh-CN" w:bidi="hi-IN"/>
              </w:rPr>
              <w:t>В том числе в электронном формате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vertAlign w:val="superscript"/>
                <w:lang w:eastAsia="zh-CN" w:bidi="hi-IN"/>
              </w:rPr>
            </w:pPr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74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163"/>
        <w:gridCol w:w="1539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52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1163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539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widowControl w:val="0"/>
              <w:numPr>
                <w:ilvl w:val="0"/>
                <w:numId w:val="99"/>
              </w:numPr>
              <w:suppressAutoHyphens/>
              <w:autoSpaceDN w:val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Переписка с организациями, учреждениями и гражданами (письма, приложения к ним) по направлениям деятельности и</w:t>
            </w:r>
          </w:p>
          <w:p>
            <w:pPr>
              <w:autoSpaceDE w:val="0"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организационным вопросам </w:t>
            </w:r>
          </w:p>
        </w:tc>
        <w:tc>
          <w:tcPr>
            <w:tcW w:w="1163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3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4"/>
                <w:lang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4"/>
                <w:lang w:bidi="hi-IN"/>
              </w:rPr>
              <w:t>5 лет ЭПК</w:t>
            </w:r>
          </w:p>
          <w:p>
            <w:pPr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4"/>
                <w:lang w:bidi="hi-IN"/>
              </w:rPr>
              <w:t>Ст. 66 ПМц</w:t>
            </w:r>
          </w:p>
        </w:tc>
        <w:tc>
          <w:tcPr>
            <w:tcW w:w="1799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widowControl w:val="0"/>
              <w:numPr>
                <w:ilvl w:val="0"/>
                <w:numId w:val="99"/>
              </w:numPr>
              <w:suppressAutoHyphens/>
              <w:autoSpaceDN w:val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autoSpaceDE w:val="0"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Журнал регистрации инструктажа по охране труда на рабочем месте </w:t>
            </w:r>
          </w:p>
          <w:p>
            <w:pPr>
              <w:autoSpaceDE w:val="0"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>
            <w:pPr>
              <w:autoSpaceDE w:val="0"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63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39" w:type="dxa"/>
          </w:tcPr>
          <w:p>
            <w:pPr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 лет</w:t>
            </w:r>
          </w:p>
          <w:p>
            <w:pPr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Ст. 418б ПМц </w:t>
            </w:r>
          </w:p>
        </w:tc>
        <w:tc>
          <w:tcPr>
            <w:tcW w:w="1799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pStyle w:val="46"/>
              <w:widowControl w:val="0"/>
              <w:numPr>
                <w:ilvl w:val="0"/>
                <w:numId w:val="99"/>
              </w:numPr>
              <w:suppressAutoHyphens/>
              <w:autoSpaceDN w:val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color w:val="000000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color w:val="00000A"/>
                <w:sz w:val="28"/>
                <w:szCs w:val="28"/>
              </w:rPr>
              <w:t xml:space="preserve">Журнал регистрации инструктажа по пожарной безопасности </w:t>
            </w:r>
          </w:p>
          <w:p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color w:val="00000A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auto"/>
          </w:tcPr>
          <w:p>
            <w:pPr>
              <w:widowControl w:val="0"/>
              <w:suppressLineNumbers/>
              <w:suppressAutoHyphens/>
              <w:ind w:left="0"/>
              <w:textAlignment w:val="baseline"/>
              <w:rPr>
                <w:rFonts w:eastAsia="Arial Unicode MS" w:asciiTheme="minorHAnsi" w:hAnsiTheme="minorHAnsi" w:cstheme="minorHAnsi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153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3 года</w:t>
            </w:r>
          </w:p>
          <w:p>
            <w:pPr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color w:val="000000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Ст. 1016 ПМц</w:t>
            </w:r>
          </w:p>
        </w:tc>
        <w:tc>
          <w:tcPr>
            <w:tcW w:w="179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>
            <w:pPr>
              <w:widowControl w:val="0"/>
              <w:suppressLineNumbers/>
              <w:suppressAutoHyphens/>
              <w:ind w:left="0"/>
              <w:textAlignment w:val="baseline"/>
              <w:rPr>
                <w:rFonts w:eastAsia="Arial Unicode MS" w:asciiTheme="minorHAnsi" w:hAnsiTheme="minorHAnsi" w:cstheme="minorHAnsi"/>
                <w:color w:val="00000A"/>
                <w:sz w:val="22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widowControl w:val="0"/>
              <w:numPr>
                <w:ilvl w:val="0"/>
                <w:numId w:val="99"/>
              </w:numPr>
              <w:suppressAutoHyphens/>
              <w:autoSpaceDN w:val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постоянного, временного хранения (свыше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10 лет), переданных в архив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6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3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131 а, в ПМц</w:t>
            </w:r>
          </w:p>
        </w:tc>
        <w:tc>
          <w:tcPr>
            <w:tcW w:w="1799" w:type="dxa"/>
          </w:tcPr>
          <w:p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widowControl w:val="0"/>
              <w:numPr>
                <w:ilvl w:val="0"/>
                <w:numId w:val="99"/>
              </w:numPr>
              <w:suppressAutoHyphens/>
              <w:autoSpaceDN w:val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6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39" w:type="dxa"/>
          </w:tcPr>
          <w:p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4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2"/>
                <w:szCs w:val="24"/>
                <w:lang w:eastAsia="zh-CN" w:bidi="hi-IN"/>
              </w:rPr>
              <w:t>После утверждения (согласования)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4"/>
                <w:lang w:eastAsia="zh-CN" w:bidi="hi-IN"/>
              </w:rPr>
              <w:t>описей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widowControl w:val="0"/>
              <w:numPr>
                <w:ilvl w:val="0"/>
                <w:numId w:val="99"/>
              </w:numPr>
              <w:suppressAutoHyphens/>
              <w:autoSpaceDN w:val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Выписка из номенклатуры дел управления (службы)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6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39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vertAlign w:val="superscript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widowControl w:val="0"/>
              <w:numPr>
                <w:ilvl w:val="0"/>
                <w:numId w:val="99"/>
              </w:numPr>
              <w:suppressAutoHyphens/>
              <w:autoSpaceDN w:val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6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3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widowControl w:val="0"/>
              <w:numPr>
                <w:ilvl w:val="0"/>
                <w:numId w:val="99"/>
              </w:numPr>
              <w:suppressAutoHyphens/>
              <w:autoSpaceDN w:val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63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3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lang w:eastAsia="zh-CN" w:bidi="hi-IN"/>
              </w:rPr>
            </w:pPr>
          </w:p>
        </w:tc>
      </w:tr>
    </w:tbl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  <w:r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  <w:br w:type="page"/>
      </w:r>
    </w:p>
    <w:tbl>
      <w:tblPr>
        <w:tblStyle w:val="74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4224"/>
        <w:gridCol w:w="1134"/>
        <w:gridCol w:w="1559"/>
        <w:gridCol w:w="9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Индекс дела</w:t>
            </w:r>
          </w:p>
        </w:tc>
        <w:tc>
          <w:tcPr>
            <w:tcW w:w="422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Заголовок дела </w:t>
            </w:r>
          </w:p>
        </w:tc>
        <w:tc>
          <w:tcPr>
            <w:tcW w:w="113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Кол-во дел</w:t>
            </w:r>
          </w:p>
        </w:tc>
        <w:tc>
          <w:tcPr>
            <w:tcW w:w="1568" w:type="dxa"/>
            <w:gridSpan w:val="2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Срок хранения и № статьи по перечню</w:t>
            </w:r>
          </w:p>
        </w:tc>
        <w:tc>
          <w:tcPr>
            <w:tcW w:w="179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2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113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568" w:type="dxa"/>
            <w:gridSpan w:val="2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799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6"/>
          </w:tcPr>
          <w:p>
            <w:pPr>
              <w:widowControl w:val="0"/>
              <w:shd w:val="clear" w:color="auto" w:fill="FFFFFF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 xml:space="preserve">63 ГРУППА ОХРАНЫ ТРУДА И ПОЖАРНОЙ БЕЗОПАСНОСТИ </w:t>
            </w:r>
          </w:p>
          <w:p>
            <w:pPr>
              <w:widowControl w:val="0"/>
              <w:shd w:val="clear" w:color="auto" w:fill="FFFFFF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29" w:type="dxa"/>
          </w:tcPr>
          <w:p>
            <w:pPr>
              <w:widowControl w:val="0"/>
              <w:numPr>
                <w:ilvl w:val="0"/>
                <w:numId w:val="100"/>
              </w:numPr>
              <w:suppressAutoHyphens/>
              <w:autoSpaceDN w:val="0"/>
              <w:ind w:left="0" w:firstLine="0"/>
              <w:contextualSpacing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24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Приказы и инструктивные письма Министерств и ведомств РФ. Копии </w:t>
            </w:r>
          </w:p>
        </w:tc>
        <w:tc>
          <w:tcPr>
            <w:tcW w:w="1134" w:type="dxa"/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 ПМц</w:t>
            </w: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2"/>
                <w:lang w:eastAsia="zh-CN" w:bidi="hi-IN"/>
              </w:rPr>
              <w:t xml:space="preserve"> Относящиеся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lang w:eastAsia="zh-CN" w:bidi="hi-IN"/>
              </w:rPr>
              <w:t>к деятельности университета – постоянно.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lang w:eastAsia="zh-CN" w:bidi="hi-IN"/>
              </w:rPr>
              <w:t>В том числе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lang w:eastAsia="zh-CN" w:bidi="hi-IN"/>
              </w:rPr>
              <w:t xml:space="preserve"> 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widowControl w:val="0"/>
              <w:numPr>
                <w:ilvl w:val="0"/>
                <w:numId w:val="100"/>
              </w:numPr>
              <w:suppressAutoHyphens/>
              <w:autoSpaceDN w:val="0"/>
              <w:ind w:left="0" w:firstLine="0"/>
              <w:contextualSpacing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Приказы и распоряжения ректора по охране труда. Копии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2"/>
                <w:lang w:eastAsia="zh-CN" w:bidi="hi-IN"/>
              </w:rPr>
              <w:t xml:space="preserve">Подлинники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lang w:eastAsia="zh-CN" w:bidi="hi-IN"/>
              </w:rPr>
              <w:t xml:space="preserve">в общем отделе </w:t>
            </w:r>
          </w:p>
          <w:p>
            <w:pPr>
              <w:ind w:left="0"/>
              <w:rPr>
                <w:rFonts w:asciiTheme="minorHAnsi" w:hAnsiTheme="minorHAnsi" w:cstheme="minorHAnsi"/>
                <w:sz w:val="22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lang w:eastAsia="zh-CN" w:bidi="hi-IN"/>
              </w:rPr>
              <w:t xml:space="preserve">в деле </w:t>
            </w:r>
            <w:r>
              <w:rPr>
                <w:rFonts w:asciiTheme="minorHAnsi" w:hAnsiTheme="minorHAnsi" w:cstheme="minorHAnsi"/>
                <w:sz w:val="22"/>
              </w:rPr>
              <w:t xml:space="preserve"> № 02-05, </w:t>
            </w:r>
          </w:p>
          <w:p>
            <w:pPr>
              <w:ind w:left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02-06.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lang w:eastAsia="zh-CN" w:bidi="hi-IN"/>
              </w:rPr>
              <w:t xml:space="preserve">В том числе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lang w:eastAsia="zh-CN" w:bidi="hi-IN"/>
              </w:rPr>
              <w:t>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widowControl w:val="0"/>
              <w:numPr>
                <w:ilvl w:val="0"/>
                <w:numId w:val="100"/>
              </w:numPr>
              <w:suppressAutoHyphens/>
              <w:autoSpaceDN w:val="0"/>
              <w:ind w:left="0" w:firstLine="0"/>
              <w:contextualSpacing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Приказы и распоряжения ректора /директора АХД по проведению обучения работников. Копии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16а ПМц</w:t>
            </w: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2"/>
                <w:lang w:eastAsia="zh-CN" w:bidi="hi-IN"/>
              </w:rPr>
              <w:t xml:space="preserve">Подлинники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lang w:eastAsia="zh-CN" w:bidi="hi-IN"/>
              </w:rPr>
              <w:t xml:space="preserve">в общем отделе </w:t>
            </w:r>
          </w:p>
          <w:p>
            <w:pPr>
              <w:ind w:left="0"/>
              <w:rPr>
                <w:rFonts w:asciiTheme="minorHAnsi" w:hAnsiTheme="minorHAnsi" w:cstheme="minorHAnsi"/>
                <w:sz w:val="22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lang w:eastAsia="zh-CN" w:bidi="hi-IN"/>
              </w:rPr>
              <w:t xml:space="preserve">в деле </w:t>
            </w:r>
            <w:r>
              <w:rPr>
                <w:rFonts w:asciiTheme="minorHAnsi" w:hAnsiTheme="minorHAnsi" w:cstheme="minorHAnsi"/>
                <w:sz w:val="22"/>
              </w:rPr>
              <w:t xml:space="preserve"> № 02-05, </w:t>
            </w:r>
          </w:p>
          <w:p>
            <w:pPr>
              <w:ind w:left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02-06.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lang w:eastAsia="zh-CN" w:bidi="hi-IN"/>
              </w:rPr>
              <w:t xml:space="preserve">В том числе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lang w:eastAsia="zh-CN" w:bidi="hi-IN"/>
              </w:rPr>
              <w:t>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widowControl w:val="0"/>
              <w:numPr>
                <w:ilvl w:val="0"/>
                <w:numId w:val="100"/>
              </w:numPr>
              <w:suppressAutoHyphens/>
              <w:autoSpaceDN w:val="0"/>
              <w:ind w:left="0" w:firstLine="0"/>
              <w:contextualSpacing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Положение о группе охраны труда. Копия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28 ПМц</w:t>
            </w: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2"/>
                <w:lang w:eastAsia="zh-CN" w:bidi="hi-IN"/>
              </w:rPr>
              <w:t xml:space="preserve">Подлинник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lang w:eastAsia="zh-CN" w:bidi="hi-IN"/>
              </w:rPr>
              <w:t xml:space="preserve">в АКУ в деле №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lang w:eastAsia="zh-CN" w:bidi="hi-IN"/>
              </w:rPr>
              <w:t>33-10 - постоянно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29" w:type="dxa"/>
          </w:tcPr>
          <w:p>
            <w:pPr>
              <w:widowControl w:val="0"/>
              <w:numPr>
                <w:ilvl w:val="0"/>
                <w:numId w:val="100"/>
              </w:numPr>
              <w:suppressAutoHyphens/>
              <w:autoSpaceDN w:val="0"/>
              <w:ind w:left="0" w:firstLine="0"/>
              <w:contextualSpacing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в АКУ в деле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№33-02, № 33-11</w:t>
            </w:r>
          </w:p>
          <w:p>
            <w:pPr>
              <w:widowControl w:val="0"/>
              <w:suppressAutoHyphens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Доступны на сайте университета </w:t>
            </w:r>
            <w:r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widowControl w:val="0"/>
              <w:numPr>
                <w:ilvl w:val="0"/>
                <w:numId w:val="100"/>
              </w:numPr>
              <w:suppressAutoHyphens/>
              <w:autoSpaceDN w:val="0"/>
              <w:ind w:left="0" w:firstLine="0"/>
              <w:contextualSpacing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24" w:type="dxa"/>
          </w:tcPr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Инструкция по делопроизводству. Копия</w:t>
            </w:r>
          </w:p>
        </w:tc>
        <w:tc>
          <w:tcPr>
            <w:tcW w:w="1134" w:type="dxa"/>
          </w:tcPr>
          <w:p>
            <w:pPr>
              <w:widowControl w:val="0"/>
              <w:suppressAutoHyphens/>
              <w:autoSpaceDN w:val="0"/>
              <w:adjustRightInd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8"/>
                <w:lang w:bidi="hi-IN"/>
              </w:rPr>
            </w:pPr>
          </w:p>
        </w:tc>
        <w:tc>
          <w:tcPr>
            <w:tcW w:w="155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</w:tc>
        <w:tc>
          <w:tcPr>
            <w:tcW w:w="1808" w:type="dxa"/>
            <w:gridSpan w:val="2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2"/>
                <w:lang w:eastAsia="zh-CN" w:bidi="hi-IN"/>
              </w:rPr>
              <w:t xml:space="preserve">Подлинник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lang w:eastAsia="zh-CN" w:bidi="hi-IN"/>
              </w:rPr>
              <w:t>в общем отделе, приложение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lang w:eastAsia="zh-CN" w:bidi="hi-IN"/>
              </w:rPr>
              <w:t xml:space="preserve">к приказу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lang w:eastAsia="zh-CN" w:bidi="hi-IN"/>
              </w:rPr>
              <w:t>от 24.11.21 № 864.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lang w:eastAsia="zh-CN" w:bidi="hi-IN"/>
              </w:rPr>
              <w:t xml:space="preserve">Доступен на сайте университета </w:t>
            </w:r>
          </w:p>
          <w:p>
            <w:pPr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4"/>
                <w:lang w:eastAsia="zh-CN" w:bidi="hi-IN"/>
              </w:rPr>
              <w:t>https://www.sut.ru/university/structure/aku/obschiy-otdel-1</w:t>
            </w:r>
          </w:p>
        </w:tc>
      </w:tr>
    </w:tbl>
    <w:p>
      <w:r>
        <w:br w:type="page"/>
      </w:r>
    </w:p>
    <w:tbl>
      <w:tblPr>
        <w:tblStyle w:val="74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4224"/>
        <w:gridCol w:w="1134"/>
        <w:gridCol w:w="1559"/>
        <w:gridCol w:w="1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2"/>
              </w:rPr>
              <w:br w:type="page"/>
            </w: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2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113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55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80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widowControl w:val="0"/>
              <w:numPr>
                <w:ilvl w:val="0"/>
                <w:numId w:val="100"/>
              </w:numPr>
              <w:suppressAutoHyphens/>
              <w:autoSpaceDN w:val="0"/>
              <w:ind w:left="0" w:firstLine="0"/>
              <w:contextualSpacing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2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Документы (положения, правила, инструкции, рекомендации) по охране труда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6 ПМц</w:t>
            </w:r>
          </w:p>
        </w:tc>
        <w:tc>
          <w:tcPr>
            <w:tcW w:w="1808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2"/>
                <w:lang w:eastAsia="zh-CN" w:bidi="hi-IN"/>
              </w:rPr>
              <w:t>После замены новыми.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lang w:eastAsia="zh-CN" w:bidi="hi-IN"/>
              </w:rPr>
              <w:t xml:space="preserve">В том числе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lang w:eastAsia="zh-CN" w:bidi="hi-IN"/>
              </w:rPr>
              <w:t>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auto"/>
          </w:tcPr>
          <w:p>
            <w:pPr>
              <w:widowControl w:val="0"/>
              <w:numPr>
                <w:ilvl w:val="0"/>
                <w:numId w:val="100"/>
              </w:numPr>
              <w:suppressAutoHyphens/>
              <w:autoSpaceDN w:val="0"/>
              <w:ind w:left="0" w:firstLine="0"/>
              <w:contextualSpacing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24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Годовой план работы группы охраны труда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Times New Roman" w:asciiTheme="minorHAnsi" w:hAnsiTheme="minorHAnsi" w:cstheme="minorHAnsi"/>
                <w:kern w:val="3"/>
                <w:sz w:val="28"/>
                <w:szCs w:val="24"/>
                <w:lang w:bidi="hi-IN"/>
              </w:rPr>
              <w:t>Ст. 181 ПМц</w:t>
            </w:r>
          </w:p>
        </w:tc>
        <w:tc>
          <w:tcPr>
            <w:tcW w:w="1808" w:type="dxa"/>
            <w:shd w:val="clear" w:color="auto" w:fill="auto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2"/>
                <w:lang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lang w:eastAsia="zh-CN" w:bidi="hi-IN"/>
              </w:rPr>
              <w:t>При отсутствии годового- постоянно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auto"/>
          </w:tcPr>
          <w:p>
            <w:pPr>
              <w:widowControl w:val="0"/>
              <w:numPr>
                <w:ilvl w:val="0"/>
                <w:numId w:val="100"/>
              </w:numPr>
              <w:suppressAutoHyphens/>
              <w:autoSpaceDN w:val="0"/>
              <w:ind w:left="0" w:firstLine="0"/>
              <w:contextualSpacing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2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Годовой отчет о работе группы охраны труда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 год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kern w:val="3"/>
                <w:sz w:val="28"/>
                <w:szCs w:val="24"/>
                <w:lang w:bidi="hi-IN"/>
              </w:rPr>
              <w:t>Ст. 193 ПМц</w:t>
            </w:r>
          </w:p>
        </w:tc>
        <w:tc>
          <w:tcPr>
            <w:tcW w:w="1808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2"/>
                <w:szCs w:val="24"/>
                <w:lang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lang w:eastAsia="zh-CN" w:bidi="hi-IN"/>
              </w:rPr>
              <w:t>При отсутствии годового- постоянно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widowControl w:val="0"/>
              <w:suppressAutoHyphens/>
              <w:autoSpaceDN w:val="0"/>
              <w:ind w:left="0"/>
              <w:contextualSpacing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63-10</w:t>
            </w:r>
          </w:p>
        </w:tc>
        <w:tc>
          <w:tcPr>
            <w:tcW w:w="4224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  <w:t>Отчеты по проведению специальной оценки условий труда (СОУТ) и документы к ним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</w:pPr>
          </w:p>
        </w:tc>
        <w:tc>
          <w:tcPr>
            <w:tcW w:w="1559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  <w:t>45 лет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  <w:t>Ст. 400 ПМц</w:t>
            </w:r>
          </w:p>
        </w:tc>
        <w:tc>
          <w:tcPr>
            <w:tcW w:w="1808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lang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lang w:bidi="hi-IN"/>
              </w:rPr>
              <w:t>В группе охраны труда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pStyle w:val="46"/>
              <w:widowControl w:val="0"/>
              <w:numPr>
                <w:ilvl w:val="0"/>
                <w:numId w:val="101"/>
              </w:numPr>
              <w:suppressAutoHyphens/>
              <w:autoSpaceDN w:val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24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  <w:t>Отчет по проведению оценки профессиональных рисков на рабочих местах и документы к ним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</w:pPr>
          </w:p>
        </w:tc>
        <w:tc>
          <w:tcPr>
            <w:tcW w:w="1559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  <w:t xml:space="preserve"> 5 лет ЭПК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  <w:t>Ст. 400 ПМц</w:t>
            </w:r>
          </w:p>
        </w:tc>
        <w:tc>
          <w:tcPr>
            <w:tcW w:w="1808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lang w:eastAsia="zh-CN" w:bidi="hi-IN"/>
              </w:rPr>
              <w:t>В группе охраны труда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pStyle w:val="46"/>
              <w:widowControl w:val="0"/>
              <w:numPr>
                <w:ilvl w:val="0"/>
                <w:numId w:val="101"/>
              </w:numPr>
              <w:suppressAutoHyphens/>
              <w:autoSpaceDN w:val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24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bidi="hi-IN"/>
              </w:rPr>
              <w:t xml:space="preserve">Нормы обеспечения средствами индивидуальной защиты </w:t>
            </w:r>
            <w:r>
              <w:rPr>
                <w:rFonts w:eastAsia="Times New Roman" w:asciiTheme="minorHAnsi" w:hAnsiTheme="minorHAnsi" w:cstheme="minorHAnsi"/>
                <w:sz w:val="28"/>
                <w:szCs w:val="28"/>
              </w:rPr>
              <w:t>и д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bidi="hi-IN"/>
              </w:rPr>
              <w:t xml:space="preserve">окументы (докладные записки, акты, заключения, переписка, списки) об обеспечении ими работников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bidi="hi-IN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bidi="hi-IN"/>
              </w:rPr>
            </w:pPr>
          </w:p>
        </w:tc>
        <w:tc>
          <w:tcPr>
            <w:tcW w:w="1559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bidi="hi-IN"/>
              </w:rPr>
              <w:t>3 года</w:t>
            </w: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vertAlign w:val="superscript"/>
                <w:lang w:bidi="hi-IN"/>
              </w:rPr>
              <w:t>1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bidi="hi-IN"/>
              </w:rPr>
              <w:t>Ст. 422 ПМц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bidi="hi-IN"/>
              </w:rPr>
            </w:pPr>
          </w:p>
        </w:tc>
        <w:tc>
          <w:tcPr>
            <w:tcW w:w="1808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lang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vertAlign w:val="superscript"/>
                <w:lang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2"/>
                <w:lang w:bidi="hi-IN"/>
              </w:rPr>
              <w:t>После замены новыми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129" w:type="dxa"/>
          </w:tcPr>
          <w:p>
            <w:pPr>
              <w:pStyle w:val="46"/>
              <w:widowControl w:val="0"/>
              <w:numPr>
                <w:ilvl w:val="0"/>
                <w:numId w:val="101"/>
              </w:numPr>
              <w:suppressAutoHyphens/>
              <w:autoSpaceDN w:val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24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bidi="hi-IN"/>
              </w:rPr>
              <w:t>Программы обучения работников по охране труда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bidi="hi-IN"/>
              </w:rPr>
            </w:pPr>
          </w:p>
        </w:tc>
        <w:tc>
          <w:tcPr>
            <w:tcW w:w="1559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bidi="hi-IN"/>
              </w:rPr>
              <w:t>5 лет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bidi="hi-IN"/>
              </w:rPr>
              <w:t>Ст. 426 ПМц</w:t>
            </w:r>
          </w:p>
        </w:tc>
        <w:tc>
          <w:tcPr>
            <w:tcW w:w="1808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129" w:type="dxa"/>
          </w:tcPr>
          <w:p>
            <w:pPr>
              <w:pStyle w:val="46"/>
              <w:widowControl w:val="0"/>
              <w:numPr>
                <w:ilvl w:val="0"/>
                <w:numId w:val="101"/>
              </w:numPr>
              <w:suppressAutoHyphens/>
              <w:autoSpaceDN w:val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2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Протоколы результатов обучения руководителей, специалистов и работников по охране труда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bidi="hi-IN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bidi="hi-IN"/>
              </w:rPr>
            </w:pPr>
          </w:p>
        </w:tc>
        <w:tc>
          <w:tcPr>
            <w:tcW w:w="155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417 ПМц</w:t>
            </w:r>
          </w:p>
        </w:tc>
        <w:tc>
          <w:tcPr>
            <w:tcW w:w="1808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129" w:type="dxa"/>
          </w:tcPr>
          <w:p>
            <w:pPr>
              <w:pStyle w:val="46"/>
              <w:widowControl w:val="0"/>
              <w:numPr>
                <w:ilvl w:val="0"/>
                <w:numId w:val="101"/>
              </w:numPr>
              <w:suppressAutoHyphens/>
              <w:autoSpaceDN w:val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2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Протоколы аттестации руководителей и специалистов по промышленной безопасности (газ, тепло)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bidi="hi-IN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bidi="hi-IN"/>
              </w:rPr>
            </w:pPr>
          </w:p>
        </w:tc>
        <w:tc>
          <w:tcPr>
            <w:tcW w:w="155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482 ПМц</w:t>
            </w:r>
          </w:p>
        </w:tc>
        <w:tc>
          <w:tcPr>
            <w:tcW w:w="1808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129" w:type="dxa"/>
          </w:tcPr>
          <w:p>
            <w:pPr>
              <w:pStyle w:val="46"/>
              <w:widowControl w:val="0"/>
              <w:numPr>
                <w:ilvl w:val="0"/>
                <w:numId w:val="101"/>
              </w:numPr>
              <w:suppressAutoHyphens/>
              <w:autoSpaceDN w:val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2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Протоколы аттестации руководителей и специалистов по электробезопасности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bidi="hi-IN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bidi="hi-IN"/>
              </w:rPr>
            </w:pPr>
          </w:p>
        </w:tc>
        <w:tc>
          <w:tcPr>
            <w:tcW w:w="155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482 ПМц</w:t>
            </w:r>
          </w:p>
        </w:tc>
        <w:tc>
          <w:tcPr>
            <w:tcW w:w="1808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bidi="hi-IN"/>
              </w:rPr>
            </w:pPr>
          </w:p>
        </w:tc>
      </w:tr>
    </w:tbl>
    <w:p>
      <w:r>
        <w:br w:type="page"/>
      </w:r>
    </w:p>
    <w:tbl>
      <w:tblPr>
        <w:tblStyle w:val="74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4224"/>
        <w:gridCol w:w="1134"/>
        <w:gridCol w:w="1559"/>
        <w:gridCol w:w="1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2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113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55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80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pStyle w:val="46"/>
              <w:widowControl w:val="0"/>
              <w:numPr>
                <w:ilvl w:val="0"/>
                <w:numId w:val="101"/>
              </w:numPr>
              <w:suppressAutoHyphens/>
              <w:autoSpaceDN w:val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24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  <w:t>Документы (акты, заключения, отчеты, протоколы, справки, эскизы, схемы, фото и видеодокументы, выписки из журналов инструктажа по охране труда) о производственных травмах, авариях, несчастных случаях,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  <w:t xml:space="preserve">профессиональных заболеваниях (работники) 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</w:pPr>
          </w:p>
        </w:tc>
        <w:tc>
          <w:tcPr>
            <w:tcW w:w="1559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vertAlign w:val="superscript"/>
                <w:lang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  <w:t>45 лет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vertAlign w:val="superscript"/>
                <w:lang w:bidi="hi-IN"/>
              </w:rPr>
              <w:t>1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  <w:t>Ст. 421 ПМц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</w:pP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</w:pP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</w:pP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</w:pP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</w:pP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</w:pP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</w:pPr>
          </w:p>
        </w:tc>
        <w:tc>
          <w:tcPr>
            <w:tcW w:w="1808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lang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vertAlign w:val="superscript"/>
                <w:lang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2"/>
                <w:lang w:bidi="hi-IN"/>
              </w:rPr>
              <w:t xml:space="preserve">Связанных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lang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lang w:bidi="hi-IN"/>
              </w:rPr>
              <w:t>с крупным материальным ущербом и человеческими жертвами - Постоянно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pStyle w:val="46"/>
              <w:widowControl w:val="0"/>
              <w:numPr>
                <w:ilvl w:val="0"/>
                <w:numId w:val="101"/>
              </w:numPr>
              <w:suppressAutoHyphens/>
              <w:autoSpaceDN w:val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24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  <w:t>Документы (акты, заключения, отчеты, протоколы, справки, эскизы, схемы, фото и видеодокументы, выписки из журналов инструктажа по охране труда) о травмах, несчастных случаях,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  <w:t>случаев заболевания (обучающиеся)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</w:pPr>
          </w:p>
        </w:tc>
        <w:tc>
          <w:tcPr>
            <w:tcW w:w="1559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vertAlign w:val="superscript"/>
                <w:lang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  <w:t>45 лет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vertAlign w:val="superscript"/>
                <w:lang w:bidi="hi-IN"/>
              </w:rPr>
              <w:t>1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  <w:t>Ст. 421 ПМц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</w:pP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</w:pP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</w:pPr>
          </w:p>
        </w:tc>
        <w:tc>
          <w:tcPr>
            <w:tcW w:w="1808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vertAlign w:val="superscript"/>
                <w:lang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pStyle w:val="46"/>
              <w:widowControl w:val="0"/>
              <w:numPr>
                <w:ilvl w:val="0"/>
                <w:numId w:val="101"/>
              </w:numPr>
              <w:suppressAutoHyphens/>
              <w:autoSpaceDN w:val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24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  <w:t>Документы (акты, доклады, справки, заключения, переписка) о соответствии (несоответствии) санитарно-эпидемиологическим и гигиеническим требованиям условий деятельности, территорий, зданий, строений, сооружений, помещений, оборудования, транспортных средств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</w:pP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</w:pPr>
          </w:p>
        </w:tc>
        <w:tc>
          <w:tcPr>
            <w:tcW w:w="1559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  <w:t>5 лет ЭПК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  <w:t>Ст. 425 ПМц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</w:pPr>
          </w:p>
        </w:tc>
        <w:tc>
          <w:tcPr>
            <w:tcW w:w="1808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vertAlign w:val="superscript"/>
                <w:lang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pStyle w:val="46"/>
              <w:widowControl w:val="0"/>
              <w:numPr>
                <w:ilvl w:val="0"/>
                <w:numId w:val="101"/>
              </w:numPr>
              <w:suppressAutoHyphens/>
              <w:autoSpaceDN w:val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24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(отчеты, акты, списки, планы-графики, переписка) периодических медицинских осмотров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</w:pPr>
          </w:p>
        </w:tc>
        <w:tc>
          <w:tcPr>
            <w:tcW w:w="155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1063 ПМц</w:t>
            </w:r>
          </w:p>
        </w:tc>
        <w:tc>
          <w:tcPr>
            <w:tcW w:w="1808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2"/>
                <w:lang w:eastAsia="zh-CN" w:bidi="hi-IN"/>
              </w:rPr>
              <w:t>Заключительные акты медицинских осмотров работников, выполняющих работы с вредными, опасными условиями труда – 50 лет ЭПК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vertAlign w:val="superscript"/>
                <w:lang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pStyle w:val="46"/>
              <w:widowControl w:val="0"/>
              <w:numPr>
                <w:ilvl w:val="0"/>
                <w:numId w:val="101"/>
              </w:numPr>
              <w:suppressAutoHyphens/>
              <w:autoSpaceDN w:val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2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Документы (служебные записки, доклады, сводки, докладные, справки) по охране труда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</w:pPr>
          </w:p>
        </w:tc>
        <w:tc>
          <w:tcPr>
            <w:tcW w:w="1559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 ЭПК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41 ПМц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0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4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lang w:eastAsia="zh-CN" w:bidi="hi-IN"/>
              </w:rPr>
              <w:t>В том числе в электронном формате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pStyle w:val="46"/>
              <w:widowControl w:val="0"/>
              <w:numPr>
                <w:ilvl w:val="0"/>
                <w:numId w:val="101"/>
              </w:numPr>
              <w:suppressLineNumbers/>
              <w:suppressAutoHyphens/>
              <w:autoSpaceDN w:val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2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113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55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80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pStyle w:val="46"/>
              <w:widowControl w:val="0"/>
              <w:numPr>
                <w:ilvl w:val="0"/>
                <w:numId w:val="101"/>
              </w:numPr>
              <w:suppressAutoHyphens/>
              <w:autoSpaceDN w:val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24" w:type="dxa"/>
          </w:tcPr>
          <w:p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Документы (инвентаризационные описи, списки) об инвентаризации имущества. Копии</w:t>
            </w:r>
          </w:p>
          <w:p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ДМН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307 ПМц</w:t>
            </w:r>
          </w:p>
        </w:tc>
        <w:tc>
          <w:tcPr>
            <w:tcW w:w="180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lang w:eastAsia="zh-CN" w:bidi="hi-IN"/>
              </w:rPr>
              <w:t>Подлинники в УБУиВК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pStyle w:val="46"/>
              <w:widowControl w:val="0"/>
              <w:numPr>
                <w:ilvl w:val="0"/>
                <w:numId w:val="101"/>
              </w:numPr>
              <w:suppressAutoHyphens/>
              <w:autoSpaceDN w:val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2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Переписка с организациями, учреждениями и гражданами (письма, приложения к ним) по вопросам охраны труда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Times New Roman" w:asciiTheme="minorHAnsi" w:hAnsiTheme="minorHAnsi" w:cstheme="minorHAnsi"/>
                <w:kern w:val="3"/>
                <w:sz w:val="28"/>
                <w:szCs w:val="24"/>
                <w:lang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 Ст.426 ПМц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0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pStyle w:val="46"/>
              <w:widowControl w:val="0"/>
              <w:numPr>
                <w:ilvl w:val="0"/>
                <w:numId w:val="101"/>
              </w:numPr>
              <w:suppressAutoHyphens/>
              <w:autoSpaceDN w:val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24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  <w:t xml:space="preserve">Журналы вводного инструктажа по охране труда 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</w:pPr>
          </w:p>
        </w:tc>
        <w:tc>
          <w:tcPr>
            <w:tcW w:w="1559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  <w:t>45 лет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  <w:t>Ст. 418а ПМц</w:t>
            </w:r>
          </w:p>
        </w:tc>
        <w:tc>
          <w:tcPr>
            <w:tcW w:w="1808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lang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lang w:bidi="hi-IN"/>
              </w:rPr>
              <w:t>В группе охраны труда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pStyle w:val="46"/>
              <w:widowControl w:val="0"/>
              <w:numPr>
                <w:ilvl w:val="0"/>
                <w:numId w:val="101"/>
              </w:numPr>
              <w:suppressAutoHyphens/>
              <w:autoSpaceDN w:val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24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  <w:t>Журналы учёта выдачи направлений на медицинский осмотр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</w:pPr>
          </w:p>
        </w:tc>
        <w:tc>
          <w:tcPr>
            <w:tcW w:w="1559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  <w:t>3 года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  <w:t>Ст. 1067 ПМц</w:t>
            </w:r>
          </w:p>
        </w:tc>
        <w:tc>
          <w:tcPr>
            <w:tcW w:w="1808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4"/>
                <w:lang w:bidi="hi-IN"/>
              </w:rPr>
              <w:t>В структурных подразделениях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pStyle w:val="46"/>
              <w:widowControl w:val="0"/>
              <w:numPr>
                <w:ilvl w:val="0"/>
                <w:numId w:val="101"/>
              </w:numPr>
              <w:suppressAutoHyphens/>
              <w:autoSpaceDN w:val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24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  <w:t>Журнал учёта выдачи направлений на прохождение психиатрического освидетельствования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</w:pPr>
          </w:p>
        </w:tc>
        <w:tc>
          <w:tcPr>
            <w:tcW w:w="1134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</w:pPr>
          </w:p>
        </w:tc>
        <w:tc>
          <w:tcPr>
            <w:tcW w:w="1559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  <w:t>3 года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  <w:t>Ст. 1067 ПМц</w:t>
            </w:r>
          </w:p>
        </w:tc>
        <w:tc>
          <w:tcPr>
            <w:tcW w:w="1808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lang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lang w:bidi="hi-IN"/>
              </w:rPr>
              <w:t>В группе охраны труда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pStyle w:val="46"/>
              <w:widowControl w:val="0"/>
              <w:numPr>
                <w:ilvl w:val="0"/>
                <w:numId w:val="101"/>
              </w:numPr>
              <w:suppressAutoHyphens/>
              <w:autoSpaceDN w:val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24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  <w:t>Журнал регистрации несчастных случаев с работниками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</w:pPr>
          </w:p>
        </w:tc>
        <w:tc>
          <w:tcPr>
            <w:tcW w:w="1134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</w:pPr>
          </w:p>
        </w:tc>
        <w:tc>
          <w:tcPr>
            <w:tcW w:w="1559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  <w:t>45 лет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  <w:t>Ст. 419 ПМц</w:t>
            </w:r>
          </w:p>
        </w:tc>
        <w:tc>
          <w:tcPr>
            <w:tcW w:w="1808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lang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lang w:bidi="hi-IN"/>
              </w:rPr>
              <w:t>В группе охраны труда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pStyle w:val="46"/>
              <w:widowControl w:val="0"/>
              <w:numPr>
                <w:ilvl w:val="0"/>
                <w:numId w:val="101"/>
              </w:numPr>
              <w:suppressAutoHyphens/>
              <w:autoSpaceDN w:val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24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  <w:t>Журнал учёта микроповреждений (микротравм) работников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</w:pPr>
          </w:p>
        </w:tc>
        <w:tc>
          <w:tcPr>
            <w:tcW w:w="1134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</w:pPr>
          </w:p>
        </w:tc>
        <w:tc>
          <w:tcPr>
            <w:tcW w:w="1559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vertAlign w:val="superscript"/>
                <w:lang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  <w:t>1 год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vertAlign w:val="superscript"/>
                <w:lang w:bidi="hi-IN"/>
              </w:rPr>
              <w:t>1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  <w:t>Ст. 420 ПМц</w:t>
            </w:r>
          </w:p>
        </w:tc>
        <w:tc>
          <w:tcPr>
            <w:tcW w:w="1808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lang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1"/>
                <w:szCs w:val="24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1"/>
                <w:szCs w:val="24"/>
                <w:lang w:eastAsia="zh-CN" w:bidi="hi-IN"/>
              </w:rPr>
              <w:t xml:space="preserve">Приказ Минтруда РФ от 15.09.2021 № 632н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pStyle w:val="46"/>
              <w:widowControl w:val="0"/>
              <w:numPr>
                <w:ilvl w:val="0"/>
                <w:numId w:val="101"/>
              </w:numPr>
              <w:suppressAutoHyphens/>
              <w:autoSpaceDN w:val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24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  <w:t>Журнал регистрации несчастных случаев с обучающимися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</w:pPr>
          </w:p>
        </w:tc>
        <w:tc>
          <w:tcPr>
            <w:tcW w:w="1134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</w:pPr>
          </w:p>
        </w:tc>
        <w:tc>
          <w:tcPr>
            <w:tcW w:w="1559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  <w:t>45 лет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  <w:t>Ст. 419 ПМц</w:t>
            </w:r>
          </w:p>
        </w:tc>
        <w:tc>
          <w:tcPr>
            <w:tcW w:w="1808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lang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pStyle w:val="46"/>
              <w:widowControl w:val="0"/>
              <w:numPr>
                <w:ilvl w:val="0"/>
                <w:numId w:val="101"/>
              </w:numPr>
              <w:suppressAutoHyphens/>
              <w:autoSpaceDN w:val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2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Журнал учёта присвоения группы 1 по электробезопасности неэлектротехническому персоналу</w:t>
            </w:r>
          </w:p>
        </w:tc>
        <w:tc>
          <w:tcPr>
            <w:tcW w:w="1134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</w:pPr>
          </w:p>
        </w:tc>
        <w:tc>
          <w:tcPr>
            <w:tcW w:w="155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5 лет </w:t>
            </w:r>
          </w:p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418а ПМц</w:t>
            </w:r>
          </w:p>
        </w:tc>
        <w:tc>
          <w:tcPr>
            <w:tcW w:w="1808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lang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pStyle w:val="46"/>
              <w:widowControl w:val="0"/>
              <w:numPr>
                <w:ilvl w:val="0"/>
                <w:numId w:val="101"/>
              </w:numPr>
              <w:suppressAutoHyphens/>
              <w:autoSpaceDN w:val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2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приема-передачи, составленных при смене должностных, материально ответственных, а также ответственных лиц за ведение делопроизводства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bidi="hi-IN"/>
              </w:rPr>
            </w:pPr>
          </w:p>
        </w:tc>
        <w:tc>
          <w:tcPr>
            <w:tcW w:w="155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15 лет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38 ПМц</w:t>
            </w:r>
          </w:p>
        </w:tc>
        <w:tc>
          <w:tcPr>
            <w:tcW w:w="1808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lang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2"/>
              </w:rPr>
              <w:br w:type="page"/>
            </w: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1</w:t>
            </w:r>
          </w:p>
        </w:tc>
        <w:tc>
          <w:tcPr>
            <w:tcW w:w="422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2</w:t>
            </w:r>
          </w:p>
        </w:tc>
        <w:tc>
          <w:tcPr>
            <w:tcW w:w="113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3</w:t>
            </w:r>
          </w:p>
        </w:tc>
        <w:tc>
          <w:tcPr>
            <w:tcW w:w="155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4</w:t>
            </w:r>
          </w:p>
        </w:tc>
        <w:tc>
          <w:tcPr>
            <w:tcW w:w="180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pStyle w:val="46"/>
              <w:widowControl w:val="0"/>
              <w:numPr>
                <w:ilvl w:val="0"/>
                <w:numId w:val="101"/>
              </w:numPr>
              <w:suppressAutoHyphens/>
              <w:autoSpaceDN w:val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2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Акты о выделении к уничтожению дел и документов, не подлежащих хранению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</w:tcPr>
          <w:p>
            <w:pPr>
              <w:widowControl w:val="0"/>
              <w:suppressAutoHyphens/>
              <w:autoSpaceDN w:val="0"/>
              <w:snapToGrid w:val="0"/>
              <w:ind w:left="0"/>
              <w:jc w:val="center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5 лет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  <w:t>1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129 ПМц</w:t>
            </w:r>
          </w:p>
        </w:tc>
        <w:tc>
          <w:tcPr>
            <w:tcW w:w="1808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4"/>
                <w:vertAlign w:val="superscript"/>
                <w:lang w:eastAsia="zh-CN" w:bidi="hi-IN"/>
              </w:rPr>
              <w:t>1</w:t>
            </w:r>
            <w:r>
              <w:rPr>
                <w:rFonts w:eastAsia="Arial Unicode MS" w:asciiTheme="minorHAnsi" w:hAnsiTheme="minorHAnsi" w:cstheme="minorHAnsi"/>
                <w:kern w:val="3"/>
                <w:sz w:val="22"/>
                <w:szCs w:val="24"/>
                <w:lang w:eastAsia="zh-CN" w:bidi="hi-IN"/>
              </w:rPr>
              <w:t>После утверждения (согласования)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2"/>
                <w:szCs w:val="24"/>
                <w:lang w:eastAsia="zh-CN" w:bidi="hi-IN"/>
              </w:rPr>
              <w:t>описей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pStyle w:val="46"/>
              <w:widowControl w:val="0"/>
              <w:numPr>
                <w:ilvl w:val="0"/>
                <w:numId w:val="101"/>
              </w:numPr>
              <w:suppressAutoHyphens/>
              <w:autoSpaceDN w:val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2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Описи дел постоянного, временного хранения (свыше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10 лет), переданных в архив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131 а, в ПМц</w:t>
            </w:r>
          </w:p>
        </w:tc>
        <w:tc>
          <w:tcPr>
            <w:tcW w:w="1808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4"/>
                <w:vertAlign w:val="superscript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pStyle w:val="46"/>
              <w:widowControl w:val="0"/>
              <w:numPr>
                <w:ilvl w:val="0"/>
                <w:numId w:val="101"/>
              </w:numPr>
              <w:suppressAutoHyphens/>
              <w:autoSpaceDN w:val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2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Выписка из номенклатуры дел отдела (группы) по охране труда 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и пожарной безопасности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</w:tcPr>
          <w:p>
            <w:pPr>
              <w:widowControl w:val="0"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vertAlign w:val="superscript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3 года</w:t>
            </w:r>
          </w:p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Ст. 116 ПМц</w:t>
            </w:r>
          </w:p>
        </w:tc>
        <w:tc>
          <w:tcPr>
            <w:tcW w:w="1808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vertAlign w:val="superscript"/>
                <w:lang w:eastAsia="zh-CN" w:bidi="hi-IN"/>
              </w:rPr>
            </w:pPr>
          </w:p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2"/>
                <w:szCs w:val="28"/>
                <w:lang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pStyle w:val="46"/>
              <w:widowControl w:val="0"/>
              <w:numPr>
                <w:ilvl w:val="0"/>
                <w:numId w:val="101"/>
              </w:numPr>
              <w:suppressAutoHyphens/>
              <w:autoSpaceDN w:val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2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08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2"/>
                <w:szCs w:val="24"/>
                <w:lang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pStyle w:val="46"/>
              <w:widowControl w:val="0"/>
              <w:numPr>
                <w:ilvl w:val="0"/>
                <w:numId w:val="101"/>
              </w:numPr>
              <w:suppressAutoHyphens/>
              <w:autoSpaceDN w:val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2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34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</w:tcPr>
          <w:p>
            <w:pPr>
              <w:widowControl w:val="0"/>
              <w:suppressLineNumbers/>
              <w:suppressAutoHyphens/>
              <w:autoSpaceDN w:val="0"/>
              <w:ind w:left="0"/>
              <w:jc w:val="center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08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Times New Roman" w:asciiTheme="minorHAnsi" w:hAnsiTheme="minorHAnsi" w:cstheme="minorHAnsi"/>
                <w:kern w:val="3"/>
                <w:sz w:val="22"/>
                <w:szCs w:val="24"/>
                <w:lang w:bidi="hi-IN"/>
              </w:rPr>
            </w:pPr>
          </w:p>
        </w:tc>
      </w:tr>
    </w:tbl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  <w:r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  <w:br w:type="page"/>
      </w: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</w:pPr>
    </w:p>
    <w:tbl>
      <w:tblPr>
        <w:tblStyle w:val="36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038"/>
        <w:gridCol w:w="1664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Индекс дела</w:t>
            </w:r>
          </w:p>
        </w:tc>
        <w:tc>
          <w:tcPr>
            <w:tcW w:w="4252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Заголовок дела </w:t>
            </w:r>
          </w:p>
        </w:tc>
        <w:tc>
          <w:tcPr>
            <w:tcW w:w="1038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Кол-во дел</w:t>
            </w: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Срок хранения и № статьи по перечню</w:t>
            </w:r>
          </w:p>
        </w:tc>
        <w:tc>
          <w:tcPr>
            <w:tcW w:w="1799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1</w:t>
            </w:r>
          </w:p>
        </w:tc>
        <w:tc>
          <w:tcPr>
            <w:tcW w:w="4252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2</w:t>
            </w:r>
          </w:p>
        </w:tc>
        <w:tc>
          <w:tcPr>
            <w:tcW w:w="1038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3</w:t>
            </w: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4</w:t>
            </w:r>
          </w:p>
        </w:tc>
        <w:tc>
          <w:tcPr>
            <w:tcW w:w="1799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5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</w:rPr>
              <w:t>98 СТУДЕНЧЕСКИЙ ГОРОДОК</w:t>
            </w:r>
            <w:r>
              <w:rPr>
                <w:rFonts w:asciiTheme="minorHAnsi" w:hAnsiTheme="minorHAnsi" w:cstheme="minorHAnsi"/>
                <w:sz w:val="22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numPr>
                <w:ilvl w:val="0"/>
                <w:numId w:val="102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Приказы и инструктивные письма Министерств и ведомств РФ. Копии 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2 ПМц</w:t>
            </w:r>
          </w:p>
        </w:tc>
        <w:tc>
          <w:tcPr>
            <w:tcW w:w="1799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Относящиеся 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к деятельности университета – постоянно.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В том числе 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в электронном формате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102"/>
              </w:numPr>
              <w:suppressLineNumbers/>
              <w:ind w:left="0" w:firstLine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Протоколы заседаний и решения Ученого совета. Копии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771а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ПМц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Подлинники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в секретариате Ученого совета</w:t>
            </w:r>
            <w:r>
              <w:rPr>
                <w:rFonts w:asciiTheme="minorHAnsi" w:hAnsiTheme="minorHAnsi" w:cstheme="minorHAnsi"/>
                <w:sz w:val="20"/>
                <w:szCs w:val="23"/>
              </w:rPr>
              <w:t xml:space="preserve"> в деле № 03-03 - постоянно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102"/>
              </w:numPr>
              <w:suppressLineNumbers/>
              <w:ind w:left="0" w:firstLine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Протоколы оперативных совещаний директора и документы</w:t>
            </w:r>
            <w:r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(справки, доклады, информации, сводки, выписки) к ним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 год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Ст. 926 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102"/>
              </w:numPr>
              <w:suppressLineNumbers/>
              <w:ind w:left="0" w:firstLine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Приказы и распоряжения ректора по основной деятельности студенческого городка. Копии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16а 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Подлинники 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в общем отделе 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в деле </w:t>
            </w: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 № 02-05, 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 № 02-07,  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В том числе 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numPr>
                <w:ilvl w:val="0"/>
                <w:numId w:val="102"/>
              </w:numPr>
              <w:suppressLineNumbers/>
              <w:ind w:left="0" w:firstLine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Распоряжения директора студгородка 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 лет</w:t>
            </w:r>
          </w:p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16а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По административно-хозяйственным вопросам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102"/>
              </w:numPr>
              <w:suppressLineNumbers/>
              <w:ind w:left="0" w:firstLine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Положение о студенческом городке. Копия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28 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Подлинник 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в АКУ в деле  № 33-07- постоянно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102"/>
              </w:numPr>
              <w:suppressLineNumbers/>
              <w:ind w:left="0" w:firstLine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>
            <w:pPr>
              <w:ind w:left="0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в АКУ в деле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№33-02, № 33-11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Доступны на сайте университета </w:t>
            </w:r>
            <w:r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</w:tbl>
    <w:p>
      <w:pPr>
        <w:rPr>
          <w:rFonts w:asciiTheme="minorHAnsi" w:hAnsiTheme="minorHAnsi" w:cstheme="minorHAnsi"/>
        </w:rPr>
      </w:pPr>
    </w:p>
    <w:p>
      <w:r>
        <w:br w:type="page"/>
      </w:r>
    </w:p>
    <w:tbl>
      <w:tblPr>
        <w:tblStyle w:val="36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038"/>
        <w:gridCol w:w="1664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1</w:t>
            </w:r>
          </w:p>
        </w:tc>
        <w:tc>
          <w:tcPr>
            <w:tcW w:w="4252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2</w:t>
            </w:r>
          </w:p>
        </w:tc>
        <w:tc>
          <w:tcPr>
            <w:tcW w:w="1038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3</w:t>
            </w: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4</w:t>
            </w:r>
          </w:p>
        </w:tc>
        <w:tc>
          <w:tcPr>
            <w:tcW w:w="1799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102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Инструкция по делопроизводству. Копия</w:t>
            </w:r>
          </w:p>
        </w:tc>
        <w:tc>
          <w:tcPr>
            <w:tcW w:w="1038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99" w:type="dxa"/>
          </w:tcPr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8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Подлинник 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в общем отделе, приложение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к приказу 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от 24.11.21 № 864. 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Доступен на сайте университета 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</w:rPr>
              <w:t>https://www.sut.ru/university/structure/aku/obschiy-otdel-1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102"/>
              </w:numPr>
              <w:suppressLineNumbers/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Документы (положения, правила, инструкции, рекомендации) по вопросам организации работы общежитий, предоставлении жилых помещений и проживания в них. Копии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799" w:type="dxa"/>
          </w:tcPr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Подлинники – постоянно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в общем отделе, как приложения 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к приказам 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по основной деятельности.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В том числе 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suppressLineNumbers/>
              <w:ind w:left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98-10</w:t>
            </w:r>
          </w:p>
        </w:tc>
        <w:tc>
          <w:tcPr>
            <w:tcW w:w="4252" w:type="dxa"/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Документы (политика, положение, инструкция) по работе с персональными данными. Копии</w:t>
            </w:r>
          </w:p>
        </w:tc>
        <w:tc>
          <w:tcPr>
            <w:tcW w:w="1038" w:type="dxa"/>
          </w:tcPr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38 ПМц0а</w:t>
            </w:r>
          </w:p>
        </w:tc>
        <w:tc>
          <w:tcPr>
            <w:tcW w:w="1799" w:type="dxa"/>
          </w:tcPr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Подлинники- постоянно 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в общем отделе, приложение 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к приказу 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от 16.07.19 № 418. Доступен на сайте университета </w:t>
            </w:r>
            <w:r>
              <w:fldChar w:fldCharType="begin"/>
            </w:r>
            <w:r>
              <w:instrText xml:space="preserve"> HYPERLINK "https://www.sut.ru/university/structure/pb" </w:instrText>
            </w:r>
            <w:r>
              <w:fldChar w:fldCharType="separate"/>
            </w:r>
            <w:r>
              <w:rPr>
                <w:rFonts w:asciiTheme="minorHAnsi" w:hAnsiTheme="minorHAnsi" w:cstheme="minorHAnsi"/>
                <w:color w:val="0000FF"/>
                <w:sz w:val="20"/>
                <w:u w:val="single"/>
              </w:rPr>
              <w:t>https://www.sut.ru/university/structure/pb</w:t>
            </w:r>
            <w:r>
              <w:rPr>
                <w:rFonts w:asciiTheme="minorHAnsi" w:hAnsiTheme="minorHAnsi" w:cstheme="minorHAnsi"/>
                <w:color w:val="0000FF"/>
                <w:sz w:val="20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103"/>
              </w:numPr>
              <w:suppressLineNumbers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Информационно-аналитические документы (обзоры, доклады, справки, отчеты, статистика) для мониторинга</w:t>
            </w:r>
          </w:p>
        </w:tc>
        <w:tc>
          <w:tcPr>
            <w:tcW w:w="1038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Постоянно</w:t>
            </w:r>
          </w:p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40 ПМц</w:t>
            </w:r>
          </w:p>
        </w:tc>
        <w:tc>
          <w:tcPr>
            <w:tcW w:w="1799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По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оперативным вопросам - 5 лет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103"/>
              </w:numPr>
              <w:suppressLineNumbers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Доверенности, выданные ректором на представление интересов университета</w:t>
            </w:r>
          </w:p>
        </w:tc>
        <w:tc>
          <w:tcPr>
            <w:tcW w:w="1038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 лет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30 ПМц</w:t>
            </w:r>
          </w:p>
        </w:tc>
        <w:tc>
          <w:tcPr>
            <w:tcW w:w="1799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После истечения срока действия доверенности или ее отзыва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103"/>
              </w:numPr>
              <w:suppressLineNumbers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Технические паспорта зданий, схемы инженерных сетей. Копии 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</w:p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833 ПМц</w:t>
            </w:r>
          </w:p>
        </w:tc>
        <w:tc>
          <w:tcPr>
            <w:tcW w:w="1799" w:type="dxa"/>
          </w:tcPr>
          <w:p>
            <w:pPr>
              <w:ind w:left="0"/>
              <w:rPr>
                <w:rFonts w:asciiTheme="minorHAnsi" w:hAnsiTheme="minorHAnsi" w:cstheme="minorHAnsi"/>
                <w:sz w:val="20"/>
                <w:szCs w:val="28"/>
              </w:rPr>
            </w:pPr>
            <w:r>
              <w:rPr>
                <w:rFonts w:asciiTheme="minorHAnsi" w:hAnsiTheme="minorHAnsi" w:cstheme="minorHAnsi"/>
                <w:sz w:val="20"/>
                <w:szCs w:val="28"/>
              </w:rPr>
              <w:t>Подлинники – Постоянно в отделе недвижимого имущества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103"/>
              </w:numPr>
              <w:suppressLineNumbers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Карточки регистрации проживающих в общежитии   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Постоянно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652</w:t>
            </w:r>
          </w:p>
        </w:tc>
        <w:tc>
          <w:tcPr>
            <w:tcW w:w="1799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Хранятся в общежитиях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.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Передаются 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на хранение 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в государственный архив после сноса здания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103"/>
              </w:numPr>
              <w:suppressLineNumbers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Поэтажные планы общежитий. Копии</w:t>
            </w:r>
          </w:p>
        </w:tc>
        <w:tc>
          <w:tcPr>
            <w:tcW w:w="1038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833 ПМц</w:t>
            </w:r>
          </w:p>
        </w:tc>
        <w:tc>
          <w:tcPr>
            <w:tcW w:w="1799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Хранятся у 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заве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softHyphen/>
            </w:r>
            <w:r>
              <w:rPr>
                <w:rFonts w:asciiTheme="minorHAnsi" w:hAnsiTheme="minorHAnsi" w:cstheme="minorHAnsi"/>
                <w:sz w:val="20"/>
                <w:szCs w:val="20"/>
              </w:rPr>
              <w:t>дующих общежитиями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</w:tr>
    </w:tbl>
    <w:p>
      <w:pPr>
        <w:rPr>
          <w:rFonts w:asciiTheme="minorHAnsi" w:hAnsiTheme="minorHAnsi" w:cstheme="minorHAnsi"/>
        </w:rPr>
      </w:pPr>
    </w:p>
    <w:tbl>
      <w:tblPr>
        <w:tblStyle w:val="36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038"/>
        <w:gridCol w:w="1664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1</w:t>
            </w:r>
          </w:p>
        </w:tc>
        <w:tc>
          <w:tcPr>
            <w:tcW w:w="4252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2</w:t>
            </w:r>
          </w:p>
        </w:tc>
        <w:tc>
          <w:tcPr>
            <w:tcW w:w="1038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3</w:t>
            </w: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4</w:t>
            </w:r>
          </w:p>
        </w:tc>
        <w:tc>
          <w:tcPr>
            <w:tcW w:w="1799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103"/>
              </w:numPr>
              <w:suppressLineNumbers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Обращения граждан (предложения, заявления, жалобы, претензии) и документы (справки, сведения, переписка) по их рассмотрению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 лет ЭПК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112 ПМц</w:t>
            </w:r>
          </w:p>
        </w:tc>
        <w:tc>
          <w:tcPr>
            <w:tcW w:w="1799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103"/>
              </w:numPr>
              <w:suppressLineNumbers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Документы (протоколы, решения, предложения) административной комиссии. Копии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15г ПМц</w:t>
            </w:r>
          </w:p>
        </w:tc>
        <w:tc>
          <w:tcPr>
            <w:tcW w:w="1799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Подлинники 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в УВСР  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в деле № 82-02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-постоянно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103"/>
              </w:numPr>
              <w:suppressLineNumbers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Документы (справки, доклады, отчеты, переписка), относящиеся к работе общежитий колледжа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 лет ЭПК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14 ПМц</w:t>
            </w:r>
          </w:p>
        </w:tc>
        <w:tc>
          <w:tcPr>
            <w:tcW w:w="1799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103"/>
              </w:numPr>
              <w:suppressLineNumbers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Договоры на обслуживание общежитий (ремонт, обработка) сторонними организациями. Копии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 лет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1057 ПМц</w:t>
            </w:r>
          </w:p>
        </w:tc>
        <w:tc>
          <w:tcPr>
            <w:tcW w:w="1799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После истечения срока действия договора; после прекращения обязательств по договору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103"/>
              </w:numPr>
              <w:suppressLineNumbers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Документы (справки, сводки) о подготовке общежитий к зимнему периоду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 года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844 ПМц</w:t>
            </w:r>
          </w:p>
        </w:tc>
        <w:tc>
          <w:tcPr>
            <w:tcW w:w="1799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Копии - ДМН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103"/>
              </w:numPr>
              <w:suppressLineNumbers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Документы (предписания, акты, переписка) об организации общей противопожарной охраны. Копии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1011 ПМц</w:t>
            </w:r>
          </w:p>
        </w:tc>
        <w:tc>
          <w:tcPr>
            <w:tcW w:w="1799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103"/>
              </w:numPr>
              <w:suppressLineNumbers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Документы (инвентаризационные списки, ведомости, акты) на имущество, закрепленного за общежи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softHyphen/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тиями. Копии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softHyphen/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307 ПМц</w:t>
            </w:r>
          </w:p>
        </w:tc>
        <w:tc>
          <w:tcPr>
            <w:tcW w:w="1799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Подлинники 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в УБУиВК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103"/>
              </w:numPr>
              <w:suppressLineNumbers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Документы (инвентаризационные списки, ведомости, акты) об инвентаризации имущества отдела. Копии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softHyphen/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307 ПМц</w:t>
            </w:r>
          </w:p>
        </w:tc>
        <w:tc>
          <w:tcPr>
            <w:tcW w:w="1799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Подлинники 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в УБУиВК</w:t>
            </w:r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36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038"/>
        <w:gridCol w:w="1664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1</w:t>
            </w:r>
          </w:p>
        </w:tc>
        <w:tc>
          <w:tcPr>
            <w:tcW w:w="4252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2</w:t>
            </w:r>
          </w:p>
        </w:tc>
        <w:tc>
          <w:tcPr>
            <w:tcW w:w="1038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3</w:t>
            </w: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4</w:t>
            </w:r>
          </w:p>
        </w:tc>
        <w:tc>
          <w:tcPr>
            <w:tcW w:w="1799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103"/>
              </w:numPr>
              <w:suppressLineNumbers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Акты приема-передачи, составленных при смене должностных, материально ответственных, а также ответственных лиц за ведение делопроизводства</w:t>
            </w:r>
          </w:p>
        </w:tc>
        <w:tc>
          <w:tcPr>
            <w:tcW w:w="1038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15 лет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38 ПМц</w:t>
            </w:r>
          </w:p>
        </w:tc>
        <w:tc>
          <w:tcPr>
            <w:tcW w:w="1799" w:type="dxa"/>
          </w:tcPr>
          <w:p>
            <w:pPr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103"/>
              </w:numPr>
              <w:suppressLineNumbers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Документы (служебные записки, доклады, обзоры, сводки, докладные, справки)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по основной деятельности студенческого городка</w:t>
            </w:r>
          </w:p>
        </w:tc>
        <w:tc>
          <w:tcPr>
            <w:tcW w:w="1038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 лет ЭПК</w:t>
            </w:r>
          </w:p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41 ПМц</w:t>
            </w:r>
          </w:p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99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vertAlign w:val="superscript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В том числе в электронном формате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103"/>
              </w:numPr>
              <w:suppressLineNumbers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Документы (служебные записки, доклады, обзоры, сводки, докладные, справки)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работников подразделений университета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 лет ЭПК</w:t>
            </w:r>
          </w:p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41 ПМц</w:t>
            </w:r>
          </w:p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99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vertAlign w:val="superscript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В том числе в электронном формате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103"/>
              </w:numPr>
              <w:suppressLineNumbers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Переписка с администрацией общежитий по организационным вопросам деятельности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eastAsia="Times New Roman" w:asciiTheme="minorHAnsi" w:hAnsiTheme="minorHAnsi" w:cstheme="minorHAnsi"/>
                <w:sz w:val="28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8"/>
                <w:lang w:eastAsia="ru-RU"/>
              </w:rPr>
              <w:t>5 лет ЭПК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Times New Roman" w:asciiTheme="minorHAnsi" w:hAnsiTheme="minorHAnsi" w:cstheme="minorHAnsi"/>
                <w:sz w:val="28"/>
                <w:lang w:eastAsia="ru-RU"/>
              </w:rPr>
              <w:t>Ст. 66 ПМц</w:t>
            </w:r>
          </w:p>
        </w:tc>
        <w:tc>
          <w:tcPr>
            <w:tcW w:w="1799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103"/>
              </w:numPr>
              <w:suppressLineNumbers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Переписка со сторонними органи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softHyphen/>
            </w:r>
            <w:r>
              <w:rPr>
                <w:rFonts w:asciiTheme="minorHAnsi" w:hAnsiTheme="minorHAnsi" w:cstheme="minorHAnsi"/>
                <w:sz w:val="28"/>
                <w:szCs w:val="28"/>
              </w:rPr>
              <w:t>зациями по вопросам функциони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softHyphen/>
            </w:r>
            <w:r>
              <w:rPr>
                <w:rFonts w:asciiTheme="minorHAnsi" w:hAnsiTheme="minorHAnsi" w:cstheme="minorHAnsi"/>
                <w:sz w:val="28"/>
                <w:szCs w:val="28"/>
              </w:rPr>
              <w:t>рования и обслуживания общежитий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eastAsia="Times New Roman" w:asciiTheme="minorHAnsi" w:hAnsiTheme="minorHAnsi" w:cstheme="minorHAnsi"/>
                <w:sz w:val="28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8"/>
                <w:lang w:eastAsia="ru-RU"/>
              </w:rPr>
              <w:t>5 лет ЭПК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Times New Roman" w:asciiTheme="minorHAnsi" w:hAnsiTheme="minorHAnsi" w:cstheme="minorHAnsi"/>
                <w:sz w:val="28"/>
                <w:lang w:eastAsia="ru-RU"/>
              </w:rPr>
              <w:t>Ст. 66 ПМц</w:t>
            </w:r>
          </w:p>
        </w:tc>
        <w:tc>
          <w:tcPr>
            <w:tcW w:w="1799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103"/>
              </w:numPr>
              <w:suppressLineNumbers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Журнал регистрации инструктажа по охране труда на рабочем месте </w:t>
            </w:r>
          </w:p>
          <w:p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autoSpaceDE w:val="0"/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45 лет</w:t>
            </w:r>
          </w:p>
          <w:p>
            <w:pPr>
              <w:autoSpaceDE w:val="0"/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418а ПМц</w:t>
            </w:r>
          </w:p>
        </w:tc>
        <w:tc>
          <w:tcPr>
            <w:tcW w:w="1799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Хранятся в общежитиях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103"/>
              </w:numPr>
              <w:suppressLineNumbers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Журнал регистрации инструктажа по пожарной безопасности </w:t>
            </w:r>
          </w:p>
          <w:p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autoSpaceDE w:val="0"/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 года</w:t>
            </w:r>
          </w:p>
          <w:p>
            <w:pPr>
              <w:autoSpaceDE w:val="0"/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1016 ПМц</w:t>
            </w:r>
          </w:p>
        </w:tc>
        <w:tc>
          <w:tcPr>
            <w:tcW w:w="1799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Хранятся в общежитиях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103"/>
              </w:numPr>
              <w:suppressLineNumbers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Описи дел постоянного, временного хранения (свыше 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10 лет), переданных в архив 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 года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131 а, в ПМц</w:t>
            </w:r>
          </w:p>
        </w:tc>
        <w:tc>
          <w:tcPr>
            <w:tcW w:w="1799" w:type="dxa"/>
          </w:tcPr>
          <w:p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103"/>
              </w:numPr>
              <w:suppressLineNumbers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Акты о выделении к уничтожению дел и документов, не подлежащих хранению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snapToGri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 лет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129 ПМц</w:t>
            </w:r>
          </w:p>
        </w:tc>
        <w:tc>
          <w:tcPr>
            <w:tcW w:w="1799" w:type="dxa"/>
          </w:tcPr>
          <w:p>
            <w:pPr>
              <w:ind w:left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20"/>
              </w:rPr>
              <w:t>После утверждения (согласования)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описей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103"/>
              </w:numPr>
              <w:suppressLineNumbers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Выписка из номенклатуры дел Студенческого городка</w:t>
            </w:r>
          </w:p>
        </w:tc>
        <w:tc>
          <w:tcPr>
            <w:tcW w:w="1038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 года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116 ПМц</w:t>
            </w:r>
          </w:p>
        </w:tc>
        <w:tc>
          <w:tcPr>
            <w:tcW w:w="1799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8"/>
                <w:vertAlign w:val="superscript"/>
              </w:rPr>
            </w:pP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8"/>
              </w:rPr>
            </w:pPr>
          </w:p>
        </w:tc>
      </w:tr>
    </w:tbl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tbl>
      <w:tblPr>
        <w:tblStyle w:val="3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038"/>
        <w:gridCol w:w="1664"/>
        <w:gridCol w:w="1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Индекс дела</w:t>
            </w:r>
          </w:p>
        </w:tc>
        <w:tc>
          <w:tcPr>
            <w:tcW w:w="4252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Заголовок дела </w:t>
            </w:r>
          </w:p>
        </w:tc>
        <w:tc>
          <w:tcPr>
            <w:tcW w:w="1038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Кол-во дел</w:t>
            </w: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Срок хранения и № статьи по перечню</w:t>
            </w:r>
          </w:p>
        </w:tc>
        <w:tc>
          <w:tcPr>
            <w:tcW w:w="183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1</w:t>
            </w:r>
          </w:p>
        </w:tc>
        <w:tc>
          <w:tcPr>
            <w:tcW w:w="4252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2</w:t>
            </w:r>
          </w:p>
        </w:tc>
        <w:tc>
          <w:tcPr>
            <w:tcW w:w="1038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3</w:t>
            </w: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4</w:t>
            </w:r>
          </w:p>
        </w:tc>
        <w:tc>
          <w:tcPr>
            <w:tcW w:w="183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9" w:type="dxa"/>
            <w:gridSpan w:val="5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85 ГРУППА ПО ГРАЖДАНСКОЙ ОБОРОНЕ И ЧРЕЗВЫЧАЙНЫМ СИТУАЦИЯМ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numPr>
                <w:ilvl w:val="0"/>
                <w:numId w:val="104"/>
              </w:numPr>
              <w:suppressLineNumbers/>
              <w:ind w:left="0" w:firstLine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Приказы и инструктивные письма Министерств и ведомств РФ. Копии </w:t>
            </w:r>
          </w:p>
        </w:tc>
        <w:tc>
          <w:tcPr>
            <w:tcW w:w="1038" w:type="dxa"/>
          </w:tcPr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2 ПМц</w:t>
            </w:r>
          </w:p>
        </w:tc>
        <w:tc>
          <w:tcPr>
            <w:tcW w:w="1834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Относящиеся 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к деятельности университета – постоянно.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В том числе 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104"/>
              </w:numPr>
              <w:suppressLineNumbers/>
              <w:ind w:left="0" w:firstLine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Протоколы заседаний комиссии по чрезвычайным ситуациям и документы</w:t>
            </w:r>
            <w:r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(справки, доклады, информации, сводки, выписки) к ним  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 лет ЭПК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15б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34" w:type="dxa"/>
          </w:tcPr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104"/>
              </w:numPr>
              <w:suppressLineNumbers/>
              <w:ind w:left="0" w:firstLine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Приказы и распоряжения по основной деятельности. Копии</w:t>
            </w:r>
          </w:p>
        </w:tc>
        <w:tc>
          <w:tcPr>
            <w:tcW w:w="1038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16а ПМц</w:t>
            </w:r>
          </w:p>
        </w:tc>
        <w:tc>
          <w:tcPr>
            <w:tcW w:w="1834" w:type="dxa"/>
          </w:tcPr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Подлинники 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в общем отделе 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в деле </w:t>
            </w: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 № 02-05, 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 № 02-07,  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В том числе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104"/>
              </w:numPr>
              <w:suppressLineNumbers/>
              <w:ind w:left="0" w:firstLine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Положение о группе</w:t>
            </w:r>
            <w:r>
              <w:rPr>
                <w:rFonts w:asciiTheme="minorHAnsi" w:hAnsiTheme="minorHAnsi" w:cstheme="minorHAnsi"/>
                <w:sz w:val="22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по гражданской обороне и чрезвычайным ситуациям. Копия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Ст. 28 ПМц </w:t>
            </w:r>
          </w:p>
        </w:tc>
        <w:tc>
          <w:tcPr>
            <w:tcW w:w="1834" w:type="dxa"/>
          </w:tcPr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Подлинник в АКУ в деле № 33-10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numPr>
                <w:ilvl w:val="0"/>
                <w:numId w:val="104"/>
              </w:numPr>
              <w:suppressLineNumbers/>
              <w:ind w:left="0" w:firstLine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834" w:type="dxa"/>
          </w:tcPr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в АКУ в деле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№33-02, № 33-11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Доступны на сайте университета </w:t>
            </w:r>
            <w:r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104"/>
              </w:numPr>
              <w:suppressLineNumbers/>
              <w:ind w:left="0" w:firstLine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Инструкция по делопроизводству. Копия</w:t>
            </w:r>
          </w:p>
        </w:tc>
        <w:tc>
          <w:tcPr>
            <w:tcW w:w="1038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834" w:type="dxa"/>
          </w:tcPr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8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Подлинник 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в общем отделе, приложение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к приказу 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от 24.11.21 № 864. 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Доступен на сайте университета 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</w:rPr>
              <w:t>https://www.sut.ru/university/structure/aku/obschiy-otdel-1</w:t>
            </w:r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3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038"/>
        <w:gridCol w:w="1664"/>
        <w:gridCol w:w="1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1</w:t>
            </w:r>
          </w:p>
        </w:tc>
        <w:tc>
          <w:tcPr>
            <w:tcW w:w="4252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2</w:t>
            </w:r>
          </w:p>
        </w:tc>
        <w:tc>
          <w:tcPr>
            <w:tcW w:w="1038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3</w:t>
            </w: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4</w:t>
            </w:r>
          </w:p>
        </w:tc>
        <w:tc>
          <w:tcPr>
            <w:tcW w:w="183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104"/>
              </w:numPr>
              <w:suppressLineNumbers/>
              <w:ind w:left="0" w:firstLine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Документы (положения, правила, инструкции, рекомендации), регламентирующие деятельность группы. Копии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834" w:type="dxa"/>
          </w:tcPr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Подлинники – постоянно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в общем отделе, как приложения 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к приказам 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по основной деятельности.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В том числе 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в электронном формате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104"/>
              </w:numPr>
              <w:suppressLineNumbers/>
              <w:ind w:left="0" w:firstLine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Документы (планы, сведения, докладные записки, акты, переписка) о деятельности объектового звена (РСЧС)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 год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600</w:t>
            </w:r>
          </w:p>
        </w:tc>
        <w:tc>
          <w:tcPr>
            <w:tcW w:w="1834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numPr>
                <w:ilvl w:val="0"/>
                <w:numId w:val="104"/>
              </w:numPr>
              <w:suppressLineNumbers/>
              <w:ind w:left="0" w:firstLine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Документы (планы, акты, отчеты, справки, списки, переписка) об организации работы по гражданской обороне и защите от чрезвычайных ситуаций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 лет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601</w:t>
            </w:r>
          </w:p>
        </w:tc>
        <w:tc>
          <w:tcPr>
            <w:tcW w:w="1834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1101" w:type="dxa"/>
          </w:tcPr>
          <w:p>
            <w:pPr>
              <w:suppressLineNumbers/>
              <w:ind w:left="0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85-10</w:t>
            </w: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Планы действий по предупреждению и ликвидации чрезвычайных ситуаций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autoSpaceDE w:val="0"/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 лет ЭПК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603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34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После замены новыми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101" w:type="dxa"/>
          </w:tcPr>
          <w:p>
            <w:pPr>
              <w:pStyle w:val="46"/>
              <w:numPr>
                <w:ilvl w:val="0"/>
                <w:numId w:val="105"/>
              </w:numPr>
              <w:suppressLineNumbers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План эвакуации из здания при ЧС</w:t>
            </w:r>
          </w:p>
        </w:tc>
        <w:tc>
          <w:tcPr>
            <w:tcW w:w="1038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autoSpaceDE w:val="0"/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ДЗН</w:t>
            </w:r>
          </w:p>
          <w:p>
            <w:pPr>
              <w:autoSpaceDE w:val="0"/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606</w:t>
            </w:r>
          </w:p>
          <w:p>
            <w:pPr>
              <w:autoSpaceDE w:val="0"/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34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105"/>
              </w:numPr>
              <w:suppressLineNumbers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Списки эвакуируемых работников и членов их семей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autoSpaceDE w:val="0"/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1год </w:t>
            </w:r>
          </w:p>
          <w:p>
            <w:pPr>
              <w:autoSpaceDE w:val="0"/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607</w:t>
            </w:r>
          </w:p>
        </w:tc>
        <w:tc>
          <w:tcPr>
            <w:tcW w:w="1834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После замены новыми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105"/>
              </w:numPr>
              <w:suppressLineNumbers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Документы (инвентаризационные описи, списки) об инвентаризации имущества. Копии</w:t>
            </w:r>
          </w:p>
        </w:tc>
        <w:tc>
          <w:tcPr>
            <w:tcW w:w="1038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307 ПМц</w:t>
            </w:r>
          </w:p>
        </w:tc>
        <w:tc>
          <w:tcPr>
            <w:tcW w:w="1834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Подлинники в УБУиВК</w:t>
            </w:r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3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992"/>
        <w:gridCol w:w="46"/>
        <w:gridCol w:w="1664"/>
        <w:gridCol w:w="1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038" w:type="dxa"/>
            <w:gridSpan w:val="2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83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105"/>
              </w:numPr>
              <w:suppressLineNumbers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Акты приема-передачи, составленных при смене должностных, материально ответственных, а также ответственных лиц за ведение делопроизводства</w:t>
            </w:r>
          </w:p>
        </w:tc>
        <w:tc>
          <w:tcPr>
            <w:tcW w:w="1038" w:type="dxa"/>
            <w:gridSpan w:val="2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15 лет</w:t>
            </w:r>
          </w:p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38 ПМц</w:t>
            </w:r>
          </w:p>
        </w:tc>
        <w:tc>
          <w:tcPr>
            <w:tcW w:w="1834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105"/>
              </w:numPr>
              <w:suppressLineNumbers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Документы (служебные записки, доклады, обзоры, сводки, докладные, справки) по основной деятельности 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  <w:gridSpan w:val="2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 лет ЭПК</w:t>
            </w:r>
          </w:p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41 ПМц</w:t>
            </w:r>
          </w:p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34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В том числе 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vertAlign w:val="superscript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в электронном формате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105"/>
              </w:numPr>
              <w:suppressLineNumbers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Переписка с вышестоящими организациями (письма, приложения) по основному направлению деятельности группы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  <w:gridSpan w:val="2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eastAsia="Times New Roman" w:asciiTheme="minorHAnsi" w:hAnsiTheme="minorHAnsi" w:cstheme="minorHAnsi"/>
                <w:sz w:val="28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8"/>
                <w:lang w:eastAsia="ru-RU"/>
              </w:rPr>
              <w:t>5 лет ЭПК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Times New Roman" w:asciiTheme="minorHAnsi" w:hAnsiTheme="minorHAnsi" w:cstheme="minorHAnsi"/>
                <w:sz w:val="28"/>
                <w:lang w:eastAsia="ru-RU"/>
              </w:rPr>
              <w:t>Ст. 66 ПМц</w:t>
            </w:r>
          </w:p>
        </w:tc>
        <w:tc>
          <w:tcPr>
            <w:tcW w:w="1834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105"/>
              </w:numPr>
              <w:suppressLineNumbers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Переписка с организациями (письма, приложения к ним) по основному направлению деятельности группы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  <w:gridSpan w:val="2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eastAsia="Times New Roman" w:asciiTheme="minorHAnsi" w:hAnsiTheme="minorHAnsi" w:cstheme="minorHAnsi"/>
                <w:sz w:val="28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8"/>
                <w:lang w:eastAsia="ru-RU"/>
              </w:rPr>
              <w:t>5 лет ЭПК</w:t>
            </w:r>
          </w:p>
          <w:p>
            <w:pPr>
              <w:autoSpaceDE w:val="0"/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Times New Roman" w:asciiTheme="minorHAnsi" w:hAnsiTheme="minorHAnsi" w:cstheme="minorHAnsi"/>
                <w:sz w:val="28"/>
                <w:lang w:eastAsia="ru-RU"/>
              </w:rPr>
              <w:t>Ст. 66 ПМц</w:t>
            </w:r>
          </w:p>
        </w:tc>
        <w:tc>
          <w:tcPr>
            <w:tcW w:w="1834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105"/>
              </w:numPr>
              <w:suppressLineNumbers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Журнал вводного инструктажа по гражданской обороне и защите от чрезвычайных ситуаций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  <w:gridSpan w:val="2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 года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608</w:t>
            </w:r>
          </w:p>
        </w:tc>
        <w:tc>
          <w:tcPr>
            <w:tcW w:w="1834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105"/>
              </w:numPr>
              <w:suppressLineNumbers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Журналы учета занятий по гражданской обороне и защите от чрезвычайных ситуаций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  <w:gridSpan w:val="2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 года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609</w:t>
            </w:r>
          </w:p>
        </w:tc>
        <w:tc>
          <w:tcPr>
            <w:tcW w:w="1834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105"/>
              </w:numPr>
              <w:suppressLineNumbers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Описи дел временного хранения (свыше 10 лет), переданных в архив 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  <w:gridSpan w:val="2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 года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131 г</w:t>
            </w:r>
          </w:p>
        </w:tc>
        <w:tc>
          <w:tcPr>
            <w:tcW w:w="1834" w:type="dxa"/>
          </w:tcPr>
          <w:p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105"/>
              </w:numPr>
              <w:suppressLineNumbers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Акты о выделении к уничтожению дел и документов, не подлежащих хранению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  <w:gridSpan w:val="2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snapToGri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 лет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129 ПМц</w:t>
            </w:r>
          </w:p>
        </w:tc>
        <w:tc>
          <w:tcPr>
            <w:tcW w:w="1834" w:type="dxa"/>
          </w:tcPr>
          <w:p>
            <w:pPr>
              <w:ind w:left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20"/>
              </w:rPr>
              <w:t>После утверждения (согласования)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описей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105"/>
              </w:numPr>
              <w:suppressLineNumbers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Выписка из номенклатуры дел группы по гражданской обороне и чрезвычайным ситуациям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  <w:gridSpan w:val="2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 года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116 ПМц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34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8"/>
                <w:vertAlign w:val="superscript"/>
              </w:rPr>
            </w:pP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105"/>
              </w:numPr>
              <w:suppressLineNumbers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38" w:type="dxa"/>
            <w:gridSpan w:val="2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34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8"/>
                <w:vertAlign w:val="superscrip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Индекс дела</w:t>
            </w:r>
          </w:p>
        </w:tc>
        <w:tc>
          <w:tcPr>
            <w:tcW w:w="4252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Заголовок дела </w:t>
            </w:r>
          </w:p>
        </w:tc>
        <w:tc>
          <w:tcPr>
            <w:tcW w:w="992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Кол-во дел</w:t>
            </w:r>
          </w:p>
        </w:tc>
        <w:tc>
          <w:tcPr>
            <w:tcW w:w="1710" w:type="dxa"/>
            <w:gridSpan w:val="2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Срок хранения и № статьи по перечню</w:t>
            </w:r>
          </w:p>
        </w:tc>
        <w:tc>
          <w:tcPr>
            <w:tcW w:w="183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1</w:t>
            </w:r>
          </w:p>
        </w:tc>
        <w:tc>
          <w:tcPr>
            <w:tcW w:w="4252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2</w:t>
            </w:r>
          </w:p>
        </w:tc>
        <w:tc>
          <w:tcPr>
            <w:tcW w:w="992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3</w:t>
            </w:r>
          </w:p>
        </w:tc>
        <w:tc>
          <w:tcPr>
            <w:tcW w:w="1710" w:type="dxa"/>
            <w:gridSpan w:val="2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4</w:t>
            </w:r>
          </w:p>
        </w:tc>
        <w:tc>
          <w:tcPr>
            <w:tcW w:w="183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9" w:type="dxa"/>
            <w:gridSpan w:val="6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8"/>
              </w:rPr>
              <w:t>17 ВОЕННЫЙ УЧЕБНЫЙ ЦЕНТР (ВУЦ)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51" w:hRule="atLeast"/>
        </w:trPr>
        <w:tc>
          <w:tcPr>
            <w:tcW w:w="1101" w:type="dxa"/>
          </w:tcPr>
          <w:p>
            <w:pPr>
              <w:numPr>
                <w:ilvl w:val="0"/>
                <w:numId w:val="106"/>
              </w:numPr>
              <w:adjustRightInd w:val="0"/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Приказы и инструктивные письма Министерств и ведомств РФ. Копии </w:t>
            </w:r>
          </w:p>
        </w:tc>
        <w:tc>
          <w:tcPr>
            <w:tcW w:w="992" w:type="dxa"/>
          </w:tcPr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10" w:type="dxa"/>
            <w:gridSpan w:val="2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2 ПМц</w:t>
            </w:r>
          </w:p>
        </w:tc>
        <w:tc>
          <w:tcPr>
            <w:tcW w:w="1834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Относящиеся 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к деятельности университета – постоянно.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В том числе 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106"/>
              </w:numPr>
              <w:adjustRightInd w:val="0"/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Протоколы заседаний экзаменационной комиссии по итоговой аттестации по военной подготовке 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10" w:type="dxa"/>
            <w:gridSpan w:val="2"/>
          </w:tcPr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50 лет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 xml:space="preserve">1 </w:t>
            </w:r>
          </w:p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758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ПМц </w:t>
            </w:r>
          </w:p>
        </w:tc>
        <w:tc>
          <w:tcPr>
            <w:tcW w:w="1834" w:type="dxa"/>
          </w:tcPr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106"/>
              </w:numPr>
              <w:adjustRightInd w:val="0"/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Приказы и распоряжения ректора по основной деятельности. Копии</w:t>
            </w:r>
          </w:p>
        </w:tc>
        <w:tc>
          <w:tcPr>
            <w:tcW w:w="992" w:type="dxa"/>
          </w:tcPr>
          <w:p>
            <w:pPr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10" w:type="dxa"/>
            <w:gridSpan w:val="2"/>
          </w:tcPr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16а ПМц</w:t>
            </w:r>
          </w:p>
        </w:tc>
        <w:tc>
          <w:tcPr>
            <w:tcW w:w="1834" w:type="dxa"/>
          </w:tcPr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Подлинники 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в общем отделе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в деле </w:t>
            </w: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 № 02-05, </w:t>
            </w:r>
          </w:p>
          <w:p>
            <w:pPr>
              <w:ind w:left="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 № 02-07, 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В том числе 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106"/>
              </w:numPr>
              <w:adjustRightInd w:val="0"/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Приказы по личному составу студентов. Копии</w:t>
            </w:r>
          </w:p>
        </w:tc>
        <w:tc>
          <w:tcPr>
            <w:tcW w:w="992" w:type="dxa"/>
          </w:tcPr>
          <w:p>
            <w:pPr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10" w:type="dxa"/>
            <w:gridSpan w:val="2"/>
          </w:tcPr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428а ПМц</w:t>
            </w:r>
          </w:p>
        </w:tc>
        <w:tc>
          <w:tcPr>
            <w:tcW w:w="1834" w:type="dxa"/>
          </w:tcPr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Подлинники 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в студенческом отделе кадров 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в деле №, 66.1-04 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В том числе 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numPr>
                <w:ilvl w:val="0"/>
                <w:numId w:val="106"/>
              </w:numPr>
              <w:adjustRightInd w:val="0"/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Распоряжения начальника ВУЦ 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10" w:type="dxa"/>
            <w:gridSpan w:val="2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 лет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15б ПМц</w:t>
            </w:r>
          </w:p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34" w:type="dxa"/>
          </w:tcPr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106"/>
              </w:numPr>
              <w:adjustRightInd w:val="0"/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Положение о ВУЦ</w:t>
            </w:r>
          </w:p>
        </w:tc>
        <w:tc>
          <w:tcPr>
            <w:tcW w:w="992" w:type="dxa"/>
          </w:tcPr>
          <w:p>
            <w:pPr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10" w:type="dxa"/>
            <w:gridSpan w:val="2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28 ПМц</w:t>
            </w:r>
          </w:p>
        </w:tc>
        <w:tc>
          <w:tcPr>
            <w:tcW w:w="1834" w:type="dxa"/>
          </w:tcPr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Подлинник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в АКУ в деле № 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33-10 – постоянно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106"/>
              </w:numPr>
              <w:adjustRightInd w:val="0"/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Правила, инструкции, регламенты,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стандарты, порядки, положения,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классификаторы, рекомендации,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(межведомственные,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корпоративные)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10" w:type="dxa"/>
            <w:gridSpan w:val="2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834" w:type="dxa"/>
          </w:tcPr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Подлинники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в АКУ в деле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№33-02, № 33-11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Доступны на сайте университета </w:t>
            </w:r>
            <w:r>
              <w:rPr>
                <w:rFonts w:asciiTheme="minorHAnsi" w:hAnsiTheme="minorHAnsi" w:cstheme="minorHAnsi"/>
                <w:sz w:val="18"/>
                <w:szCs w:val="28"/>
              </w:rPr>
              <w:t>https://www.sut.ru/university/about/uchreditelnie-dokumenti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</w:tbl>
    <w:p>
      <w:r>
        <w:br w:type="page"/>
      </w:r>
    </w:p>
    <w:tbl>
      <w:tblPr>
        <w:tblStyle w:val="3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992"/>
        <w:gridCol w:w="1710"/>
        <w:gridCol w:w="1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</w:rPr>
              <w:br w:type="page"/>
            </w:r>
            <w:r>
              <w:rPr>
                <w:rFonts w:asciiTheme="minorHAnsi" w:hAnsiTheme="minorHAnsi" w:cstheme="minorHAnsi"/>
                <w:sz w:val="22"/>
                <w:szCs w:val="28"/>
              </w:rPr>
              <w:t>1</w:t>
            </w:r>
          </w:p>
        </w:tc>
        <w:tc>
          <w:tcPr>
            <w:tcW w:w="4252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2</w:t>
            </w:r>
          </w:p>
        </w:tc>
        <w:tc>
          <w:tcPr>
            <w:tcW w:w="992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3</w:t>
            </w:r>
          </w:p>
        </w:tc>
        <w:tc>
          <w:tcPr>
            <w:tcW w:w="1710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4</w:t>
            </w:r>
          </w:p>
        </w:tc>
        <w:tc>
          <w:tcPr>
            <w:tcW w:w="183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106"/>
              </w:numPr>
              <w:adjustRightInd w:val="0"/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ind w:left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Инструкция по делопроизводству. Копия</w:t>
            </w:r>
          </w:p>
        </w:tc>
        <w:tc>
          <w:tcPr>
            <w:tcW w:w="992" w:type="dxa"/>
          </w:tcPr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10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834" w:type="dxa"/>
          </w:tcPr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8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Подлинник 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в общем отделе, приложение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к приказу 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от 24.11.21 № 864. 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Доступен на сайте университета 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</w:rPr>
              <w:t>https://www.sut.ru/university/structure/aku/obschiy-otdel-1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106"/>
              </w:numPr>
              <w:adjustRightInd w:val="0"/>
              <w:ind w:left="0" w:firstLine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Документы (положения, правила, инструкции), регламентирующие деятельность ВУЦ. Копии</w:t>
            </w:r>
          </w:p>
        </w:tc>
        <w:tc>
          <w:tcPr>
            <w:tcW w:w="992" w:type="dxa"/>
          </w:tcPr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10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6 ПМц</w:t>
            </w:r>
          </w:p>
        </w:tc>
        <w:tc>
          <w:tcPr>
            <w:tcW w:w="1834" w:type="dxa"/>
          </w:tcPr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Подлинники – постоянно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в общем отделе, как приложения 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к приказам по основной деятельности.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В том числе 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в электронном формате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adjustRightInd w:val="0"/>
              <w:ind w:left="0"/>
              <w:contextualSpacing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17-10</w:t>
            </w:r>
          </w:p>
        </w:tc>
        <w:tc>
          <w:tcPr>
            <w:tcW w:w="4252" w:type="dxa"/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Перспективный план развития ВУЦ на 5 лет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10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Постоянно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171 ПМц</w:t>
            </w:r>
          </w:p>
        </w:tc>
        <w:tc>
          <w:tcPr>
            <w:tcW w:w="1834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107"/>
              </w:numPr>
              <w:adjustRightInd w:val="0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ind w:left="0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  <w:t>План работы ВУЦ на учебный год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10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 год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181 ПМц</w:t>
            </w:r>
          </w:p>
        </w:tc>
        <w:tc>
          <w:tcPr>
            <w:tcW w:w="1834" w:type="dxa"/>
          </w:tcPr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lang w:eastAsia="ru-RU"/>
              </w:rPr>
              <w:t>При отсутствии годового- постоянно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107"/>
              </w:numPr>
              <w:adjustRightInd w:val="0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ind w:left="0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  <w:t>План воспитательной работы на учебный год</w:t>
            </w:r>
          </w:p>
          <w:p>
            <w:pPr>
              <w:ind w:left="0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10" w:type="dxa"/>
          </w:tcPr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 год</w:t>
            </w:r>
          </w:p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181 ПМц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34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При отсутствии годового- постоянно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107"/>
              </w:numPr>
              <w:adjustRightInd w:val="0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План профориентационной работы на учебный год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10" w:type="dxa"/>
          </w:tcPr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 год</w:t>
            </w:r>
          </w:p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181 ПМц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34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При отсутствии годового- постоянно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107"/>
              </w:numPr>
              <w:adjustRightInd w:val="0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autoSpaceDE w:val="0"/>
              <w:adjustRightInd w:val="0"/>
              <w:ind w:left="0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План мероприятий СПбГУТ по патриотическому воспитанию</w:t>
            </w:r>
          </w:p>
          <w:p>
            <w:pPr>
              <w:autoSpaceDE w:val="0"/>
              <w:adjustRightInd w:val="0"/>
              <w:ind w:left="0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10" w:type="dxa"/>
          </w:tcPr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 год</w:t>
            </w:r>
          </w:p>
          <w:p>
            <w:pPr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181 ПМц</w:t>
            </w:r>
          </w:p>
        </w:tc>
        <w:tc>
          <w:tcPr>
            <w:tcW w:w="1834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При отсутствии годового- постоянно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107"/>
              </w:numPr>
              <w:adjustRightInd w:val="0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Оперативные планы (квартальные, месячные)</w:t>
            </w:r>
          </w:p>
          <w:p>
            <w:pPr>
              <w:autoSpaceDE w:val="0"/>
              <w:adjustRightInd w:val="0"/>
              <w:ind w:left="0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10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</w:p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180 ПМц</w:t>
            </w:r>
          </w:p>
        </w:tc>
        <w:tc>
          <w:tcPr>
            <w:tcW w:w="1834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107"/>
              </w:numPr>
              <w:adjustRightInd w:val="0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autoSpaceDE w:val="0"/>
              <w:adjustRightInd w:val="0"/>
              <w:ind w:left="0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Индивидуальные планы работы преподавателей и отчеты к ним </w:t>
            </w:r>
          </w:p>
        </w:tc>
        <w:tc>
          <w:tcPr>
            <w:tcW w:w="992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10" w:type="dxa"/>
          </w:tcPr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  <w:r>
              <w:rPr>
                <w:rFonts w:asciiTheme="minorHAnsi" w:hAnsiTheme="minorHAnsi" w:cstheme="minorHAnsi"/>
                <w:sz w:val="28"/>
                <w:szCs w:val="20"/>
              </w:rPr>
              <w:t>5 лет</w:t>
            </w:r>
          </w:p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  <w:r>
              <w:rPr>
                <w:rFonts w:asciiTheme="minorHAnsi" w:hAnsiTheme="minorHAnsi" w:cstheme="minorHAnsi"/>
                <w:sz w:val="28"/>
                <w:szCs w:val="20"/>
              </w:rPr>
              <w:t xml:space="preserve"> Ст. 749</w:t>
            </w:r>
          </w:p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  <w:r>
              <w:rPr>
                <w:rFonts w:asciiTheme="minorHAnsi" w:hAnsiTheme="minorHAnsi" w:cstheme="minorHAnsi"/>
                <w:sz w:val="28"/>
                <w:szCs w:val="20"/>
              </w:rPr>
              <w:t>ПМц</w:t>
            </w:r>
          </w:p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34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Ведутся в виде журналов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107"/>
              </w:numPr>
              <w:adjustRightInd w:val="0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Рабочие учебные планы по специальностям (направлениям). Копии</w:t>
            </w:r>
          </w:p>
          <w:p>
            <w:pPr>
              <w:ind w:left="0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10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1027 ПМОН</w:t>
            </w:r>
          </w:p>
        </w:tc>
        <w:tc>
          <w:tcPr>
            <w:tcW w:w="1834" w:type="dxa"/>
          </w:tcPr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Подлинники в методическом отделе УМУ в деле № 04.2-09</w:t>
            </w:r>
          </w:p>
          <w:p>
            <w:pPr>
              <w:ind w:left="0"/>
              <w:rPr>
                <w:rFonts w:eastAsia="Times New Roman" w:asciiTheme="minorHAnsi" w:hAnsiTheme="minorHAnsi" w:cstheme="minorHAnsi"/>
                <w:sz w:val="20"/>
                <w:lang w:eastAsia="ru-RU"/>
              </w:rPr>
            </w:pPr>
          </w:p>
        </w:tc>
      </w:tr>
    </w:tbl>
    <w:p>
      <w:r>
        <w:br w:type="page"/>
      </w:r>
    </w:p>
    <w:tbl>
      <w:tblPr>
        <w:tblStyle w:val="3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992"/>
        <w:gridCol w:w="1701"/>
        <w:gridCol w:w="9"/>
        <w:gridCol w:w="1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</w:rPr>
              <w:br w:type="page"/>
            </w:r>
            <w:r>
              <w:rPr>
                <w:rFonts w:asciiTheme="minorHAnsi" w:hAnsiTheme="minorHAnsi" w:cstheme="minorHAnsi"/>
                <w:sz w:val="22"/>
                <w:szCs w:val="28"/>
              </w:rPr>
              <w:t>1</w:t>
            </w:r>
          </w:p>
        </w:tc>
        <w:tc>
          <w:tcPr>
            <w:tcW w:w="4252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2</w:t>
            </w:r>
          </w:p>
        </w:tc>
        <w:tc>
          <w:tcPr>
            <w:tcW w:w="992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3</w:t>
            </w:r>
          </w:p>
        </w:tc>
        <w:tc>
          <w:tcPr>
            <w:tcW w:w="1710" w:type="dxa"/>
            <w:gridSpan w:val="2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4</w:t>
            </w:r>
          </w:p>
        </w:tc>
        <w:tc>
          <w:tcPr>
            <w:tcW w:w="1834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107"/>
              </w:numPr>
              <w:suppressLineNumbers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ind w:left="0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  <w:t>Сводный отчет о работе ВУЦ за учебный год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  <w:p>
            <w:pPr>
              <w:autoSpaceDE w:val="0"/>
              <w:adjustRightInd w:val="0"/>
              <w:ind w:left="0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Постоянно</w:t>
            </w:r>
          </w:p>
          <w:p>
            <w:pPr>
              <w:autoSpaceDE w:val="0"/>
              <w:adjustRightInd w:val="0"/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8"/>
                <w:lang w:eastAsia="ru-RU"/>
              </w:rPr>
              <w:t>Ст. 193 ПМц</w:t>
            </w:r>
          </w:p>
        </w:tc>
        <w:tc>
          <w:tcPr>
            <w:tcW w:w="1843" w:type="dxa"/>
            <w:gridSpan w:val="2"/>
          </w:tcPr>
          <w:p>
            <w:pPr>
              <w:ind w:left="0"/>
              <w:rPr>
                <w:rFonts w:eastAsia="Times New Roman" w:asciiTheme="minorHAnsi" w:hAnsiTheme="minorHAnsi" w:cstheme="minorHAnsi"/>
                <w:sz w:val="20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0"/>
                <w:lang w:eastAsia="ru-RU"/>
              </w:rPr>
              <w:t>Если передается</w:t>
            </w:r>
          </w:p>
          <w:p>
            <w:pPr>
              <w:ind w:left="0"/>
              <w:rPr>
                <w:rFonts w:eastAsia="Times New Roman" w:asciiTheme="minorHAnsi" w:hAnsiTheme="minorHAnsi" w:cstheme="minorHAnsi"/>
                <w:sz w:val="20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0"/>
                <w:lang w:eastAsia="ru-RU"/>
              </w:rPr>
              <w:t xml:space="preserve"> в годовой отчет университета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lang w:eastAsia="ru-RU"/>
              </w:rPr>
              <w:t xml:space="preserve"> – 1 год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107"/>
              </w:numPr>
              <w:suppressLineNumbers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autoSpaceDE w:val="0"/>
              <w:adjustRightInd w:val="0"/>
              <w:ind w:left="0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ru-RU"/>
              </w:rPr>
              <w:t xml:space="preserve">Федеральные государственные образовательные стандарты </w:t>
            </w: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 xml:space="preserve">по специальностям (направлениям) 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autoSpaceDE w:val="0"/>
              <w:adjustRightInd w:val="0"/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ДЗН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Ст. 470 ПМц</w:t>
            </w:r>
          </w:p>
        </w:tc>
        <w:tc>
          <w:tcPr>
            <w:tcW w:w="1843" w:type="dxa"/>
            <w:gridSpan w:val="2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Не менее 5 лет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107"/>
              </w:numPr>
              <w:suppressLineNumbers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Квалификационные требования к военно-профессиональной подготовке выпускников. Копии</w:t>
            </w:r>
          </w:p>
        </w:tc>
        <w:tc>
          <w:tcPr>
            <w:tcW w:w="992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autoSpaceDE w:val="0"/>
              <w:adjustRightInd w:val="0"/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До замены новыми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470 ПМц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107"/>
              </w:numPr>
              <w:suppressLineNumbers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Список студентов с указанием баз прохождения военных сборов</w:t>
            </w:r>
          </w:p>
        </w:tc>
        <w:tc>
          <w:tcPr>
            <w:tcW w:w="992" w:type="dxa"/>
          </w:tcPr>
          <w:p>
            <w:pPr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 лет</w:t>
            </w:r>
          </w:p>
          <w:p>
            <w:pPr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752 ПМц</w:t>
            </w:r>
          </w:p>
          <w:p>
            <w:pPr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107"/>
              </w:numPr>
              <w:suppressLineNumbers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Зачетные и экзаменационные ведомости</w:t>
            </w:r>
          </w:p>
        </w:tc>
        <w:tc>
          <w:tcPr>
            <w:tcW w:w="992" w:type="dxa"/>
          </w:tcPr>
          <w:p>
            <w:pPr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 лет</w:t>
            </w:r>
          </w:p>
          <w:p>
            <w:pPr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766а ПМц</w:t>
            </w:r>
          </w:p>
        </w:tc>
        <w:tc>
          <w:tcPr>
            <w:tcW w:w="1843" w:type="dxa"/>
            <w:gridSpan w:val="2"/>
          </w:tcPr>
          <w:p>
            <w:pPr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Сводные ведомости успеваемости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– не менее 25 лет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107"/>
              </w:numPr>
              <w:suppressLineNumbers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Ведомость закрепления жетонов студентам ВУЦ с личными номерами </w:t>
            </w:r>
          </w:p>
          <w:p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 лет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457е ПМц</w:t>
            </w:r>
          </w:p>
        </w:tc>
        <w:tc>
          <w:tcPr>
            <w:tcW w:w="1843" w:type="dxa"/>
            <w:gridSpan w:val="2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107"/>
              </w:numPr>
              <w:suppressLineNumbers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Документы (рабочие программы военной подготовки, фонды оценочных средств) дисциплин военно-учетных специальностей. Копии</w:t>
            </w:r>
          </w:p>
        </w:tc>
        <w:tc>
          <w:tcPr>
            <w:tcW w:w="992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5 лет </w:t>
            </w:r>
          </w:p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472 ПМц</w:t>
            </w:r>
          </w:p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Не подписанные, хранятся в АИС «Кибейя». 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в электронном формате.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107"/>
              </w:numPr>
              <w:suppressLineNumbers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Документы (расписания занятий, планы, графики, схемы изучения дисциплин) по организации учебного процесса</w:t>
            </w:r>
          </w:p>
          <w:p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 год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748 ПМц</w:t>
            </w:r>
          </w:p>
        </w:tc>
        <w:tc>
          <w:tcPr>
            <w:tcW w:w="1843" w:type="dxa"/>
            <w:gridSpan w:val="2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107"/>
              </w:numPr>
              <w:suppressLineNumbers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Документы (заявления, справки, данные) о конкурсном отборе для зачисления на подготовку солдат и офицеров запаса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 года</w:t>
            </w:r>
          </w:p>
          <w:p>
            <w:pPr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431б ПМц</w:t>
            </w:r>
          </w:p>
        </w:tc>
        <w:tc>
          <w:tcPr>
            <w:tcW w:w="1843" w:type="dxa"/>
            <w:gridSpan w:val="2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3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992"/>
        <w:gridCol w:w="1701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1</w:t>
            </w:r>
          </w:p>
        </w:tc>
        <w:tc>
          <w:tcPr>
            <w:tcW w:w="4252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2</w:t>
            </w:r>
          </w:p>
        </w:tc>
        <w:tc>
          <w:tcPr>
            <w:tcW w:w="992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3</w:t>
            </w:r>
          </w:p>
        </w:tc>
        <w:tc>
          <w:tcPr>
            <w:tcW w:w="1701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4</w:t>
            </w:r>
          </w:p>
        </w:tc>
        <w:tc>
          <w:tcPr>
            <w:tcW w:w="1843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107"/>
              </w:numPr>
              <w:suppressLineNumbers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Документы (сведения, табели,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представления, ведомости учета часов) по педагогической нагрузке ППС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autoSpaceDE w:val="0"/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 лет</w:t>
            </w:r>
          </w:p>
          <w:p>
            <w:pPr>
              <w:autoSpaceDE w:val="0"/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723 ПМц</w:t>
            </w:r>
          </w:p>
        </w:tc>
        <w:tc>
          <w:tcPr>
            <w:tcW w:w="1843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</w:tcPr>
          <w:p>
            <w:pPr>
              <w:pStyle w:val="46"/>
              <w:numPr>
                <w:ilvl w:val="0"/>
                <w:numId w:val="107"/>
              </w:numPr>
              <w:suppressLineNumbers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Документы (отчеты, донесения и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сведения) о состоянии воинской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дисциплины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autoSpaceDE w:val="0"/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 года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374 ПМц</w:t>
            </w:r>
          </w:p>
        </w:tc>
        <w:tc>
          <w:tcPr>
            <w:tcW w:w="1843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107"/>
              </w:numPr>
              <w:suppressLineNumbers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Документы (представления, заключения) по присвоению воинских званий студентам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50 лет ЭПК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428а ПМц</w:t>
            </w:r>
          </w:p>
        </w:tc>
        <w:tc>
          <w:tcPr>
            <w:tcW w:w="1843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107"/>
              </w:numPr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Документы (акты, заключения, представления, предписания) проверок работы и инспектирования 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 лет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99 ПМц</w:t>
            </w:r>
          </w:p>
        </w:tc>
        <w:tc>
          <w:tcPr>
            <w:tcW w:w="1843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107"/>
              </w:numPr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autoSpaceDE w:val="0"/>
              <w:adjustRightInd w:val="0"/>
              <w:ind w:left="0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Документы (выписки из приказов, переписка) об оформлении отпусков и командировок)</w:t>
            </w:r>
          </w:p>
          <w:p>
            <w:pPr>
              <w:autoSpaceDE w:val="0"/>
              <w:adjustRightInd w:val="0"/>
              <w:ind w:left="0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 лет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428 г ПМц</w:t>
            </w:r>
          </w:p>
        </w:tc>
        <w:tc>
          <w:tcPr>
            <w:tcW w:w="1843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Для зарубежных командировок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–10 лет. ЭПК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107"/>
              </w:numPr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Документы (инвентаризационные описи, списки) об инвентаризации имущества. Копии</w:t>
            </w:r>
          </w:p>
          <w:p>
            <w:pPr>
              <w:suppressLineNumbers/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ДМН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307 ПМц</w:t>
            </w:r>
          </w:p>
        </w:tc>
        <w:tc>
          <w:tcPr>
            <w:tcW w:w="1843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Подлинники в УБУиВК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107"/>
              </w:numPr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Акты приема-передачи, составленных при смене должностных, материально ответственных, а также ответственных лиц за ведение делопроизводства</w:t>
            </w:r>
          </w:p>
          <w:p>
            <w:pPr>
              <w:suppressLineNumbers/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15 лет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38 ПМц</w:t>
            </w:r>
          </w:p>
        </w:tc>
        <w:tc>
          <w:tcPr>
            <w:tcW w:w="1843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107"/>
              </w:numPr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Документы (служебные записки, доклады, обзоры, сводки, докладные, справки) по основной деятельности </w:t>
            </w:r>
          </w:p>
          <w:p>
            <w:pPr>
              <w:suppressLineNumbers/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 лет ЭПК</w:t>
            </w:r>
          </w:p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41 ПМц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В том числе 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vertAlign w:val="superscript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в электронном формате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3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992"/>
        <w:gridCol w:w="1701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1</w:t>
            </w:r>
          </w:p>
        </w:tc>
        <w:tc>
          <w:tcPr>
            <w:tcW w:w="4252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2</w:t>
            </w:r>
          </w:p>
        </w:tc>
        <w:tc>
          <w:tcPr>
            <w:tcW w:w="992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3</w:t>
            </w:r>
          </w:p>
        </w:tc>
        <w:tc>
          <w:tcPr>
            <w:tcW w:w="1701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4</w:t>
            </w:r>
          </w:p>
        </w:tc>
        <w:tc>
          <w:tcPr>
            <w:tcW w:w="1843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107"/>
              </w:numPr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Переписка с вышестоящими организациями (поступающие и отправляемые письма, приложения к ним) по основным направлениям деятельности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 лет ЭПК</w:t>
            </w:r>
          </w:p>
          <w:p>
            <w:pPr>
              <w:autoSpaceDE w:val="0"/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66 ПМц</w:t>
            </w:r>
          </w:p>
        </w:tc>
        <w:tc>
          <w:tcPr>
            <w:tcW w:w="1843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107"/>
              </w:numPr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Книга протоколов заседаний ВУЦ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Постоянно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709 ПМц</w:t>
            </w:r>
          </w:p>
          <w:p>
            <w:pPr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20"/>
              </w:rPr>
              <w:t xml:space="preserve">Ст.22.1 закона </w:t>
            </w: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</w:rPr>
              <w:t>№ 125-ФЗ от 22.10.2004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107"/>
              </w:numPr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Книга регистрации распоряжений начальника ВУЦ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 лет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142 в</w:t>
            </w:r>
          </w:p>
        </w:tc>
        <w:tc>
          <w:tcPr>
            <w:tcW w:w="1843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107"/>
              </w:numPr>
              <w:suppressLineNumbers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Книги алфавитного учета офицеров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ind w:left="0"/>
              <w:jc w:val="center"/>
              <w:rPr>
                <w:rFonts w:eastAsia="Times New Roman" w:asciiTheme="minorHAnsi" w:hAnsiTheme="minorHAnsi" w:cstheme="minorHAnsi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  <w:t>50/75 лет</w:t>
            </w:r>
          </w:p>
          <w:p>
            <w:pPr>
              <w:suppressLineNumbers/>
              <w:ind w:left="0"/>
              <w:jc w:val="center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  <w:t>Ст. 442 ПМц</w:t>
            </w:r>
          </w:p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107"/>
              </w:numPr>
              <w:suppressLineNumbers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Книги алфавитного учета студентов</w:t>
            </w:r>
          </w:p>
        </w:tc>
        <w:tc>
          <w:tcPr>
            <w:tcW w:w="992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ind w:left="0"/>
              <w:jc w:val="center"/>
              <w:rPr>
                <w:rFonts w:eastAsia="Times New Roman" w:asciiTheme="minorHAnsi" w:hAnsiTheme="minorHAnsi" w:cstheme="minorHAnsi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  <w:t>50/75 лет</w:t>
            </w:r>
            <w:r>
              <w:rPr>
                <w:rFonts w:eastAsia="Times New Roman" w:asciiTheme="minorHAnsi" w:hAnsiTheme="minorHAnsi" w:cstheme="minorHAnsi"/>
                <w:sz w:val="28"/>
                <w:szCs w:val="28"/>
                <w:vertAlign w:val="superscript"/>
                <w:lang w:eastAsia="ru-RU"/>
              </w:rPr>
              <w:t xml:space="preserve"> </w:t>
            </w:r>
          </w:p>
          <w:p>
            <w:pPr>
              <w:suppressLineNumbers/>
              <w:ind w:left="0"/>
              <w:jc w:val="center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  <w:t>ЭПК Ст. 718 ПМц</w:t>
            </w:r>
          </w:p>
          <w:p>
            <w:pPr>
              <w:ind w:left="0"/>
              <w:jc w:val="center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107"/>
              </w:numPr>
              <w:suppressLineNumbers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Книга учета жетонов с личными номерами студентов ВУЦ</w:t>
            </w:r>
          </w:p>
        </w:tc>
        <w:tc>
          <w:tcPr>
            <w:tcW w:w="992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 лет</w:t>
            </w:r>
          </w:p>
          <w:p>
            <w:pPr>
              <w:autoSpaceDE w:val="0"/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457е</w:t>
            </w:r>
          </w:p>
          <w:p>
            <w:pPr>
              <w:autoSpaceDE w:val="0"/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107"/>
              </w:numPr>
              <w:suppressLineNumbers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Книга по учету обращений граждан (предложений, заявлений, жалоб)</w:t>
            </w:r>
          </w:p>
          <w:p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autoSpaceDE w:val="0"/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 лет</w:t>
            </w:r>
          </w:p>
          <w:p>
            <w:pPr>
              <w:autoSpaceDE w:val="0"/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142е</w:t>
            </w:r>
          </w:p>
        </w:tc>
        <w:tc>
          <w:tcPr>
            <w:tcW w:w="1843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107"/>
              </w:numPr>
              <w:suppressLineNumbers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Журналы учета учебных занятий по взводам и группам </w:t>
            </w:r>
          </w:p>
          <w:p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  <w:p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 года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487 ПМц</w:t>
            </w:r>
          </w:p>
        </w:tc>
        <w:tc>
          <w:tcPr>
            <w:tcW w:w="1843" w:type="dxa"/>
          </w:tcPr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После завершения обучения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107"/>
              </w:numPr>
              <w:suppressLineNumbers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autoSpaceDE w:val="0"/>
              <w:adjustRightInd w:val="0"/>
              <w:ind w:left="0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 xml:space="preserve">Журнал регистрации инструктажа по пожарной безопасности </w:t>
            </w:r>
          </w:p>
          <w:p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autoSpaceDE w:val="0"/>
              <w:adjustRightInd w:val="0"/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3 года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Ст. 1016 ПМц</w:t>
            </w:r>
          </w:p>
        </w:tc>
        <w:tc>
          <w:tcPr>
            <w:tcW w:w="1843" w:type="dxa"/>
          </w:tcPr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107"/>
              </w:numPr>
              <w:suppressLineNumbers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Журналы регистрации </w:t>
            </w:r>
          </w:p>
          <w:p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поступающих документов </w:t>
            </w:r>
          </w:p>
          <w:p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autoSpaceDE w:val="0"/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 лет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142г ПМц</w:t>
            </w:r>
          </w:p>
        </w:tc>
        <w:tc>
          <w:tcPr>
            <w:tcW w:w="1843" w:type="dxa"/>
          </w:tcPr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107"/>
              </w:numPr>
              <w:suppressLineNumbers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Журналы регистрации отправляемых документов </w:t>
            </w:r>
          </w:p>
          <w:p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autoSpaceDE w:val="0"/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 лет</w:t>
            </w:r>
          </w:p>
          <w:p>
            <w:pPr>
              <w:autoSpaceDE w:val="0"/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142г ПМц</w:t>
            </w:r>
          </w:p>
        </w:tc>
        <w:tc>
          <w:tcPr>
            <w:tcW w:w="1843" w:type="dxa"/>
          </w:tcPr>
          <w:p>
            <w:pPr>
              <w:ind w:left="0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3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992"/>
        <w:gridCol w:w="1701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1</w:t>
            </w:r>
          </w:p>
        </w:tc>
        <w:tc>
          <w:tcPr>
            <w:tcW w:w="4252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2</w:t>
            </w:r>
          </w:p>
        </w:tc>
        <w:tc>
          <w:tcPr>
            <w:tcW w:w="992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3</w:t>
            </w:r>
          </w:p>
        </w:tc>
        <w:tc>
          <w:tcPr>
            <w:tcW w:w="1701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4</w:t>
            </w:r>
          </w:p>
        </w:tc>
        <w:tc>
          <w:tcPr>
            <w:tcW w:w="1843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107"/>
              </w:numPr>
              <w:suppressLineNumbers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Журнал инвентарного учета книг и журналов</w:t>
            </w:r>
          </w:p>
        </w:tc>
        <w:tc>
          <w:tcPr>
            <w:tcW w:w="992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autoSpaceDE w:val="0"/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Постоянно</w:t>
            </w:r>
          </w:p>
          <w:p>
            <w:pPr>
              <w:autoSpaceDE w:val="0"/>
              <w:adjustRightInd w:val="0"/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Ст. 130 ПМц</w:t>
            </w:r>
          </w:p>
          <w:p>
            <w:pPr>
              <w:autoSpaceDE w:val="0"/>
              <w:adjustRightInd w:val="0"/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>
            <w:pPr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107"/>
              </w:numPr>
              <w:suppressLineNumbers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Журналы регистрации инструктажа на рабочем месте на каждую группу студентов по циклам</w:t>
            </w:r>
          </w:p>
          <w:p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autoSpaceDE w:val="0"/>
              <w:adjustRightInd w:val="0"/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 xml:space="preserve">45 лет </w:t>
            </w:r>
          </w:p>
          <w:p>
            <w:pPr>
              <w:autoSpaceDE w:val="0"/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418б ПМц</w:t>
            </w:r>
          </w:p>
        </w:tc>
        <w:tc>
          <w:tcPr>
            <w:tcW w:w="1843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107"/>
              </w:numPr>
              <w:suppressLineNumbers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autoSpaceDE w:val="0"/>
              <w:adjustRightInd w:val="0"/>
              <w:ind w:left="0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>Журнал регистрации инструктажа по охране труда на рабочем месте работников</w:t>
            </w:r>
          </w:p>
          <w:p>
            <w:pPr>
              <w:autoSpaceDE w:val="0"/>
              <w:adjustRightInd w:val="0"/>
              <w:ind w:left="0"/>
              <w:rPr>
                <w:rFonts w:eastAsia="Calibri"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autoSpaceDE w:val="0"/>
              <w:adjustRightInd w:val="0"/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 xml:space="preserve">45 лет 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418б ПМц</w:t>
            </w:r>
          </w:p>
        </w:tc>
        <w:tc>
          <w:tcPr>
            <w:tcW w:w="1843" w:type="dxa"/>
          </w:tcPr>
          <w:p>
            <w:pPr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107"/>
              </w:numPr>
              <w:suppressLineNumbers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autoSpaceDE w:val="0"/>
              <w:adjustRightInd w:val="0"/>
              <w:ind w:left="0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 xml:space="preserve">Журнал учета присвоения группы I по электробезопасности не электротехническому персоналу </w:t>
            </w:r>
          </w:p>
          <w:p>
            <w:pPr>
              <w:autoSpaceDE w:val="0"/>
              <w:adjustRightInd w:val="0"/>
              <w:ind w:left="0"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autoSpaceDE w:val="0"/>
              <w:adjustRightInd w:val="0"/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</w:rPr>
              <w:t xml:space="preserve">45 лет </w:t>
            </w:r>
          </w:p>
          <w:p>
            <w:pPr>
              <w:autoSpaceDE w:val="0"/>
              <w:adjustRightInd w:val="0"/>
              <w:ind w:left="0"/>
              <w:jc w:val="center"/>
              <w:rPr>
                <w:rFonts w:eastAsia="Calibri" w:asciiTheme="minorHAnsi" w:hAnsiTheme="minorHAnsi" w:cstheme="minorHAnsi"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color w:val="000000"/>
                <w:sz w:val="28"/>
                <w:szCs w:val="28"/>
              </w:rPr>
              <w:t>Ст. 418 а ПМц</w:t>
            </w:r>
          </w:p>
        </w:tc>
        <w:tc>
          <w:tcPr>
            <w:tcW w:w="1843" w:type="dxa"/>
          </w:tcPr>
          <w:p>
            <w:pPr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107"/>
              </w:numPr>
              <w:suppressLineNumbers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Описи дел постоянного, временного хранения (свыше 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10 лет) и по личному составу, переданных в архив 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 года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131, а, б, в ПМц</w:t>
            </w:r>
          </w:p>
        </w:tc>
        <w:tc>
          <w:tcPr>
            <w:tcW w:w="1843" w:type="dxa"/>
          </w:tcPr>
          <w:p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107"/>
              </w:numPr>
              <w:suppressLineNumbers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Акты о выделении к уничтожению дел и документов, не подлежащих хранению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napToGri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 лет</w:t>
            </w:r>
            <w:r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1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129 ПМц</w:t>
            </w:r>
          </w:p>
        </w:tc>
        <w:tc>
          <w:tcPr>
            <w:tcW w:w="1843" w:type="dxa"/>
          </w:tcPr>
          <w:p>
            <w:pPr>
              <w:ind w:left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20"/>
              </w:rPr>
              <w:t>После утверждения (согласования)</w:t>
            </w:r>
          </w:p>
          <w:p>
            <w:pPr>
              <w:ind w:left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описей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107"/>
              </w:numPr>
              <w:suppressLineNumbers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Выписка из номенклатуры дел ВУЦ</w:t>
            </w: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 года</w:t>
            </w:r>
          </w:p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Ст. 116 ПМц</w:t>
            </w:r>
          </w:p>
        </w:tc>
        <w:tc>
          <w:tcPr>
            <w:tcW w:w="1843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8"/>
                <w:vertAlign w:val="superscript"/>
              </w:rPr>
            </w:pPr>
          </w:p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107"/>
              </w:numPr>
              <w:suppressLineNumbers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autoSpaceDE w:val="0"/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46"/>
              <w:numPr>
                <w:ilvl w:val="0"/>
                <w:numId w:val="107"/>
              </w:numPr>
              <w:suppressLineNumbers/>
              <w:rPr>
                <w:rFonts w:eastAsia="Calibri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autoSpaceDE w:val="0"/>
              <w:adjustRightInd w:val="0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uppressLineNumbers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autoSpaceDE w:val="0"/>
              <w:adjustRightInd w:val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suppressLineNumbers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ind w:left="0"/>
        <w:rPr>
          <w:rFonts w:asciiTheme="minorHAnsi" w:hAnsiTheme="minorHAnsi" w:cstheme="minorHAnsi"/>
          <w:sz w:val="28"/>
          <w:szCs w:val="28"/>
        </w:rPr>
      </w:pPr>
      <w:r>
        <w:rPr>
          <w:rFonts w:eastAsia="Times New Roman" w:asciiTheme="minorHAnsi" w:hAnsiTheme="minorHAnsi" w:cstheme="minorHAnsi"/>
          <w:sz w:val="28"/>
          <w:szCs w:val="28"/>
          <w:lang w:eastAsia="ru-RU"/>
        </w:rPr>
        <w:t>Начальник общего отдела                                                             Е.О. Борисова</w:t>
      </w:r>
    </w:p>
    <w:p>
      <w:pPr>
        <w:ind w:left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«_____» ________   20 ___ г.</w:t>
      </w:r>
      <w:r>
        <w:rPr>
          <w:rFonts w:asciiTheme="minorHAnsi" w:hAnsiTheme="minorHAnsi" w:cstheme="minorHAnsi"/>
          <w:sz w:val="28"/>
          <w:szCs w:val="28"/>
        </w:rPr>
        <w:br w:type="textWrapping"/>
      </w:r>
      <w:r>
        <w:rPr>
          <w:rFonts w:asciiTheme="minorHAnsi" w:hAnsiTheme="minorHAnsi" w:cstheme="minorHAnsi"/>
          <w:sz w:val="28"/>
          <w:szCs w:val="28"/>
        </w:rPr>
        <w:br w:type="textWrapping"/>
      </w:r>
      <w:r>
        <w:rPr>
          <w:rFonts w:asciiTheme="minorHAnsi" w:hAnsiTheme="minorHAnsi" w:cstheme="minorHAnsi"/>
          <w:sz w:val="28"/>
          <w:szCs w:val="28"/>
        </w:rPr>
        <w:t>Главный архивист                                                                           А.В. Дехтярук</w:t>
      </w:r>
    </w:p>
    <w:p>
      <w:pPr>
        <w:widowControl w:val="0"/>
        <w:autoSpaceDE w:val="0"/>
        <w:autoSpaceDN w:val="0"/>
        <w:adjustRightInd w:val="0"/>
        <w:ind w:left="0"/>
        <w:rPr>
          <w:rFonts w:eastAsia="Times New Roman" w:asciiTheme="minorHAnsi" w:hAnsiTheme="minorHAnsi" w:cstheme="minorHAnsi"/>
          <w:sz w:val="28"/>
          <w:szCs w:val="28"/>
          <w:lang w:eastAsia="ru-RU"/>
        </w:rPr>
      </w:pPr>
      <w:r>
        <w:rPr>
          <w:rFonts w:asciiTheme="minorHAnsi" w:hAnsiTheme="minorHAnsi" w:cstheme="minorHAnsi"/>
          <w:sz w:val="28"/>
          <w:szCs w:val="28"/>
        </w:rPr>
        <w:t>«_____» ________   20 ___ г.</w:t>
      </w:r>
      <w:r>
        <w:rPr>
          <w:rFonts w:asciiTheme="minorHAnsi" w:hAnsiTheme="minorHAnsi" w:cstheme="minorHAnsi"/>
          <w:sz w:val="28"/>
          <w:szCs w:val="28"/>
        </w:rPr>
        <w:br w:type="textWrapping"/>
      </w:r>
      <w:r>
        <w:rPr>
          <w:rFonts w:eastAsia="Times New Roman" w:asciiTheme="minorHAnsi" w:hAnsiTheme="minorHAnsi" w:cstheme="minorHAnsi"/>
          <w:sz w:val="28"/>
          <w:szCs w:val="28"/>
          <w:lang w:eastAsia="ru-RU"/>
        </w:rPr>
        <w:t xml:space="preserve">  </w:t>
      </w:r>
    </w:p>
    <w:p>
      <w:pPr>
        <w:widowControl w:val="0"/>
        <w:autoSpaceDE w:val="0"/>
        <w:autoSpaceDN w:val="0"/>
        <w:adjustRightInd w:val="0"/>
        <w:ind w:left="0"/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</w:pPr>
    </w:p>
    <w:tbl>
      <w:tblPr>
        <w:tblStyle w:val="36"/>
        <w:tblW w:w="98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5"/>
        <w:gridCol w:w="43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5" w:type="dxa"/>
          </w:tcPr>
          <w:p>
            <w:pPr>
              <w:autoSpaceDE w:val="0"/>
              <w:adjustRightInd w:val="0"/>
              <w:ind w:left="0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  <w:t>СОГЛАСОВАНО</w:t>
            </w:r>
          </w:p>
          <w:p>
            <w:pPr>
              <w:autoSpaceDE w:val="0"/>
              <w:adjustRightInd w:val="0"/>
              <w:ind w:left="0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  <w:t>Протокол ЭК СПбГУТ</w:t>
            </w:r>
          </w:p>
          <w:p>
            <w:pPr>
              <w:autoSpaceDE w:val="0"/>
              <w:adjustRightInd w:val="0"/>
              <w:ind w:left="0"/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  <w:t>от _________2025 № ______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394" w:type="dxa"/>
          </w:tcPr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УТВЕРЖДЕНА</w:t>
            </w:r>
          </w:p>
          <w:p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Протокол ЭПМК ЦГА СПб</w:t>
            </w:r>
          </w:p>
          <w:p>
            <w:pPr>
              <w:autoSpaceDE w:val="0"/>
              <w:adjustRightInd w:val="0"/>
              <w:ind w:left="0"/>
              <w:rPr>
                <w:rFonts w:eastAsia="Times New Roman" w:asciiTheme="minorHAnsi" w:hAnsiTheme="minorHAnsi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sz w:val="28"/>
                <w:szCs w:val="28"/>
                <w:lang w:eastAsia="ru-RU"/>
              </w:rPr>
              <w:t xml:space="preserve"> от _________ 2025  № _____ п.__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  <w:lang w:eastAsia="ru-RU"/>
              </w:rPr>
              <w:t xml:space="preserve"> </w:t>
            </w:r>
          </w:p>
        </w:tc>
      </w:tr>
    </w:tbl>
    <w:p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  <w:lang w:eastAsia="ru-RU"/>
        </w:rPr>
      </w:pPr>
      <w:r>
        <w:rPr>
          <w:rFonts w:asciiTheme="minorHAnsi" w:hAnsiTheme="minorHAnsi" w:cstheme="minorHAnsi"/>
          <w:b/>
          <w:sz w:val="28"/>
          <w:szCs w:val="28"/>
          <w:lang w:eastAsia="ru-RU"/>
        </w:rPr>
        <w:t>Итоговая запись о категориях и количестве дел,</w:t>
      </w:r>
    </w:p>
    <w:p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  <w:lang w:eastAsia="ru-RU"/>
        </w:rPr>
      </w:pPr>
      <w:r>
        <w:rPr>
          <w:rFonts w:asciiTheme="minorHAnsi" w:hAnsiTheme="minorHAnsi" w:cstheme="minorHAnsi"/>
          <w:b/>
          <w:sz w:val="28"/>
          <w:szCs w:val="28"/>
          <w:lang w:eastAsia="ru-RU"/>
        </w:rPr>
        <w:t>заведенных в 20_____ году в СПбГУТ</w:t>
      </w:r>
    </w:p>
    <w:p>
      <w:pPr>
        <w:jc w:val="right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2052"/>
        <w:gridCol w:w="2221"/>
        <w:gridCol w:w="2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11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По срокам хранения</w:t>
            </w:r>
          </w:p>
        </w:tc>
        <w:tc>
          <w:tcPr>
            <w:tcW w:w="205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Всего</w:t>
            </w:r>
          </w:p>
        </w:tc>
        <w:tc>
          <w:tcPr>
            <w:tcW w:w="446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В том числе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1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0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8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Переходящих</w:t>
            </w:r>
          </w:p>
        </w:tc>
        <w:tc>
          <w:tcPr>
            <w:tcW w:w="2282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 отметкой «ЭПК»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  <w:shd w:val="clear" w:color="auto" w:fill="auto"/>
          </w:tcPr>
          <w:p>
            <w:pPr>
              <w:pStyle w:val="46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2052" w:type="dxa"/>
            <w:shd w:val="clear" w:color="auto" w:fill="auto"/>
          </w:tcPr>
          <w:p>
            <w:pPr>
              <w:pStyle w:val="46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2180" w:type="dxa"/>
            <w:shd w:val="clear" w:color="auto" w:fill="auto"/>
          </w:tcPr>
          <w:p>
            <w:pPr>
              <w:pStyle w:val="46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2282" w:type="dxa"/>
            <w:shd w:val="clear" w:color="auto" w:fill="auto"/>
          </w:tcPr>
          <w:p>
            <w:pPr>
              <w:pStyle w:val="46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4"/>
            <w:shd w:val="clear" w:color="auto" w:fill="auto"/>
          </w:tcPr>
          <w:p>
            <w:pPr>
              <w:pStyle w:val="46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На бумажном носителе</w:t>
            </w:r>
          </w:p>
          <w:p>
            <w:pPr>
              <w:pStyle w:val="46"/>
              <w:ind w:left="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(при наличии гибридных дел, том(а) на бумажном носителе учитываются в разделе таблицы «На бумажном носителе», том(а) на электронном носителе учитываются в разделе таблицы «Электронных»):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  <w:shd w:val="clear" w:color="auto" w:fill="auto"/>
          </w:tcPr>
          <w:p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Постоянного</w:t>
            </w:r>
          </w:p>
        </w:tc>
        <w:tc>
          <w:tcPr>
            <w:tcW w:w="2052" w:type="dxa"/>
            <w:shd w:val="clear" w:color="auto" w:fill="auto"/>
          </w:tcPr>
          <w:p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80" w:type="dxa"/>
            <w:shd w:val="clear" w:color="auto" w:fill="auto"/>
          </w:tcPr>
          <w:p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282" w:type="dxa"/>
            <w:shd w:val="clear" w:color="auto" w:fill="auto"/>
          </w:tcPr>
          <w:p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  <w:shd w:val="clear" w:color="auto" w:fill="auto"/>
          </w:tcPr>
          <w:p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Временного (свыше 10 лет)</w:t>
            </w:r>
          </w:p>
        </w:tc>
        <w:tc>
          <w:tcPr>
            <w:tcW w:w="2052" w:type="dxa"/>
            <w:shd w:val="clear" w:color="auto" w:fill="auto"/>
          </w:tcPr>
          <w:p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80" w:type="dxa"/>
            <w:shd w:val="clear" w:color="auto" w:fill="auto"/>
          </w:tcPr>
          <w:p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282" w:type="dxa"/>
            <w:shd w:val="clear" w:color="auto" w:fill="auto"/>
          </w:tcPr>
          <w:p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  <w:shd w:val="clear" w:color="auto" w:fill="auto"/>
          </w:tcPr>
          <w:p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Временного (до 10 лет включительно)</w:t>
            </w:r>
          </w:p>
        </w:tc>
        <w:tc>
          <w:tcPr>
            <w:tcW w:w="2052" w:type="dxa"/>
            <w:shd w:val="clear" w:color="auto" w:fill="auto"/>
          </w:tcPr>
          <w:p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80" w:type="dxa"/>
            <w:shd w:val="clear" w:color="auto" w:fill="auto"/>
          </w:tcPr>
          <w:p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282" w:type="dxa"/>
            <w:shd w:val="clear" w:color="auto" w:fill="auto"/>
          </w:tcPr>
          <w:p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4"/>
            <w:shd w:val="clear" w:color="auto" w:fill="auto"/>
          </w:tcPr>
          <w:p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Электронных</w:t>
            </w:r>
          </w:p>
          <w:p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(при наличии гибридных дел, том(а) на бумажном носителе учитываются в разделе таблицы «На бумажном носителе», том(а) на электронном носителе учитываются в разделе таблицы «Электронных»):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  <w:shd w:val="clear" w:color="auto" w:fill="auto"/>
          </w:tcPr>
          <w:p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Постоянного</w:t>
            </w:r>
          </w:p>
        </w:tc>
        <w:tc>
          <w:tcPr>
            <w:tcW w:w="2052" w:type="dxa"/>
            <w:shd w:val="clear" w:color="auto" w:fill="auto"/>
          </w:tcPr>
          <w:p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80" w:type="dxa"/>
            <w:shd w:val="clear" w:color="auto" w:fill="auto"/>
          </w:tcPr>
          <w:p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282" w:type="dxa"/>
            <w:shd w:val="clear" w:color="auto" w:fill="auto"/>
          </w:tcPr>
          <w:p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  <w:shd w:val="clear" w:color="auto" w:fill="auto"/>
          </w:tcPr>
          <w:p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Временного (свыше 10 лет)</w:t>
            </w:r>
          </w:p>
        </w:tc>
        <w:tc>
          <w:tcPr>
            <w:tcW w:w="2052" w:type="dxa"/>
            <w:shd w:val="clear" w:color="auto" w:fill="auto"/>
          </w:tcPr>
          <w:p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80" w:type="dxa"/>
            <w:shd w:val="clear" w:color="auto" w:fill="auto"/>
          </w:tcPr>
          <w:p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282" w:type="dxa"/>
            <w:shd w:val="clear" w:color="auto" w:fill="auto"/>
          </w:tcPr>
          <w:p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  <w:shd w:val="clear" w:color="auto" w:fill="auto"/>
          </w:tcPr>
          <w:p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Временного (до 10 лет включительно)</w:t>
            </w:r>
          </w:p>
        </w:tc>
        <w:tc>
          <w:tcPr>
            <w:tcW w:w="2052" w:type="dxa"/>
            <w:shd w:val="clear" w:color="auto" w:fill="auto"/>
          </w:tcPr>
          <w:p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80" w:type="dxa"/>
            <w:shd w:val="clear" w:color="auto" w:fill="auto"/>
          </w:tcPr>
          <w:p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282" w:type="dxa"/>
            <w:shd w:val="clear" w:color="auto" w:fill="auto"/>
          </w:tcPr>
          <w:p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  <w:shd w:val="clear" w:color="auto" w:fill="auto"/>
          </w:tcPr>
          <w:p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ИТОГО:</w:t>
            </w:r>
          </w:p>
        </w:tc>
        <w:tc>
          <w:tcPr>
            <w:tcW w:w="2052" w:type="dxa"/>
            <w:shd w:val="clear" w:color="auto" w:fill="auto"/>
          </w:tcPr>
          <w:p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80" w:type="dxa"/>
            <w:shd w:val="clear" w:color="auto" w:fill="auto"/>
          </w:tcPr>
          <w:p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282" w:type="dxa"/>
            <w:shd w:val="clear" w:color="auto" w:fill="auto"/>
          </w:tcPr>
          <w:p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>
      <w:pPr>
        <w:rPr>
          <w:rFonts w:asciiTheme="minorHAnsi" w:hAnsiTheme="minorHAnsi" w:cstheme="minorHAnsi"/>
        </w:rPr>
      </w:pPr>
    </w:p>
    <w:p>
      <w:pPr>
        <w:rPr>
          <w:rFonts w:asciiTheme="minorHAnsi" w:hAnsiTheme="minorHAnsi" w:cstheme="minorHAnsi"/>
        </w:rPr>
      </w:pPr>
    </w:p>
    <w:p>
      <w:pPr>
        <w:ind w:left="0"/>
        <w:rPr>
          <w:rFonts w:asciiTheme="minorHAnsi" w:hAnsiTheme="minorHAnsi" w:cstheme="minorHAnsi"/>
          <w:sz w:val="28"/>
          <w:szCs w:val="28"/>
        </w:rPr>
      </w:pPr>
      <w:r>
        <w:rPr>
          <w:rFonts w:eastAsia="Times New Roman" w:asciiTheme="minorHAnsi" w:hAnsiTheme="minorHAnsi" w:cstheme="minorHAnsi"/>
          <w:sz w:val="28"/>
          <w:szCs w:val="28"/>
          <w:lang w:eastAsia="ru-RU"/>
        </w:rPr>
        <w:t>Начальник общего отдела                                                             Е.О. Борисова</w:t>
      </w:r>
    </w:p>
    <w:p>
      <w:pPr>
        <w:ind w:left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«_____» ________   20 ___ г.</w:t>
      </w:r>
      <w:r>
        <w:rPr>
          <w:rFonts w:asciiTheme="minorHAnsi" w:hAnsiTheme="minorHAnsi" w:cstheme="minorHAnsi"/>
          <w:sz w:val="28"/>
          <w:szCs w:val="28"/>
        </w:rPr>
        <w:br w:type="textWrapping"/>
      </w:r>
      <w:r>
        <w:rPr>
          <w:rFonts w:asciiTheme="minorHAnsi" w:hAnsiTheme="minorHAnsi" w:cstheme="minorHAnsi"/>
          <w:sz w:val="28"/>
          <w:szCs w:val="28"/>
        </w:rPr>
        <w:br w:type="textWrapping"/>
      </w:r>
    </w:p>
    <w:p>
      <w:pPr>
        <w:spacing w:line="276" w:lineRule="auto"/>
        <w:ind w:left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Итоговые сведения переданы в архив</w:t>
      </w:r>
    </w:p>
    <w:p>
      <w:pPr>
        <w:spacing w:line="276" w:lineRule="auto"/>
        <w:ind w:left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Главный архивист                                                                           А.В. Дехтярук</w:t>
      </w:r>
    </w:p>
    <w:p>
      <w:pPr>
        <w:ind w:left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«_____» ________   20 ___ г.</w:t>
      </w:r>
      <w:r>
        <w:rPr>
          <w:rFonts w:asciiTheme="minorHAnsi" w:hAnsiTheme="minorHAnsi" w:cstheme="minorHAnsi"/>
          <w:sz w:val="28"/>
          <w:szCs w:val="28"/>
        </w:rPr>
        <w:br w:type="textWrapping"/>
      </w:r>
    </w:p>
    <w:p>
      <w:pPr>
        <w:rPr>
          <w:rFonts w:asciiTheme="minorHAnsi" w:hAnsiTheme="minorHAnsi" w:cstheme="minorHAnsi"/>
          <w:sz w:val="28"/>
          <w:szCs w:val="28"/>
        </w:rPr>
      </w:pPr>
    </w:p>
    <w:p>
      <w:pPr>
        <w:pStyle w:val="2"/>
        <w:spacing w:before="0" w:beforeAutospacing="0" w:after="0" w:afterAutospacing="0"/>
        <w:rPr>
          <w:rFonts w:asciiTheme="minorHAnsi" w:hAnsiTheme="minorHAnsi" w:cstheme="minorHAnsi"/>
          <w:b w:val="0"/>
          <w:sz w:val="28"/>
          <w:szCs w:val="28"/>
        </w:rPr>
      </w:pPr>
    </w:p>
    <w:p>
      <w:pPr>
        <w:rPr>
          <w:rFonts w:asciiTheme="minorHAnsi" w:hAnsiTheme="minorHAnsi" w:cstheme="minorHAnsi"/>
          <w:lang w:eastAsia="ru-RU"/>
        </w:rPr>
      </w:pPr>
    </w:p>
    <w:p>
      <w:pPr>
        <w:rPr>
          <w:rFonts w:asciiTheme="minorHAnsi" w:hAnsiTheme="minorHAnsi" w:cstheme="minorHAnsi"/>
          <w:lang w:eastAsia="ru-RU"/>
        </w:rPr>
      </w:pPr>
    </w:p>
    <w:p>
      <w:pPr>
        <w:widowControl w:val="0"/>
        <w:suppressAutoHyphens/>
        <w:autoSpaceDN w:val="0"/>
        <w:ind w:left="0"/>
        <w:jc w:val="both"/>
        <w:textAlignment w:val="baseline"/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</w:pPr>
    </w:p>
    <w:p>
      <w:pPr>
        <w:widowControl w:val="0"/>
        <w:autoSpaceDE w:val="0"/>
        <w:autoSpaceDN w:val="0"/>
        <w:adjustRightInd w:val="0"/>
        <w:ind w:left="0"/>
        <w:rPr>
          <w:rFonts w:eastAsia="Times New Roman" w:asciiTheme="minorHAnsi" w:hAnsiTheme="minorHAnsi" w:cstheme="minorHAnsi"/>
          <w:sz w:val="28"/>
          <w:szCs w:val="28"/>
          <w:lang w:eastAsia="ru-RU"/>
        </w:rPr>
      </w:pPr>
      <w:r>
        <w:rPr>
          <w:rFonts w:eastAsia="Times New Roman" w:asciiTheme="minorHAnsi" w:hAnsiTheme="minorHAnsi" w:cstheme="minorHAnsi"/>
          <w:sz w:val="28"/>
          <w:szCs w:val="28"/>
          <w:lang w:eastAsia="ru-RU"/>
        </w:rPr>
        <w:t xml:space="preserve">  </w:t>
      </w:r>
    </w:p>
    <w:p>
      <w:pPr>
        <w:widowControl w:val="0"/>
        <w:suppressAutoHyphens/>
        <w:autoSpaceDN w:val="0"/>
        <w:ind w:left="0"/>
        <w:textAlignment w:val="baseline"/>
        <w:rPr>
          <w:rFonts w:eastAsia="Times New Roman" w:asciiTheme="minorHAnsi" w:hAnsiTheme="minorHAnsi" w:cstheme="minorHAnsi"/>
          <w:bCs/>
          <w:kern w:val="36"/>
          <w:szCs w:val="24"/>
          <w:lang w:eastAsia="ru-RU"/>
        </w:rPr>
      </w:pPr>
      <w:r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  <w:tab/>
      </w:r>
      <w:r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  <w:tab/>
      </w:r>
      <w:r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  <w:tab/>
      </w:r>
      <w:r>
        <w:rPr>
          <w:rFonts w:eastAsia="Arial Unicode MS" w:asciiTheme="minorHAnsi" w:hAnsiTheme="minorHAnsi" w:cstheme="minorHAnsi"/>
          <w:kern w:val="3"/>
          <w:sz w:val="28"/>
          <w:szCs w:val="28"/>
          <w:lang w:eastAsia="zh-CN" w:bidi="hi-IN"/>
        </w:rPr>
        <w:t xml:space="preserve">        </w:t>
      </w:r>
      <w:r>
        <w:rPr>
          <w:rFonts w:eastAsia="Times New Roman" w:asciiTheme="minorHAnsi" w:hAnsiTheme="minorHAnsi" w:cstheme="minorHAnsi"/>
          <w:bCs/>
          <w:kern w:val="36"/>
          <w:szCs w:val="24"/>
          <w:lang w:eastAsia="ru-RU"/>
        </w:rPr>
        <w:t xml:space="preserve">                         </w:t>
      </w:r>
    </w:p>
    <w:p>
      <w:pPr>
        <w:ind w:left="0"/>
        <w:jc w:val="right"/>
        <w:outlineLvl w:val="0"/>
        <w:rPr>
          <w:rFonts w:eastAsia="Times New Roman" w:asciiTheme="minorHAnsi" w:hAnsiTheme="minorHAnsi" w:cstheme="minorHAnsi"/>
          <w:bCs/>
          <w:kern w:val="36"/>
          <w:szCs w:val="24"/>
          <w:lang w:eastAsia="ru-RU"/>
        </w:rPr>
      </w:pPr>
    </w:p>
    <w:p>
      <w:pPr>
        <w:ind w:left="0"/>
        <w:jc w:val="right"/>
        <w:outlineLvl w:val="0"/>
        <w:rPr>
          <w:rFonts w:eastAsia="Times New Roman" w:asciiTheme="minorHAnsi" w:hAnsiTheme="minorHAnsi" w:cstheme="minorHAnsi"/>
          <w:bCs/>
          <w:kern w:val="36"/>
          <w:sz w:val="28"/>
          <w:szCs w:val="24"/>
          <w:lang w:eastAsia="ru-RU"/>
        </w:rPr>
      </w:pPr>
    </w:p>
    <w:p>
      <w:pPr>
        <w:ind w:left="0"/>
        <w:jc w:val="right"/>
        <w:outlineLvl w:val="0"/>
        <w:rPr>
          <w:rFonts w:eastAsia="Times New Roman" w:asciiTheme="minorHAnsi" w:hAnsiTheme="minorHAnsi" w:cstheme="minorHAnsi"/>
          <w:bCs/>
          <w:kern w:val="36"/>
          <w:sz w:val="28"/>
          <w:szCs w:val="24"/>
          <w:lang w:eastAsia="ru-RU"/>
        </w:rPr>
      </w:pPr>
      <w:r>
        <w:rPr>
          <w:rFonts w:eastAsia="Times New Roman" w:asciiTheme="minorHAnsi" w:hAnsiTheme="minorHAnsi" w:cstheme="minorHAnsi"/>
          <w:bCs/>
          <w:kern w:val="36"/>
          <w:sz w:val="28"/>
          <w:szCs w:val="24"/>
          <w:lang w:eastAsia="ru-RU"/>
        </w:rPr>
        <w:t xml:space="preserve">Приложение № 1 </w:t>
      </w:r>
    </w:p>
    <w:p>
      <w:pPr>
        <w:ind w:left="0"/>
        <w:jc w:val="center"/>
        <w:outlineLvl w:val="0"/>
        <w:rPr>
          <w:rFonts w:eastAsia="Times New Roman" w:asciiTheme="minorHAnsi" w:hAnsiTheme="minorHAnsi" w:cstheme="minorHAnsi"/>
          <w:bCs/>
          <w:kern w:val="36"/>
          <w:szCs w:val="24"/>
          <w:lang w:eastAsia="ru-RU"/>
        </w:rPr>
      </w:pPr>
    </w:p>
    <w:p>
      <w:pPr>
        <w:ind w:left="0"/>
        <w:jc w:val="center"/>
        <w:outlineLvl w:val="0"/>
        <w:rPr>
          <w:rFonts w:eastAsia="Times New Roman" w:asciiTheme="minorHAnsi" w:hAnsiTheme="minorHAnsi" w:cstheme="minorHAnsi"/>
          <w:bCs/>
          <w:kern w:val="36"/>
          <w:szCs w:val="24"/>
          <w:lang w:eastAsia="ru-RU"/>
        </w:rPr>
      </w:pPr>
    </w:p>
    <w:p>
      <w:pPr>
        <w:ind w:left="0"/>
        <w:jc w:val="center"/>
        <w:outlineLvl w:val="0"/>
        <w:rPr>
          <w:rFonts w:eastAsia="Times New Roman" w:asciiTheme="minorHAnsi" w:hAnsiTheme="minorHAnsi" w:cstheme="minorHAnsi"/>
          <w:bCs/>
          <w:kern w:val="36"/>
          <w:szCs w:val="24"/>
          <w:lang w:eastAsia="ru-RU"/>
        </w:rPr>
      </w:pPr>
      <w:r>
        <w:rPr>
          <w:rFonts w:eastAsia="Times New Roman" w:asciiTheme="minorHAnsi" w:hAnsiTheme="minorHAnsi" w:cstheme="minorHAnsi"/>
          <w:bCs/>
          <w:kern w:val="36"/>
          <w:szCs w:val="24"/>
          <w:lang w:eastAsia="ru-RU"/>
        </w:rPr>
        <w:t>ПЕРЕЧЕНЬ ИНСТИТУТОВ УНИВЕРСИТЕТА</w:t>
      </w:r>
    </w:p>
    <w:p>
      <w:pPr>
        <w:ind w:left="0"/>
        <w:jc w:val="center"/>
        <w:outlineLvl w:val="0"/>
        <w:rPr>
          <w:rFonts w:eastAsia="Times New Roman" w:asciiTheme="minorHAnsi" w:hAnsiTheme="minorHAnsi" w:cstheme="minorHAnsi"/>
          <w:bCs/>
          <w:kern w:val="36"/>
          <w:szCs w:val="24"/>
          <w:lang w:eastAsia="ru-RU"/>
        </w:rPr>
      </w:pPr>
    </w:p>
    <w:tbl>
      <w:tblPr>
        <w:tblStyle w:val="7"/>
        <w:tblW w:w="9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6096"/>
        <w:gridCol w:w="1559"/>
        <w:gridCol w:w="1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ind w:left="0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</w:pPr>
          </w:p>
          <w:p>
            <w:pPr>
              <w:ind w:left="0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  <w:t>№</w:t>
            </w:r>
          </w:p>
          <w:p>
            <w:pPr>
              <w:ind w:left="0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  <w:t>п/п</w:t>
            </w:r>
          </w:p>
        </w:tc>
        <w:tc>
          <w:tcPr>
            <w:tcW w:w="6096" w:type="dxa"/>
          </w:tcPr>
          <w:p>
            <w:pPr>
              <w:ind w:left="0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</w:pPr>
          </w:p>
          <w:p>
            <w:pPr>
              <w:ind w:left="0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  <w:t>Наименование институтов</w:t>
            </w:r>
          </w:p>
        </w:tc>
        <w:tc>
          <w:tcPr>
            <w:tcW w:w="1559" w:type="dxa"/>
          </w:tcPr>
          <w:p>
            <w:pPr>
              <w:ind w:left="0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  <w:t>Код в сводной номен-клатуре дел</w:t>
            </w:r>
          </w:p>
        </w:tc>
        <w:tc>
          <w:tcPr>
            <w:tcW w:w="1498" w:type="dxa"/>
          </w:tcPr>
          <w:p>
            <w:pPr>
              <w:ind w:left="0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</w:pPr>
          </w:p>
          <w:p>
            <w:pPr>
              <w:ind w:left="0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  <w:t>Примеча-ния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ind w:left="0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  <w:t>1</w:t>
            </w:r>
          </w:p>
        </w:tc>
        <w:tc>
          <w:tcPr>
            <w:tcW w:w="6096" w:type="dxa"/>
          </w:tcPr>
          <w:p>
            <w:pPr>
              <w:ind w:left="0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>
            <w:pPr>
              <w:ind w:left="0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  <w:t>3</w:t>
            </w:r>
          </w:p>
        </w:tc>
        <w:tc>
          <w:tcPr>
            <w:tcW w:w="1498" w:type="dxa"/>
          </w:tcPr>
          <w:p>
            <w:pPr>
              <w:ind w:left="0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ind w:left="-567" w:firstLine="283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6096" w:type="dxa"/>
          </w:tcPr>
          <w:p>
            <w:pPr>
              <w:ind w:left="0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  <w:t xml:space="preserve">Институт непрерывного образования (ИНО) </w:t>
            </w:r>
          </w:p>
          <w:p>
            <w:pPr>
              <w:ind w:left="0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</w:p>
        </w:tc>
        <w:tc>
          <w:tcPr>
            <w:tcW w:w="1559" w:type="dxa"/>
          </w:tcPr>
          <w:p>
            <w:pPr>
              <w:ind w:left="0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  <w:t>14</w:t>
            </w:r>
          </w:p>
        </w:tc>
        <w:tc>
          <w:tcPr>
            <w:tcW w:w="1498" w:type="dxa"/>
          </w:tcPr>
          <w:p>
            <w:pPr>
              <w:ind w:left="0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</w:tcPr>
          <w:p>
            <w:pPr>
              <w:ind w:left="-567" w:firstLine="283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6096" w:type="dxa"/>
          </w:tcPr>
          <w:p>
            <w:pPr>
              <w:ind w:left="0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  <w:t>Институт магистратуры</w:t>
            </w:r>
          </w:p>
          <w:p>
            <w:pPr>
              <w:ind w:left="0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</w:p>
        </w:tc>
        <w:tc>
          <w:tcPr>
            <w:tcW w:w="1559" w:type="dxa"/>
          </w:tcPr>
          <w:p>
            <w:pPr>
              <w:ind w:left="0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  <w:t>105</w:t>
            </w:r>
          </w:p>
        </w:tc>
        <w:tc>
          <w:tcPr>
            <w:tcW w:w="1498" w:type="dxa"/>
          </w:tcPr>
          <w:p>
            <w:pPr>
              <w:ind w:left="0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ind w:left="-567" w:firstLine="283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6096" w:type="dxa"/>
          </w:tcPr>
          <w:p>
            <w:pPr>
              <w:ind w:left="0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  <w:t>Научно-исследовательский институт «Технологий связи»</w:t>
            </w:r>
          </w:p>
        </w:tc>
        <w:tc>
          <w:tcPr>
            <w:tcW w:w="1559" w:type="dxa"/>
          </w:tcPr>
          <w:p>
            <w:pPr>
              <w:ind w:left="0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  <w:t>51</w:t>
            </w:r>
          </w:p>
        </w:tc>
        <w:tc>
          <w:tcPr>
            <w:tcW w:w="1498" w:type="dxa"/>
          </w:tcPr>
          <w:p>
            <w:pPr>
              <w:ind w:left="0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</w:p>
        </w:tc>
      </w:tr>
    </w:tbl>
    <w:p>
      <w:pPr>
        <w:ind w:left="0"/>
        <w:outlineLvl w:val="0"/>
        <w:rPr>
          <w:rFonts w:eastAsia="Times New Roman" w:asciiTheme="minorHAnsi" w:hAnsiTheme="minorHAnsi" w:cstheme="minorHAnsi"/>
          <w:bCs/>
          <w:kern w:val="36"/>
          <w:szCs w:val="24"/>
          <w:lang w:eastAsia="ru-RU"/>
        </w:rPr>
      </w:pPr>
    </w:p>
    <w:p>
      <w:pPr>
        <w:ind w:left="0"/>
        <w:jc w:val="right"/>
        <w:outlineLvl w:val="0"/>
        <w:rPr>
          <w:rFonts w:eastAsia="Times New Roman" w:asciiTheme="minorHAnsi" w:hAnsiTheme="minorHAnsi" w:cstheme="minorHAnsi"/>
          <w:bCs/>
          <w:kern w:val="36"/>
          <w:szCs w:val="24"/>
          <w:lang w:eastAsia="ru-RU"/>
        </w:rPr>
      </w:pPr>
    </w:p>
    <w:p>
      <w:pPr>
        <w:ind w:left="0"/>
        <w:jc w:val="right"/>
        <w:outlineLvl w:val="0"/>
        <w:rPr>
          <w:rFonts w:eastAsia="Times New Roman" w:asciiTheme="minorHAnsi" w:hAnsiTheme="minorHAnsi" w:cstheme="minorHAnsi"/>
          <w:bCs/>
          <w:kern w:val="36"/>
          <w:szCs w:val="24"/>
          <w:lang w:eastAsia="ru-RU"/>
        </w:rPr>
      </w:pPr>
    </w:p>
    <w:p>
      <w:pPr>
        <w:ind w:left="0"/>
        <w:jc w:val="right"/>
        <w:outlineLvl w:val="0"/>
        <w:rPr>
          <w:rFonts w:eastAsia="Times New Roman" w:asciiTheme="minorHAnsi" w:hAnsiTheme="minorHAnsi" w:cstheme="minorHAnsi"/>
          <w:bCs/>
          <w:kern w:val="36"/>
          <w:szCs w:val="24"/>
          <w:lang w:eastAsia="ru-RU"/>
        </w:rPr>
      </w:pPr>
    </w:p>
    <w:p>
      <w:pPr>
        <w:ind w:left="0"/>
        <w:jc w:val="right"/>
        <w:outlineLvl w:val="0"/>
        <w:rPr>
          <w:rFonts w:eastAsia="Times New Roman" w:asciiTheme="minorHAnsi" w:hAnsiTheme="minorHAnsi" w:cstheme="minorHAnsi"/>
          <w:bCs/>
          <w:kern w:val="36"/>
          <w:szCs w:val="24"/>
          <w:lang w:eastAsia="ru-RU"/>
        </w:rPr>
      </w:pPr>
    </w:p>
    <w:p>
      <w:pPr>
        <w:ind w:left="0"/>
        <w:jc w:val="right"/>
        <w:outlineLvl w:val="0"/>
        <w:rPr>
          <w:rFonts w:eastAsia="Times New Roman" w:asciiTheme="minorHAnsi" w:hAnsiTheme="minorHAnsi" w:cstheme="minorHAnsi"/>
          <w:bCs/>
          <w:kern w:val="36"/>
          <w:szCs w:val="24"/>
          <w:lang w:eastAsia="ru-RU"/>
        </w:rPr>
      </w:pPr>
    </w:p>
    <w:p>
      <w:pPr>
        <w:ind w:left="0"/>
        <w:jc w:val="right"/>
        <w:outlineLvl w:val="0"/>
        <w:rPr>
          <w:rFonts w:eastAsia="Times New Roman" w:asciiTheme="minorHAnsi" w:hAnsiTheme="minorHAnsi" w:cstheme="minorHAnsi"/>
          <w:bCs/>
          <w:kern w:val="36"/>
          <w:szCs w:val="24"/>
          <w:lang w:eastAsia="ru-RU"/>
        </w:rPr>
      </w:pPr>
    </w:p>
    <w:p>
      <w:pPr>
        <w:ind w:left="0"/>
        <w:jc w:val="right"/>
        <w:outlineLvl w:val="0"/>
        <w:rPr>
          <w:rFonts w:eastAsia="Times New Roman" w:asciiTheme="minorHAnsi" w:hAnsiTheme="minorHAnsi" w:cstheme="minorHAnsi"/>
          <w:bCs/>
          <w:kern w:val="36"/>
          <w:szCs w:val="24"/>
          <w:lang w:eastAsia="ru-RU"/>
        </w:rPr>
      </w:pPr>
    </w:p>
    <w:p>
      <w:pPr>
        <w:ind w:left="0"/>
        <w:jc w:val="right"/>
        <w:outlineLvl w:val="0"/>
        <w:rPr>
          <w:rFonts w:eastAsia="Times New Roman" w:asciiTheme="minorHAnsi" w:hAnsiTheme="minorHAnsi" w:cstheme="minorHAnsi"/>
          <w:bCs/>
          <w:kern w:val="36"/>
          <w:szCs w:val="24"/>
          <w:lang w:eastAsia="ru-RU"/>
        </w:rPr>
      </w:pPr>
    </w:p>
    <w:p>
      <w:pPr>
        <w:ind w:left="0"/>
        <w:jc w:val="right"/>
        <w:outlineLvl w:val="0"/>
        <w:rPr>
          <w:rFonts w:eastAsia="Times New Roman" w:asciiTheme="minorHAnsi" w:hAnsiTheme="minorHAnsi" w:cstheme="minorHAnsi"/>
          <w:bCs/>
          <w:kern w:val="36"/>
          <w:szCs w:val="24"/>
          <w:lang w:eastAsia="ru-RU"/>
        </w:rPr>
      </w:pPr>
    </w:p>
    <w:p>
      <w:pPr>
        <w:ind w:left="0"/>
        <w:jc w:val="right"/>
        <w:outlineLvl w:val="0"/>
        <w:rPr>
          <w:rFonts w:eastAsia="Times New Roman" w:asciiTheme="minorHAnsi" w:hAnsiTheme="minorHAnsi" w:cstheme="minorHAnsi"/>
          <w:bCs/>
          <w:kern w:val="36"/>
          <w:szCs w:val="24"/>
          <w:lang w:eastAsia="ru-RU"/>
        </w:rPr>
      </w:pPr>
    </w:p>
    <w:p>
      <w:pPr>
        <w:ind w:left="0"/>
        <w:jc w:val="right"/>
        <w:outlineLvl w:val="0"/>
        <w:rPr>
          <w:rFonts w:eastAsia="Times New Roman" w:asciiTheme="minorHAnsi" w:hAnsiTheme="minorHAnsi" w:cstheme="minorHAnsi"/>
          <w:bCs/>
          <w:kern w:val="36"/>
          <w:szCs w:val="24"/>
          <w:lang w:eastAsia="ru-RU"/>
        </w:rPr>
      </w:pPr>
    </w:p>
    <w:p>
      <w:pPr>
        <w:ind w:left="0"/>
        <w:jc w:val="right"/>
        <w:outlineLvl w:val="0"/>
        <w:rPr>
          <w:rFonts w:eastAsia="Times New Roman" w:asciiTheme="minorHAnsi" w:hAnsiTheme="minorHAnsi" w:cstheme="minorHAnsi"/>
          <w:bCs/>
          <w:kern w:val="36"/>
          <w:szCs w:val="24"/>
          <w:lang w:eastAsia="ru-RU"/>
        </w:rPr>
      </w:pPr>
    </w:p>
    <w:p>
      <w:pPr>
        <w:ind w:left="0"/>
        <w:jc w:val="right"/>
        <w:outlineLvl w:val="0"/>
        <w:rPr>
          <w:rFonts w:eastAsia="Times New Roman" w:asciiTheme="minorHAnsi" w:hAnsiTheme="minorHAnsi" w:cstheme="minorHAnsi"/>
          <w:bCs/>
          <w:kern w:val="36"/>
          <w:szCs w:val="24"/>
          <w:lang w:eastAsia="ru-RU"/>
        </w:rPr>
      </w:pPr>
    </w:p>
    <w:p>
      <w:pPr>
        <w:ind w:left="0"/>
        <w:outlineLvl w:val="0"/>
        <w:rPr>
          <w:rFonts w:eastAsia="Times New Roman" w:asciiTheme="minorHAnsi" w:hAnsiTheme="minorHAnsi" w:cstheme="minorHAnsi"/>
          <w:bCs/>
          <w:kern w:val="36"/>
          <w:szCs w:val="24"/>
          <w:lang w:eastAsia="ru-RU"/>
        </w:rPr>
      </w:pPr>
    </w:p>
    <w:p>
      <w:pPr>
        <w:ind w:left="0"/>
        <w:outlineLvl w:val="0"/>
        <w:rPr>
          <w:rFonts w:eastAsia="Times New Roman" w:asciiTheme="minorHAnsi" w:hAnsiTheme="minorHAnsi" w:cstheme="minorHAnsi"/>
          <w:bCs/>
          <w:kern w:val="36"/>
          <w:szCs w:val="24"/>
          <w:lang w:eastAsia="ru-RU"/>
        </w:rPr>
      </w:pPr>
    </w:p>
    <w:p>
      <w:pPr>
        <w:ind w:left="0"/>
        <w:outlineLvl w:val="0"/>
        <w:rPr>
          <w:rFonts w:eastAsia="Times New Roman" w:asciiTheme="minorHAnsi" w:hAnsiTheme="minorHAnsi" w:cstheme="minorHAnsi"/>
          <w:bCs/>
          <w:kern w:val="36"/>
          <w:szCs w:val="24"/>
          <w:lang w:eastAsia="ru-RU"/>
        </w:rPr>
      </w:pPr>
    </w:p>
    <w:p>
      <w:pPr>
        <w:ind w:left="0"/>
        <w:outlineLvl w:val="0"/>
        <w:rPr>
          <w:rFonts w:eastAsia="Times New Roman" w:asciiTheme="minorHAnsi" w:hAnsiTheme="minorHAnsi" w:cstheme="minorHAnsi"/>
          <w:bCs/>
          <w:kern w:val="36"/>
          <w:szCs w:val="24"/>
          <w:lang w:eastAsia="ru-RU"/>
        </w:rPr>
      </w:pPr>
    </w:p>
    <w:p>
      <w:pPr>
        <w:ind w:left="0"/>
        <w:outlineLvl w:val="0"/>
        <w:rPr>
          <w:rFonts w:eastAsia="Times New Roman" w:asciiTheme="minorHAnsi" w:hAnsiTheme="minorHAnsi" w:cstheme="minorHAnsi"/>
          <w:bCs/>
          <w:kern w:val="36"/>
          <w:szCs w:val="24"/>
          <w:lang w:eastAsia="ru-RU"/>
        </w:rPr>
      </w:pPr>
    </w:p>
    <w:p>
      <w:pPr>
        <w:ind w:left="0"/>
        <w:outlineLvl w:val="0"/>
        <w:rPr>
          <w:rFonts w:eastAsia="Times New Roman" w:asciiTheme="minorHAnsi" w:hAnsiTheme="minorHAnsi" w:cstheme="minorHAnsi"/>
          <w:bCs/>
          <w:kern w:val="36"/>
          <w:szCs w:val="24"/>
          <w:lang w:eastAsia="ru-RU"/>
        </w:rPr>
      </w:pPr>
    </w:p>
    <w:p>
      <w:pPr>
        <w:ind w:left="0"/>
        <w:outlineLvl w:val="0"/>
        <w:rPr>
          <w:rFonts w:eastAsia="Times New Roman" w:asciiTheme="minorHAnsi" w:hAnsiTheme="minorHAnsi" w:cstheme="minorHAnsi"/>
          <w:bCs/>
          <w:kern w:val="36"/>
          <w:szCs w:val="24"/>
          <w:lang w:eastAsia="ru-RU"/>
        </w:rPr>
      </w:pPr>
    </w:p>
    <w:p>
      <w:pPr>
        <w:ind w:left="0"/>
        <w:outlineLvl w:val="0"/>
        <w:rPr>
          <w:rFonts w:eastAsia="Times New Roman" w:asciiTheme="minorHAnsi" w:hAnsiTheme="minorHAnsi" w:cstheme="minorHAnsi"/>
          <w:bCs/>
          <w:kern w:val="36"/>
          <w:szCs w:val="24"/>
          <w:lang w:eastAsia="ru-RU"/>
        </w:rPr>
      </w:pPr>
    </w:p>
    <w:p>
      <w:pPr>
        <w:ind w:left="0"/>
        <w:outlineLvl w:val="0"/>
        <w:rPr>
          <w:rFonts w:eastAsia="Times New Roman" w:asciiTheme="minorHAnsi" w:hAnsiTheme="minorHAnsi" w:cstheme="minorHAnsi"/>
          <w:bCs/>
          <w:kern w:val="36"/>
          <w:szCs w:val="24"/>
          <w:lang w:eastAsia="ru-RU"/>
        </w:rPr>
      </w:pPr>
    </w:p>
    <w:p>
      <w:pPr>
        <w:ind w:left="0"/>
        <w:outlineLvl w:val="0"/>
        <w:rPr>
          <w:rFonts w:eastAsia="Times New Roman" w:asciiTheme="minorHAnsi" w:hAnsiTheme="minorHAnsi" w:cstheme="minorHAnsi"/>
          <w:bCs/>
          <w:kern w:val="36"/>
          <w:szCs w:val="24"/>
          <w:lang w:eastAsia="ru-RU"/>
        </w:rPr>
      </w:pPr>
    </w:p>
    <w:p>
      <w:pPr>
        <w:ind w:left="0"/>
        <w:outlineLvl w:val="0"/>
        <w:rPr>
          <w:rFonts w:eastAsia="Times New Roman" w:asciiTheme="minorHAnsi" w:hAnsiTheme="minorHAnsi" w:cstheme="minorHAnsi"/>
          <w:bCs/>
          <w:kern w:val="36"/>
          <w:szCs w:val="24"/>
          <w:lang w:eastAsia="ru-RU"/>
        </w:rPr>
      </w:pPr>
    </w:p>
    <w:p>
      <w:pPr>
        <w:ind w:left="0"/>
        <w:outlineLvl w:val="0"/>
        <w:rPr>
          <w:rFonts w:eastAsia="Times New Roman" w:asciiTheme="minorHAnsi" w:hAnsiTheme="minorHAnsi" w:cstheme="minorHAnsi"/>
          <w:bCs/>
          <w:kern w:val="36"/>
          <w:szCs w:val="24"/>
          <w:lang w:eastAsia="ru-RU"/>
        </w:rPr>
      </w:pPr>
    </w:p>
    <w:p>
      <w:pPr>
        <w:ind w:left="0"/>
        <w:outlineLvl w:val="0"/>
        <w:rPr>
          <w:rFonts w:eastAsia="Times New Roman" w:asciiTheme="minorHAnsi" w:hAnsiTheme="minorHAnsi" w:cstheme="minorHAnsi"/>
          <w:bCs/>
          <w:kern w:val="36"/>
          <w:szCs w:val="24"/>
          <w:lang w:eastAsia="ru-RU"/>
        </w:rPr>
      </w:pPr>
    </w:p>
    <w:p>
      <w:pPr>
        <w:ind w:left="0"/>
        <w:outlineLvl w:val="0"/>
        <w:rPr>
          <w:rFonts w:eastAsia="Times New Roman" w:asciiTheme="minorHAnsi" w:hAnsiTheme="minorHAnsi" w:cstheme="minorHAnsi"/>
          <w:bCs/>
          <w:kern w:val="36"/>
          <w:szCs w:val="24"/>
          <w:lang w:eastAsia="ru-RU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ru-RU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ru-RU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ru-RU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ru-RU"/>
        </w:rPr>
      </w:pPr>
    </w:p>
    <w:p>
      <w:pPr>
        <w:ind w:left="0"/>
        <w:outlineLvl w:val="0"/>
        <w:rPr>
          <w:rFonts w:eastAsia="Times New Roman" w:asciiTheme="minorHAnsi" w:hAnsiTheme="minorHAnsi" w:cstheme="minorHAnsi"/>
          <w:bCs/>
          <w:kern w:val="36"/>
          <w:szCs w:val="24"/>
          <w:lang w:eastAsia="ru-RU"/>
        </w:rPr>
      </w:pPr>
    </w:p>
    <w:p>
      <w:pPr>
        <w:ind w:left="0"/>
        <w:outlineLvl w:val="0"/>
        <w:rPr>
          <w:rFonts w:eastAsia="Times New Roman" w:asciiTheme="minorHAnsi" w:hAnsiTheme="minorHAnsi" w:cstheme="minorHAnsi"/>
          <w:bCs/>
          <w:kern w:val="36"/>
          <w:szCs w:val="24"/>
          <w:lang w:eastAsia="ru-RU"/>
        </w:rPr>
      </w:pPr>
      <w:r>
        <w:rPr>
          <w:rFonts w:eastAsia="Times New Roman" w:asciiTheme="minorHAnsi" w:hAnsiTheme="minorHAnsi" w:cstheme="minorHAnsi"/>
          <w:bCs/>
          <w:kern w:val="36"/>
          <w:szCs w:val="24"/>
          <w:lang w:eastAsia="ru-RU"/>
        </w:rPr>
        <w:t xml:space="preserve">                                                                                                                          </w:t>
      </w:r>
    </w:p>
    <w:p>
      <w:pPr>
        <w:ind w:left="0"/>
        <w:jc w:val="right"/>
        <w:outlineLvl w:val="0"/>
        <w:rPr>
          <w:rFonts w:eastAsia="Times New Roman" w:asciiTheme="minorHAnsi" w:hAnsiTheme="minorHAnsi" w:cstheme="minorHAnsi"/>
          <w:bCs/>
          <w:kern w:val="36"/>
          <w:sz w:val="28"/>
          <w:szCs w:val="24"/>
          <w:lang w:eastAsia="ru-RU"/>
        </w:rPr>
      </w:pPr>
    </w:p>
    <w:p>
      <w:pPr>
        <w:ind w:left="0"/>
        <w:jc w:val="right"/>
        <w:outlineLvl w:val="0"/>
        <w:rPr>
          <w:rFonts w:eastAsia="Times New Roman" w:asciiTheme="minorHAnsi" w:hAnsiTheme="minorHAnsi" w:cstheme="minorHAnsi"/>
          <w:bCs/>
          <w:kern w:val="36"/>
          <w:sz w:val="28"/>
          <w:szCs w:val="24"/>
          <w:lang w:eastAsia="ru-RU"/>
        </w:rPr>
      </w:pPr>
    </w:p>
    <w:p>
      <w:pPr>
        <w:ind w:left="0"/>
        <w:jc w:val="right"/>
        <w:outlineLvl w:val="0"/>
        <w:rPr>
          <w:rFonts w:eastAsia="Times New Roman" w:asciiTheme="minorHAnsi" w:hAnsiTheme="minorHAnsi" w:cstheme="minorHAnsi"/>
          <w:bCs/>
          <w:kern w:val="36"/>
          <w:szCs w:val="24"/>
          <w:lang w:eastAsia="ru-RU"/>
        </w:rPr>
      </w:pPr>
      <w:r>
        <w:rPr>
          <w:rFonts w:eastAsia="Times New Roman" w:asciiTheme="minorHAnsi" w:hAnsiTheme="minorHAnsi" w:cstheme="minorHAnsi"/>
          <w:bCs/>
          <w:kern w:val="36"/>
          <w:sz w:val="28"/>
          <w:szCs w:val="24"/>
          <w:lang w:eastAsia="ru-RU"/>
        </w:rPr>
        <w:t xml:space="preserve">Приложение № </w:t>
      </w:r>
      <w:r>
        <w:rPr>
          <w:rFonts w:eastAsia="Times New Roman" w:asciiTheme="minorHAnsi" w:hAnsiTheme="minorHAnsi" w:cstheme="minorHAnsi"/>
          <w:bCs/>
          <w:kern w:val="36"/>
          <w:sz w:val="28"/>
          <w:szCs w:val="24"/>
          <w:lang w:val="en-US" w:eastAsia="ru-RU"/>
        </w:rPr>
        <w:t>2</w:t>
      </w:r>
    </w:p>
    <w:p>
      <w:pPr>
        <w:ind w:left="0"/>
        <w:jc w:val="right"/>
        <w:outlineLvl w:val="0"/>
        <w:rPr>
          <w:rFonts w:eastAsia="Times New Roman" w:asciiTheme="minorHAnsi" w:hAnsiTheme="minorHAnsi" w:cstheme="minorHAnsi"/>
          <w:bCs/>
          <w:kern w:val="36"/>
          <w:sz w:val="28"/>
          <w:szCs w:val="24"/>
          <w:lang w:val="en-US" w:eastAsia="ru-RU"/>
        </w:rPr>
      </w:pPr>
      <w:r>
        <w:rPr>
          <w:rFonts w:eastAsia="Times New Roman" w:asciiTheme="minorHAnsi" w:hAnsiTheme="minorHAnsi" w:cstheme="minorHAnsi"/>
          <w:bCs/>
          <w:kern w:val="36"/>
          <w:szCs w:val="24"/>
          <w:lang w:eastAsia="ru-RU"/>
        </w:rPr>
        <w:t xml:space="preserve">                                                          </w:t>
      </w:r>
    </w:p>
    <w:p>
      <w:pPr>
        <w:ind w:left="0"/>
        <w:jc w:val="center"/>
        <w:outlineLvl w:val="0"/>
        <w:rPr>
          <w:rFonts w:eastAsia="Times New Roman" w:asciiTheme="minorHAnsi" w:hAnsiTheme="minorHAnsi" w:cstheme="minorHAnsi"/>
          <w:bCs/>
          <w:kern w:val="36"/>
          <w:szCs w:val="24"/>
          <w:lang w:eastAsia="ru-RU"/>
        </w:rPr>
      </w:pPr>
    </w:p>
    <w:p>
      <w:pPr>
        <w:ind w:left="0"/>
        <w:jc w:val="center"/>
        <w:outlineLvl w:val="0"/>
        <w:rPr>
          <w:rFonts w:eastAsia="Times New Roman" w:asciiTheme="minorHAnsi" w:hAnsiTheme="minorHAnsi" w:cstheme="minorHAnsi"/>
          <w:bCs/>
          <w:kern w:val="36"/>
          <w:szCs w:val="24"/>
          <w:lang w:eastAsia="ru-RU"/>
        </w:rPr>
      </w:pPr>
      <w:r>
        <w:rPr>
          <w:rFonts w:eastAsia="Times New Roman" w:asciiTheme="minorHAnsi" w:hAnsiTheme="minorHAnsi" w:cstheme="minorHAnsi"/>
          <w:bCs/>
          <w:kern w:val="36"/>
          <w:szCs w:val="24"/>
          <w:lang w:eastAsia="ru-RU"/>
        </w:rPr>
        <w:t>ПЕРЕЧЕНЬ ФАКУЛЬТЕТОВ УНИВЕРСИТЕТА</w:t>
      </w:r>
    </w:p>
    <w:p>
      <w:pPr>
        <w:ind w:left="0"/>
        <w:jc w:val="center"/>
        <w:outlineLvl w:val="0"/>
        <w:rPr>
          <w:rFonts w:eastAsia="Times New Roman" w:asciiTheme="minorHAnsi" w:hAnsiTheme="minorHAnsi" w:cstheme="minorHAnsi"/>
          <w:bCs/>
          <w:kern w:val="36"/>
          <w:sz w:val="16"/>
          <w:szCs w:val="16"/>
          <w:lang w:eastAsia="ru-RU"/>
        </w:rPr>
      </w:pPr>
    </w:p>
    <w:tbl>
      <w:tblPr>
        <w:tblStyle w:val="7"/>
        <w:tblW w:w="96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6031"/>
        <w:gridCol w:w="1559"/>
        <w:gridCol w:w="1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</w:tcPr>
          <w:p>
            <w:pPr>
              <w:ind w:left="0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</w:pPr>
          </w:p>
          <w:p>
            <w:pPr>
              <w:ind w:left="0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  <w:t>№ п/п</w:t>
            </w:r>
          </w:p>
        </w:tc>
        <w:tc>
          <w:tcPr>
            <w:tcW w:w="6031" w:type="dxa"/>
          </w:tcPr>
          <w:p>
            <w:pPr>
              <w:ind w:left="0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</w:pPr>
          </w:p>
          <w:p>
            <w:pPr>
              <w:ind w:left="0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  <w:t>Наименование факультетов</w:t>
            </w:r>
          </w:p>
        </w:tc>
        <w:tc>
          <w:tcPr>
            <w:tcW w:w="1559" w:type="dxa"/>
          </w:tcPr>
          <w:p>
            <w:pPr>
              <w:ind w:left="0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  <w:t>Код в сводной номен-клатуре дел</w:t>
            </w:r>
          </w:p>
        </w:tc>
        <w:tc>
          <w:tcPr>
            <w:tcW w:w="1327" w:type="dxa"/>
          </w:tcPr>
          <w:p>
            <w:pPr>
              <w:ind w:left="0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</w:pPr>
          </w:p>
          <w:p>
            <w:pPr>
              <w:ind w:left="0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  <w:t>Примеча-ния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</w:tcPr>
          <w:p>
            <w:pPr>
              <w:ind w:left="0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  <w:t>1</w:t>
            </w:r>
          </w:p>
        </w:tc>
        <w:tc>
          <w:tcPr>
            <w:tcW w:w="6031" w:type="dxa"/>
          </w:tcPr>
          <w:p>
            <w:pPr>
              <w:ind w:left="0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>
            <w:pPr>
              <w:ind w:left="0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  <w:t>3</w:t>
            </w:r>
          </w:p>
        </w:tc>
        <w:tc>
          <w:tcPr>
            <w:tcW w:w="1327" w:type="dxa"/>
          </w:tcPr>
          <w:p>
            <w:pPr>
              <w:ind w:left="0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</w:tcPr>
          <w:p>
            <w:pPr>
              <w:ind w:left="0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val="en-US"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val="en-US" w:eastAsia="ru-RU"/>
              </w:rPr>
              <w:t>1</w:t>
            </w:r>
          </w:p>
        </w:tc>
        <w:tc>
          <w:tcPr>
            <w:tcW w:w="6031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>Факультет радиоэлектронных систем и робототехники (РСР)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Cs w:val="24"/>
                <w:lang w:eastAsia="ru-RU" w:bidi="hi-IN"/>
              </w:rPr>
            </w:pPr>
          </w:p>
        </w:tc>
        <w:tc>
          <w:tcPr>
            <w:tcW w:w="1559" w:type="dxa"/>
          </w:tcPr>
          <w:p>
            <w:pPr>
              <w:ind w:left="0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  <w:t>10</w:t>
            </w:r>
          </w:p>
        </w:tc>
        <w:tc>
          <w:tcPr>
            <w:tcW w:w="1327" w:type="dxa"/>
          </w:tcPr>
          <w:p>
            <w:pPr>
              <w:ind w:left="0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40" w:type="dxa"/>
          </w:tcPr>
          <w:p>
            <w:pPr>
              <w:ind w:left="0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val="en-US"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val="en-US" w:eastAsia="ru-RU"/>
              </w:rPr>
              <w:t>2</w:t>
            </w:r>
          </w:p>
        </w:tc>
        <w:tc>
          <w:tcPr>
            <w:tcW w:w="6031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>Факультет инфокоммуникационных сетей и систем (ИКСС)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Cs w:val="24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Cs w:val="24"/>
                <w:lang w:eastAsia="ru-RU" w:bidi="hi-IN"/>
              </w:rPr>
              <w:t xml:space="preserve"> </w:t>
            </w:r>
          </w:p>
        </w:tc>
        <w:tc>
          <w:tcPr>
            <w:tcW w:w="1559" w:type="dxa"/>
          </w:tcPr>
          <w:p>
            <w:pPr>
              <w:ind w:left="0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  <w:t>09</w:t>
            </w:r>
          </w:p>
        </w:tc>
        <w:tc>
          <w:tcPr>
            <w:tcW w:w="1327" w:type="dxa"/>
          </w:tcPr>
          <w:p>
            <w:pPr>
              <w:ind w:left="0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</w:tcPr>
          <w:p>
            <w:pPr>
              <w:ind w:left="0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val="en-US"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val="en-US" w:eastAsia="ru-RU"/>
              </w:rPr>
              <w:t>3</w:t>
            </w:r>
          </w:p>
        </w:tc>
        <w:tc>
          <w:tcPr>
            <w:tcW w:w="6031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>Факультет информационных технологий и программной инженерии (ИТПИ)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Cs w:val="24"/>
                <w:lang w:eastAsia="ru-RU" w:bidi="hi-IN"/>
              </w:rPr>
            </w:pPr>
          </w:p>
        </w:tc>
        <w:tc>
          <w:tcPr>
            <w:tcW w:w="1559" w:type="dxa"/>
          </w:tcPr>
          <w:p>
            <w:pPr>
              <w:ind w:left="0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  <w:t>08</w:t>
            </w:r>
          </w:p>
        </w:tc>
        <w:tc>
          <w:tcPr>
            <w:tcW w:w="1327" w:type="dxa"/>
          </w:tcPr>
          <w:p>
            <w:pPr>
              <w:ind w:left="0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</w:tcPr>
          <w:p>
            <w:pPr>
              <w:ind w:left="0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val="en-US"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val="en-US" w:eastAsia="ru-RU"/>
              </w:rPr>
              <w:t>4</w:t>
            </w:r>
          </w:p>
        </w:tc>
        <w:tc>
          <w:tcPr>
            <w:tcW w:w="6031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>Факультет кибербезопасности (КБ)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</w:pP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Cs w:val="24"/>
                <w:lang w:eastAsia="ru-RU" w:bidi="hi-IN"/>
              </w:rPr>
            </w:pPr>
          </w:p>
        </w:tc>
        <w:tc>
          <w:tcPr>
            <w:tcW w:w="1559" w:type="dxa"/>
          </w:tcPr>
          <w:p>
            <w:pPr>
              <w:ind w:left="0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  <w:t>11</w:t>
            </w:r>
          </w:p>
        </w:tc>
        <w:tc>
          <w:tcPr>
            <w:tcW w:w="1327" w:type="dxa"/>
          </w:tcPr>
          <w:p>
            <w:pPr>
              <w:ind w:left="0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</w:tcPr>
          <w:p>
            <w:pPr>
              <w:ind w:left="0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6031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8"/>
                <w:lang w:eastAsia="zh-CN" w:bidi="hi-IN"/>
              </w:rPr>
              <w:t>Факультет социальных технологий и экономики данных (СТЭД)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Cs w:val="24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Cs w:val="24"/>
                <w:lang w:eastAsia="ru-RU" w:bidi="hi-IN"/>
              </w:rPr>
              <w:t xml:space="preserve"> </w:t>
            </w:r>
          </w:p>
        </w:tc>
        <w:tc>
          <w:tcPr>
            <w:tcW w:w="1559" w:type="dxa"/>
          </w:tcPr>
          <w:p>
            <w:pPr>
              <w:ind w:left="0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  <w:t>12</w:t>
            </w:r>
          </w:p>
        </w:tc>
        <w:tc>
          <w:tcPr>
            <w:tcW w:w="1327" w:type="dxa"/>
          </w:tcPr>
          <w:p>
            <w:pPr>
              <w:ind w:left="0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</w:pPr>
          </w:p>
        </w:tc>
      </w:tr>
    </w:tbl>
    <w:p>
      <w:pPr>
        <w:ind w:left="0"/>
        <w:jc w:val="right"/>
        <w:outlineLvl w:val="0"/>
        <w:rPr>
          <w:rFonts w:eastAsia="Times New Roman" w:asciiTheme="minorHAnsi" w:hAnsiTheme="minorHAnsi" w:cstheme="minorHAnsi"/>
          <w:bCs/>
          <w:kern w:val="36"/>
          <w:szCs w:val="24"/>
          <w:lang w:eastAsia="ru-RU"/>
        </w:rPr>
      </w:pPr>
      <w:r>
        <w:rPr>
          <w:rFonts w:eastAsia="Times New Roman" w:asciiTheme="minorHAnsi" w:hAnsiTheme="minorHAnsi" w:cstheme="minorHAnsi"/>
          <w:bCs/>
          <w:kern w:val="36"/>
          <w:szCs w:val="24"/>
          <w:lang w:eastAsia="ru-RU"/>
        </w:rPr>
        <w:t xml:space="preserve">                                            </w:t>
      </w:r>
      <w:r>
        <w:rPr>
          <w:rFonts w:eastAsia="Times New Roman" w:asciiTheme="minorHAnsi" w:hAnsiTheme="minorHAnsi" w:cstheme="minorHAnsi"/>
          <w:bCs/>
          <w:kern w:val="36"/>
          <w:szCs w:val="24"/>
          <w:lang w:eastAsia="ru-RU"/>
        </w:rPr>
        <w:br w:type="page"/>
      </w:r>
    </w:p>
    <w:p>
      <w:pPr>
        <w:ind w:left="0"/>
        <w:jc w:val="right"/>
        <w:outlineLvl w:val="0"/>
        <w:rPr>
          <w:rFonts w:eastAsia="Times New Roman" w:asciiTheme="minorHAnsi" w:hAnsiTheme="minorHAnsi" w:cstheme="minorHAnsi"/>
          <w:bCs/>
          <w:kern w:val="36"/>
          <w:szCs w:val="24"/>
          <w:lang w:eastAsia="ru-RU"/>
        </w:rPr>
      </w:pPr>
      <w:r>
        <w:rPr>
          <w:rFonts w:eastAsia="Times New Roman" w:asciiTheme="minorHAnsi" w:hAnsiTheme="minorHAnsi" w:cstheme="minorHAnsi"/>
          <w:bCs/>
          <w:kern w:val="36"/>
          <w:sz w:val="28"/>
          <w:szCs w:val="24"/>
          <w:lang w:eastAsia="ru-RU"/>
        </w:rPr>
        <w:t xml:space="preserve">Приложение № 3 </w:t>
      </w:r>
    </w:p>
    <w:p>
      <w:pPr>
        <w:ind w:left="0"/>
        <w:outlineLvl w:val="0"/>
        <w:rPr>
          <w:rFonts w:eastAsia="Times New Roman" w:asciiTheme="minorHAnsi" w:hAnsiTheme="minorHAnsi" w:cstheme="minorHAnsi"/>
          <w:bCs/>
          <w:kern w:val="36"/>
          <w:szCs w:val="24"/>
          <w:lang w:eastAsia="ru-RU"/>
        </w:rPr>
      </w:pPr>
    </w:p>
    <w:p>
      <w:pPr>
        <w:ind w:left="0"/>
        <w:jc w:val="center"/>
        <w:outlineLvl w:val="0"/>
        <w:rPr>
          <w:rFonts w:eastAsia="Times New Roman" w:asciiTheme="minorHAnsi" w:hAnsiTheme="minorHAnsi" w:cstheme="minorHAnsi"/>
          <w:bCs/>
          <w:kern w:val="36"/>
          <w:szCs w:val="24"/>
          <w:lang w:eastAsia="ru-RU"/>
        </w:rPr>
      </w:pPr>
    </w:p>
    <w:p>
      <w:pPr>
        <w:ind w:left="0"/>
        <w:jc w:val="center"/>
        <w:outlineLvl w:val="0"/>
        <w:rPr>
          <w:rFonts w:eastAsia="Times New Roman" w:asciiTheme="minorHAnsi" w:hAnsiTheme="minorHAnsi" w:cstheme="minorHAnsi"/>
          <w:bCs/>
          <w:kern w:val="36"/>
          <w:szCs w:val="24"/>
          <w:lang w:eastAsia="ru-RU"/>
        </w:rPr>
      </w:pPr>
      <w:r>
        <w:rPr>
          <w:rFonts w:eastAsia="Times New Roman" w:asciiTheme="minorHAnsi" w:hAnsiTheme="minorHAnsi" w:cstheme="minorHAnsi"/>
          <w:bCs/>
          <w:kern w:val="36"/>
          <w:szCs w:val="24"/>
          <w:lang w:eastAsia="ru-RU"/>
        </w:rPr>
        <w:t>ПЕРЕЧЕНЬ КАФЕДР УНИВЕРСИТЕТА</w:t>
      </w:r>
    </w:p>
    <w:p>
      <w:pPr>
        <w:ind w:left="0"/>
        <w:jc w:val="center"/>
        <w:outlineLvl w:val="0"/>
        <w:rPr>
          <w:rFonts w:eastAsia="Times New Roman" w:asciiTheme="minorHAnsi" w:hAnsiTheme="minorHAnsi" w:cstheme="minorHAnsi"/>
          <w:bCs/>
          <w:kern w:val="36"/>
          <w:szCs w:val="24"/>
          <w:lang w:eastAsia="ru-RU"/>
        </w:rPr>
      </w:pPr>
    </w:p>
    <w:tbl>
      <w:tblPr>
        <w:tblStyle w:val="7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6195"/>
        <w:gridCol w:w="1417"/>
        <w:gridCol w:w="1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ind w:left="0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  <w:t>№ п/п</w:t>
            </w:r>
          </w:p>
        </w:tc>
        <w:tc>
          <w:tcPr>
            <w:tcW w:w="6195" w:type="dxa"/>
          </w:tcPr>
          <w:p>
            <w:pPr>
              <w:ind w:left="0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</w:pPr>
          </w:p>
          <w:p>
            <w:pPr>
              <w:ind w:left="0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  <w:t>Наименование кафедры</w:t>
            </w:r>
          </w:p>
        </w:tc>
        <w:tc>
          <w:tcPr>
            <w:tcW w:w="1417" w:type="dxa"/>
          </w:tcPr>
          <w:p>
            <w:pPr>
              <w:ind w:left="0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  <w:t>Код в сводной номен-клатуре дел</w:t>
            </w:r>
          </w:p>
        </w:tc>
        <w:tc>
          <w:tcPr>
            <w:tcW w:w="1460" w:type="dxa"/>
          </w:tcPr>
          <w:p>
            <w:pPr>
              <w:ind w:left="0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</w:pPr>
          </w:p>
          <w:p>
            <w:pPr>
              <w:ind w:left="0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  <w:t>Примеча-</w:t>
            </w:r>
          </w:p>
          <w:p>
            <w:pPr>
              <w:ind w:left="0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  <w:t>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ind w:left="0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  <w:t>1</w:t>
            </w:r>
          </w:p>
        </w:tc>
        <w:tc>
          <w:tcPr>
            <w:tcW w:w="6195" w:type="dxa"/>
          </w:tcPr>
          <w:p>
            <w:pPr>
              <w:ind w:left="0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>
            <w:pPr>
              <w:ind w:left="0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  <w:t>3</w:t>
            </w:r>
          </w:p>
        </w:tc>
        <w:tc>
          <w:tcPr>
            <w:tcW w:w="1460" w:type="dxa"/>
          </w:tcPr>
          <w:p>
            <w:pPr>
              <w:ind w:left="0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widowControl w:val="0"/>
              <w:numPr>
                <w:ilvl w:val="0"/>
                <w:numId w:val="108"/>
              </w:numPr>
              <w:suppressAutoHyphens/>
              <w:autoSpaceDN w:val="0"/>
              <w:ind w:left="0" w:firstLine="142"/>
              <w:jc w:val="center"/>
              <w:textAlignment w:val="baseline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val="en-US" w:eastAsia="ru-RU"/>
              </w:rPr>
            </w:pPr>
          </w:p>
        </w:tc>
        <w:tc>
          <w:tcPr>
            <w:tcW w:w="6195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Кафедра систем автоматизации и робототехники (САР)</w:t>
            </w:r>
          </w:p>
        </w:tc>
        <w:tc>
          <w:tcPr>
            <w:tcW w:w="1417" w:type="dxa"/>
          </w:tcPr>
          <w:p>
            <w:pPr>
              <w:ind w:left="0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  <w:t>10.1</w:t>
            </w:r>
          </w:p>
        </w:tc>
        <w:tc>
          <w:tcPr>
            <w:tcW w:w="1460" w:type="dxa"/>
          </w:tcPr>
          <w:p>
            <w:pPr>
              <w:ind w:left="0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</w:tcPr>
          <w:p>
            <w:pPr>
              <w:widowControl w:val="0"/>
              <w:numPr>
                <w:ilvl w:val="0"/>
                <w:numId w:val="108"/>
              </w:numPr>
              <w:suppressAutoHyphens/>
              <w:autoSpaceDN w:val="0"/>
              <w:ind w:left="0" w:firstLine="142"/>
              <w:jc w:val="center"/>
              <w:textAlignment w:val="baseline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</w:pPr>
          </w:p>
        </w:tc>
        <w:tc>
          <w:tcPr>
            <w:tcW w:w="6195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Кафедра электроники (Э)</w:t>
            </w:r>
          </w:p>
        </w:tc>
        <w:tc>
          <w:tcPr>
            <w:tcW w:w="1417" w:type="dxa"/>
          </w:tcPr>
          <w:p>
            <w:pPr>
              <w:ind w:left="0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  <w:t>10.2</w:t>
            </w:r>
          </w:p>
        </w:tc>
        <w:tc>
          <w:tcPr>
            <w:tcW w:w="1460" w:type="dxa"/>
          </w:tcPr>
          <w:p>
            <w:pPr>
              <w:ind w:left="0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widowControl w:val="0"/>
              <w:numPr>
                <w:ilvl w:val="0"/>
                <w:numId w:val="108"/>
              </w:numPr>
              <w:suppressAutoHyphens/>
              <w:autoSpaceDN w:val="0"/>
              <w:ind w:left="0" w:firstLine="142"/>
              <w:jc w:val="center"/>
              <w:textAlignment w:val="baseline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</w:pPr>
          </w:p>
        </w:tc>
        <w:tc>
          <w:tcPr>
            <w:tcW w:w="6195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Кафедра конструирования и производства радиоэлектронных средств (КПРЭС)</w:t>
            </w:r>
          </w:p>
        </w:tc>
        <w:tc>
          <w:tcPr>
            <w:tcW w:w="1417" w:type="dxa"/>
          </w:tcPr>
          <w:p>
            <w:pPr>
              <w:ind w:left="0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  <w:t>10.3</w:t>
            </w:r>
          </w:p>
        </w:tc>
        <w:tc>
          <w:tcPr>
            <w:tcW w:w="1460" w:type="dxa"/>
          </w:tcPr>
          <w:p>
            <w:pPr>
              <w:ind w:left="0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widowControl w:val="0"/>
              <w:numPr>
                <w:ilvl w:val="0"/>
                <w:numId w:val="108"/>
              </w:numPr>
              <w:suppressAutoHyphens/>
              <w:autoSpaceDN w:val="0"/>
              <w:ind w:left="0" w:firstLine="142"/>
              <w:jc w:val="center"/>
              <w:textAlignment w:val="baseline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</w:pPr>
          </w:p>
        </w:tc>
        <w:tc>
          <w:tcPr>
            <w:tcW w:w="6195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4"/>
                <w:lang w:eastAsia="zh-CN" w:bidi="hi-IN"/>
              </w:rPr>
              <w:t xml:space="preserve"> </w:t>
            </w: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Кафедра радиотехники (РТ)</w:t>
            </w:r>
          </w:p>
        </w:tc>
        <w:tc>
          <w:tcPr>
            <w:tcW w:w="1417" w:type="dxa"/>
          </w:tcPr>
          <w:p>
            <w:pPr>
              <w:ind w:left="0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  <w:t>10.4</w:t>
            </w:r>
          </w:p>
        </w:tc>
        <w:tc>
          <w:tcPr>
            <w:tcW w:w="1460" w:type="dxa"/>
          </w:tcPr>
          <w:p>
            <w:pPr>
              <w:ind w:left="0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widowControl w:val="0"/>
              <w:numPr>
                <w:ilvl w:val="0"/>
                <w:numId w:val="108"/>
              </w:numPr>
              <w:suppressAutoHyphens/>
              <w:autoSpaceDN w:val="0"/>
              <w:ind w:left="0" w:firstLine="142"/>
              <w:jc w:val="center"/>
              <w:textAlignment w:val="baseline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</w:pPr>
          </w:p>
        </w:tc>
        <w:tc>
          <w:tcPr>
            <w:tcW w:w="6195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Кафедра физики (Ф)</w:t>
            </w:r>
          </w:p>
        </w:tc>
        <w:tc>
          <w:tcPr>
            <w:tcW w:w="1417" w:type="dxa"/>
          </w:tcPr>
          <w:p>
            <w:pPr>
              <w:ind w:left="0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  <w:t>10.5</w:t>
            </w:r>
          </w:p>
        </w:tc>
        <w:tc>
          <w:tcPr>
            <w:tcW w:w="1460" w:type="dxa"/>
          </w:tcPr>
          <w:p>
            <w:pPr>
              <w:ind w:left="0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</w:tcPr>
          <w:p>
            <w:pPr>
              <w:widowControl w:val="0"/>
              <w:numPr>
                <w:ilvl w:val="0"/>
                <w:numId w:val="108"/>
              </w:numPr>
              <w:suppressAutoHyphens/>
              <w:autoSpaceDN w:val="0"/>
              <w:ind w:left="0" w:firstLine="142"/>
              <w:jc w:val="center"/>
              <w:textAlignment w:val="baseline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</w:pPr>
          </w:p>
        </w:tc>
        <w:tc>
          <w:tcPr>
            <w:tcW w:w="6195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Кафедра инфокоммуникационных систем (ИКС)</w:t>
            </w:r>
          </w:p>
        </w:tc>
        <w:tc>
          <w:tcPr>
            <w:tcW w:w="1417" w:type="dxa"/>
          </w:tcPr>
          <w:p>
            <w:pPr>
              <w:ind w:left="0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  <w:t>09.1</w:t>
            </w:r>
          </w:p>
        </w:tc>
        <w:tc>
          <w:tcPr>
            <w:tcW w:w="1460" w:type="dxa"/>
          </w:tcPr>
          <w:p>
            <w:pPr>
              <w:ind w:left="0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widowControl w:val="0"/>
              <w:numPr>
                <w:ilvl w:val="0"/>
                <w:numId w:val="108"/>
              </w:numPr>
              <w:suppressAutoHyphens/>
              <w:autoSpaceDN w:val="0"/>
              <w:ind w:left="0" w:firstLine="142"/>
              <w:jc w:val="center"/>
              <w:textAlignment w:val="baseline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</w:pPr>
          </w:p>
        </w:tc>
        <w:tc>
          <w:tcPr>
            <w:tcW w:w="6195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Кафедра сетей связи и передачи данных (ССиПД)</w:t>
            </w:r>
          </w:p>
        </w:tc>
        <w:tc>
          <w:tcPr>
            <w:tcW w:w="1417" w:type="dxa"/>
          </w:tcPr>
          <w:p>
            <w:pPr>
              <w:ind w:left="0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  <w:t>09.2</w:t>
            </w:r>
          </w:p>
        </w:tc>
        <w:tc>
          <w:tcPr>
            <w:tcW w:w="1460" w:type="dxa"/>
          </w:tcPr>
          <w:p>
            <w:pPr>
              <w:ind w:left="0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widowControl w:val="0"/>
              <w:numPr>
                <w:ilvl w:val="0"/>
                <w:numId w:val="108"/>
              </w:numPr>
              <w:suppressAutoHyphens/>
              <w:autoSpaceDN w:val="0"/>
              <w:ind w:left="0" w:firstLine="142"/>
              <w:jc w:val="center"/>
              <w:textAlignment w:val="baseline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</w:pPr>
          </w:p>
        </w:tc>
        <w:tc>
          <w:tcPr>
            <w:tcW w:w="6195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Кафедра беспроводных технологий и систем (БТС)</w:t>
            </w:r>
          </w:p>
        </w:tc>
        <w:tc>
          <w:tcPr>
            <w:tcW w:w="1417" w:type="dxa"/>
          </w:tcPr>
          <w:p>
            <w:pPr>
              <w:ind w:left="0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  <w:t>09.7</w:t>
            </w:r>
          </w:p>
        </w:tc>
        <w:tc>
          <w:tcPr>
            <w:tcW w:w="1460" w:type="dxa"/>
          </w:tcPr>
          <w:p>
            <w:pPr>
              <w:ind w:left="0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widowControl w:val="0"/>
              <w:numPr>
                <w:ilvl w:val="0"/>
                <w:numId w:val="108"/>
              </w:numPr>
              <w:suppressAutoHyphens/>
              <w:autoSpaceDN w:val="0"/>
              <w:ind w:left="0" w:firstLine="142"/>
              <w:jc w:val="center"/>
              <w:textAlignment w:val="baseline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</w:pPr>
          </w:p>
        </w:tc>
        <w:tc>
          <w:tcPr>
            <w:tcW w:w="6195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Кафедра цифрового телевидения и метрологии (ЦТМ)</w:t>
            </w:r>
          </w:p>
        </w:tc>
        <w:tc>
          <w:tcPr>
            <w:tcW w:w="1417" w:type="dxa"/>
          </w:tcPr>
          <w:p>
            <w:pPr>
              <w:ind w:left="0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  <w:t>09.8</w:t>
            </w:r>
          </w:p>
        </w:tc>
        <w:tc>
          <w:tcPr>
            <w:tcW w:w="1460" w:type="dxa"/>
          </w:tcPr>
          <w:p>
            <w:pPr>
              <w:ind w:left="0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</w:tcPr>
          <w:p>
            <w:pPr>
              <w:widowControl w:val="0"/>
              <w:numPr>
                <w:ilvl w:val="0"/>
                <w:numId w:val="108"/>
              </w:numPr>
              <w:suppressAutoHyphens/>
              <w:autoSpaceDN w:val="0"/>
              <w:ind w:left="0" w:firstLine="142"/>
              <w:jc w:val="center"/>
              <w:textAlignment w:val="baseline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</w:pPr>
          </w:p>
        </w:tc>
        <w:tc>
          <w:tcPr>
            <w:tcW w:w="6195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Кафедра оптических и квантовых систем связи (ОКСС)</w:t>
            </w:r>
          </w:p>
        </w:tc>
        <w:tc>
          <w:tcPr>
            <w:tcW w:w="1417" w:type="dxa"/>
          </w:tcPr>
          <w:p>
            <w:pPr>
              <w:ind w:left="0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  <w:t>09.9</w:t>
            </w:r>
          </w:p>
        </w:tc>
        <w:tc>
          <w:tcPr>
            <w:tcW w:w="1460" w:type="dxa"/>
          </w:tcPr>
          <w:p>
            <w:pPr>
              <w:ind w:left="0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widowControl w:val="0"/>
              <w:numPr>
                <w:ilvl w:val="0"/>
                <w:numId w:val="108"/>
              </w:numPr>
              <w:suppressAutoHyphens/>
              <w:autoSpaceDN w:val="0"/>
              <w:ind w:left="0" w:firstLine="142"/>
              <w:jc w:val="center"/>
              <w:textAlignment w:val="baseline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</w:pPr>
          </w:p>
        </w:tc>
        <w:tc>
          <w:tcPr>
            <w:tcW w:w="6195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Кафедра программной инженерии и вычислительной техники (ПИиВТ)</w:t>
            </w:r>
          </w:p>
        </w:tc>
        <w:tc>
          <w:tcPr>
            <w:tcW w:w="1417" w:type="dxa"/>
          </w:tcPr>
          <w:p>
            <w:pPr>
              <w:ind w:left="0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  <w:t>08.1</w:t>
            </w:r>
          </w:p>
        </w:tc>
        <w:tc>
          <w:tcPr>
            <w:tcW w:w="1460" w:type="dxa"/>
          </w:tcPr>
          <w:p>
            <w:pPr>
              <w:ind w:left="0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widowControl w:val="0"/>
              <w:numPr>
                <w:ilvl w:val="0"/>
                <w:numId w:val="108"/>
              </w:numPr>
              <w:suppressAutoHyphens/>
              <w:autoSpaceDN w:val="0"/>
              <w:ind w:left="0" w:firstLine="142"/>
              <w:jc w:val="center"/>
              <w:textAlignment w:val="baseline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</w:pPr>
          </w:p>
        </w:tc>
        <w:tc>
          <w:tcPr>
            <w:tcW w:w="6195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Кафедра информационных управляющих систем (ИУС)</w:t>
            </w:r>
          </w:p>
        </w:tc>
        <w:tc>
          <w:tcPr>
            <w:tcW w:w="1417" w:type="dxa"/>
          </w:tcPr>
          <w:p>
            <w:pPr>
              <w:ind w:left="0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  <w:t>08.2</w:t>
            </w:r>
          </w:p>
        </w:tc>
        <w:tc>
          <w:tcPr>
            <w:tcW w:w="1460" w:type="dxa"/>
          </w:tcPr>
          <w:p>
            <w:pPr>
              <w:ind w:left="0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widowControl w:val="0"/>
              <w:numPr>
                <w:ilvl w:val="0"/>
                <w:numId w:val="108"/>
              </w:numPr>
              <w:suppressAutoHyphens/>
              <w:autoSpaceDN w:val="0"/>
              <w:ind w:left="0" w:firstLine="142"/>
              <w:jc w:val="center"/>
              <w:textAlignment w:val="baseline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</w:pPr>
          </w:p>
        </w:tc>
        <w:tc>
          <w:tcPr>
            <w:tcW w:w="6195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Кафедра систем обработки данных (СОД)</w:t>
            </w:r>
          </w:p>
        </w:tc>
        <w:tc>
          <w:tcPr>
            <w:tcW w:w="1417" w:type="dxa"/>
          </w:tcPr>
          <w:p>
            <w:pPr>
              <w:ind w:left="0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  <w:t>08.3</w:t>
            </w:r>
          </w:p>
        </w:tc>
        <w:tc>
          <w:tcPr>
            <w:tcW w:w="1460" w:type="dxa"/>
          </w:tcPr>
          <w:p>
            <w:pPr>
              <w:ind w:left="0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</w:tcPr>
          <w:p>
            <w:pPr>
              <w:widowControl w:val="0"/>
              <w:numPr>
                <w:ilvl w:val="0"/>
                <w:numId w:val="108"/>
              </w:numPr>
              <w:suppressAutoHyphens/>
              <w:autoSpaceDN w:val="0"/>
              <w:ind w:left="0" w:firstLine="142"/>
              <w:jc w:val="center"/>
              <w:textAlignment w:val="baseline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</w:pPr>
          </w:p>
        </w:tc>
        <w:tc>
          <w:tcPr>
            <w:tcW w:w="6195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Кафедра информатики и компьютерного дизайна (ИКД)</w:t>
            </w:r>
          </w:p>
        </w:tc>
        <w:tc>
          <w:tcPr>
            <w:tcW w:w="1417" w:type="dxa"/>
          </w:tcPr>
          <w:p>
            <w:pPr>
              <w:ind w:left="0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  <w:t>08.4</w:t>
            </w:r>
          </w:p>
        </w:tc>
        <w:tc>
          <w:tcPr>
            <w:tcW w:w="1460" w:type="dxa"/>
          </w:tcPr>
          <w:p>
            <w:pPr>
              <w:ind w:left="0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widowControl w:val="0"/>
              <w:numPr>
                <w:ilvl w:val="0"/>
                <w:numId w:val="108"/>
              </w:numPr>
              <w:suppressAutoHyphens/>
              <w:autoSpaceDN w:val="0"/>
              <w:ind w:left="0" w:firstLine="142"/>
              <w:jc w:val="center"/>
              <w:textAlignment w:val="baseline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</w:pPr>
          </w:p>
        </w:tc>
        <w:tc>
          <w:tcPr>
            <w:tcW w:w="6195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Кафедра высшей математики (ВМ)</w:t>
            </w:r>
          </w:p>
        </w:tc>
        <w:tc>
          <w:tcPr>
            <w:tcW w:w="1417" w:type="dxa"/>
          </w:tcPr>
          <w:p>
            <w:pPr>
              <w:ind w:left="0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  <w:t>08.5</w:t>
            </w:r>
          </w:p>
        </w:tc>
        <w:tc>
          <w:tcPr>
            <w:tcW w:w="1460" w:type="dxa"/>
          </w:tcPr>
          <w:p>
            <w:pPr>
              <w:ind w:left="0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widowControl w:val="0"/>
              <w:numPr>
                <w:ilvl w:val="0"/>
                <w:numId w:val="108"/>
              </w:numPr>
              <w:suppressAutoHyphens/>
              <w:autoSpaceDN w:val="0"/>
              <w:ind w:left="0" w:firstLine="142"/>
              <w:jc w:val="center"/>
              <w:textAlignment w:val="baseline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</w:pPr>
          </w:p>
        </w:tc>
        <w:tc>
          <w:tcPr>
            <w:tcW w:w="6195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Кафедра защищенных систем связи (ЗСС)</w:t>
            </w:r>
          </w:p>
        </w:tc>
        <w:tc>
          <w:tcPr>
            <w:tcW w:w="1417" w:type="dxa"/>
          </w:tcPr>
          <w:p>
            <w:pPr>
              <w:ind w:left="0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  <w:t>11.1</w:t>
            </w:r>
          </w:p>
        </w:tc>
        <w:tc>
          <w:tcPr>
            <w:tcW w:w="1460" w:type="dxa"/>
          </w:tcPr>
          <w:p>
            <w:pPr>
              <w:ind w:left="0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widowControl w:val="0"/>
              <w:numPr>
                <w:ilvl w:val="0"/>
                <w:numId w:val="108"/>
              </w:numPr>
              <w:suppressAutoHyphens/>
              <w:autoSpaceDN w:val="0"/>
              <w:ind w:left="0" w:firstLine="142"/>
              <w:jc w:val="center"/>
              <w:textAlignment w:val="baseline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</w:pPr>
          </w:p>
        </w:tc>
        <w:tc>
          <w:tcPr>
            <w:tcW w:w="6195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Кафедра информационной безопасности и компьютерных сетей (ИБКС)</w:t>
            </w:r>
          </w:p>
        </w:tc>
        <w:tc>
          <w:tcPr>
            <w:tcW w:w="1417" w:type="dxa"/>
          </w:tcPr>
          <w:p>
            <w:pPr>
              <w:ind w:left="0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  <w:t>11.2</w:t>
            </w:r>
          </w:p>
        </w:tc>
        <w:tc>
          <w:tcPr>
            <w:tcW w:w="1460" w:type="dxa"/>
          </w:tcPr>
          <w:p>
            <w:pPr>
              <w:ind w:left="0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</w:tcPr>
          <w:p>
            <w:pPr>
              <w:widowControl w:val="0"/>
              <w:numPr>
                <w:ilvl w:val="0"/>
                <w:numId w:val="108"/>
              </w:numPr>
              <w:suppressAutoHyphens/>
              <w:autoSpaceDN w:val="0"/>
              <w:ind w:left="0" w:firstLine="142"/>
              <w:jc w:val="center"/>
              <w:textAlignment w:val="baseline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</w:pPr>
          </w:p>
        </w:tc>
        <w:tc>
          <w:tcPr>
            <w:tcW w:w="6195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Кафедра экологической безопасности телекоммуникаций (ЭБТ)</w:t>
            </w:r>
          </w:p>
        </w:tc>
        <w:tc>
          <w:tcPr>
            <w:tcW w:w="1417" w:type="dxa"/>
          </w:tcPr>
          <w:p>
            <w:pPr>
              <w:ind w:left="0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  <w:t>12.1</w:t>
            </w:r>
          </w:p>
        </w:tc>
        <w:tc>
          <w:tcPr>
            <w:tcW w:w="1460" w:type="dxa"/>
          </w:tcPr>
          <w:p>
            <w:pPr>
              <w:ind w:left="0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widowControl w:val="0"/>
              <w:numPr>
                <w:ilvl w:val="0"/>
                <w:numId w:val="108"/>
              </w:numPr>
              <w:suppressAutoHyphens/>
              <w:autoSpaceDN w:val="0"/>
              <w:ind w:left="0" w:firstLine="142"/>
              <w:jc w:val="center"/>
              <w:textAlignment w:val="baseline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</w:pPr>
          </w:p>
        </w:tc>
        <w:tc>
          <w:tcPr>
            <w:tcW w:w="6195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Кафедра истории и регионоведения (ИиРВ)</w:t>
            </w:r>
          </w:p>
        </w:tc>
        <w:tc>
          <w:tcPr>
            <w:tcW w:w="1417" w:type="dxa"/>
          </w:tcPr>
          <w:p>
            <w:pPr>
              <w:ind w:left="0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  <w:t>12.2</w:t>
            </w:r>
          </w:p>
        </w:tc>
        <w:tc>
          <w:tcPr>
            <w:tcW w:w="1460" w:type="dxa"/>
          </w:tcPr>
          <w:p>
            <w:pPr>
              <w:ind w:left="0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widowControl w:val="0"/>
              <w:numPr>
                <w:ilvl w:val="0"/>
                <w:numId w:val="108"/>
              </w:numPr>
              <w:suppressAutoHyphens/>
              <w:autoSpaceDN w:val="0"/>
              <w:ind w:left="0" w:firstLine="142"/>
              <w:jc w:val="center"/>
              <w:textAlignment w:val="baseline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</w:pPr>
          </w:p>
        </w:tc>
        <w:tc>
          <w:tcPr>
            <w:tcW w:w="6195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Кафедра социально-политических наук (СПН)</w:t>
            </w:r>
          </w:p>
        </w:tc>
        <w:tc>
          <w:tcPr>
            <w:tcW w:w="1417" w:type="dxa"/>
          </w:tcPr>
          <w:p>
            <w:pPr>
              <w:ind w:left="0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  <w:t>12.3</w:t>
            </w:r>
          </w:p>
        </w:tc>
        <w:tc>
          <w:tcPr>
            <w:tcW w:w="1460" w:type="dxa"/>
          </w:tcPr>
          <w:p>
            <w:pPr>
              <w:ind w:left="0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widowControl w:val="0"/>
              <w:numPr>
                <w:ilvl w:val="0"/>
                <w:numId w:val="108"/>
              </w:numPr>
              <w:suppressAutoHyphens/>
              <w:autoSpaceDN w:val="0"/>
              <w:ind w:left="0" w:firstLine="142"/>
              <w:jc w:val="center"/>
              <w:textAlignment w:val="baseline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</w:pPr>
          </w:p>
        </w:tc>
        <w:tc>
          <w:tcPr>
            <w:tcW w:w="6195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Кафедра иностранных языков (ИЯ)</w:t>
            </w:r>
          </w:p>
        </w:tc>
        <w:tc>
          <w:tcPr>
            <w:tcW w:w="1417" w:type="dxa"/>
          </w:tcPr>
          <w:p>
            <w:pPr>
              <w:ind w:left="0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  <w:t>12.4</w:t>
            </w:r>
          </w:p>
        </w:tc>
        <w:tc>
          <w:tcPr>
            <w:tcW w:w="1460" w:type="dxa"/>
          </w:tcPr>
          <w:p>
            <w:pPr>
              <w:ind w:left="0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</w:tcPr>
          <w:p>
            <w:pPr>
              <w:widowControl w:val="0"/>
              <w:numPr>
                <w:ilvl w:val="0"/>
                <w:numId w:val="108"/>
              </w:numPr>
              <w:suppressAutoHyphens/>
              <w:autoSpaceDN w:val="0"/>
              <w:ind w:left="0" w:firstLine="142"/>
              <w:jc w:val="center"/>
              <w:textAlignment w:val="baseline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</w:pPr>
          </w:p>
        </w:tc>
        <w:tc>
          <w:tcPr>
            <w:tcW w:w="6195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Кафедра физической культуры (ФК)</w:t>
            </w:r>
          </w:p>
        </w:tc>
        <w:tc>
          <w:tcPr>
            <w:tcW w:w="1417" w:type="dxa"/>
          </w:tcPr>
          <w:p>
            <w:pPr>
              <w:ind w:left="0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  <w:t>12.5</w:t>
            </w:r>
          </w:p>
        </w:tc>
        <w:tc>
          <w:tcPr>
            <w:tcW w:w="1460" w:type="dxa"/>
          </w:tcPr>
          <w:p>
            <w:pPr>
              <w:ind w:left="0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widowControl w:val="0"/>
              <w:numPr>
                <w:ilvl w:val="0"/>
                <w:numId w:val="108"/>
              </w:numPr>
              <w:suppressAutoHyphens/>
              <w:autoSpaceDN w:val="0"/>
              <w:ind w:left="0" w:firstLine="142"/>
              <w:jc w:val="center"/>
              <w:textAlignment w:val="baseline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</w:pPr>
          </w:p>
        </w:tc>
        <w:tc>
          <w:tcPr>
            <w:tcW w:w="6195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8"/>
                <w:lang w:eastAsia="zh-CN" w:bidi="hi-IN"/>
              </w:rPr>
              <w:t>Кафедра экономики данных (ЭД)</w:t>
            </w:r>
          </w:p>
        </w:tc>
        <w:tc>
          <w:tcPr>
            <w:tcW w:w="1417" w:type="dxa"/>
          </w:tcPr>
          <w:p>
            <w:pPr>
              <w:ind w:left="0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  <w:t>12.6</w:t>
            </w:r>
          </w:p>
        </w:tc>
        <w:tc>
          <w:tcPr>
            <w:tcW w:w="1460" w:type="dxa"/>
          </w:tcPr>
          <w:p>
            <w:pPr>
              <w:ind w:left="0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</w:pPr>
          </w:p>
        </w:tc>
      </w:tr>
    </w:tbl>
    <w:p>
      <w:pPr>
        <w:widowControl w:val="0"/>
        <w:suppressAutoHyphens/>
        <w:autoSpaceDN w:val="0"/>
        <w:ind w:left="0"/>
        <w:jc w:val="right"/>
        <w:textAlignment w:val="baseline"/>
        <w:rPr>
          <w:rFonts w:eastAsia="Arial Unicode MS" w:asciiTheme="minorHAnsi" w:hAnsiTheme="minorHAnsi" w:cstheme="minorHAnsi"/>
          <w:kern w:val="3"/>
          <w:szCs w:val="24"/>
          <w:lang w:eastAsia="ru-RU" w:bidi="hi-IN"/>
        </w:rPr>
      </w:pPr>
    </w:p>
    <w:p>
      <w:pPr>
        <w:widowControl w:val="0"/>
        <w:suppressAutoHyphens/>
        <w:autoSpaceDN w:val="0"/>
        <w:ind w:left="0"/>
        <w:jc w:val="right"/>
        <w:textAlignment w:val="baseline"/>
        <w:rPr>
          <w:rFonts w:eastAsia="Arial Unicode MS" w:asciiTheme="minorHAnsi" w:hAnsiTheme="minorHAnsi" w:cstheme="minorHAnsi"/>
          <w:kern w:val="3"/>
          <w:szCs w:val="24"/>
          <w:lang w:eastAsia="ru-RU" w:bidi="hi-IN"/>
        </w:rPr>
      </w:pPr>
    </w:p>
    <w:p>
      <w:pPr>
        <w:widowControl w:val="0"/>
        <w:suppressAutoHyphens/>
        <w:autoSpaceDN w:val="0"/>
        <w:ind w:left="0"/>
        <w:jc w:val="right"/>
        <w:textAlignment w:val="baseline"/>
        <w:rPr>
          <w:rFonts w:eastAsia="Arial Unicode MS" w:asciiTheme="minorHAnsi" w:hAnsiTheme="minorHAnsi" w:cstheme="minorHAnsi"/>
          <w:kern w:val="3"/>
          <w:szCs w:val="24"/>
          <w:lang w:eastAsia="ru-RU" w:bidi="hi-IN"/>
        </w:rPr>
      </w:pPr>
    </w:p>
    <w:p>
      <w:pPr>
        <w:widowControl w:val="0"/>
        <w:tabs>
          <w:tab w:val="left" w:pos="8295"/>
          <w:tab w:val="right" w:pos="10205"/>
        </w:tabs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Cs w:val="24"/>
          <w:lang w:eastAsia="ru-RU" w:bidi="hi-IN"/>
        </w:rPr>
      </w:pPr>
      <w:r>
        <w:rPr>
          <w:rFonts w:eastAsia="Arial Unicode MS" w:asciiTheme="minorHAnsi" w:hAnsiTheme="minorHAnsi" w:cstheme="minorHAnsi"/>
          <w:kern w:val="3"/>
          <w:szCs w:val="24"/>
          <w:lang w:eastAsia="ru-RU" w:bidi="hi-IN"/>
        </w:rPr>
        <w:tab/>
      </w:r>
      <w:r>
        <w:rPr>
          <w:rFonts w:eastAsia="Arial Unicode MS" w:asciiTheme="minorHAnsi" w:hAnsiTheme="minorHAnsi" w:cstheme="minorHAnsi"/>
          <w:kern w:val="3"/>
          <w:szCs w:val="24"/>
          <w:lang w:eastAsia="ru-RU" w:bidi="hi-IN"/>
        </w:rPr>
        <w:t xml:space="preserve">               </w:t>
      </w:r>
    </w:p>
    <w:p>
      <w:pPr>
        <w:widowControl w:val="0"/>
        <w:suppressAutoHyphens/>
        <w:autoSpaceDN w:val="0"/>
        <w:ind w:left="0"/>
        <w:jc w:val="right"/>
        <w:textAlignment w:val="baseline"/>
        <w:rPr>
          <w:rFonts w:eastAsia="Arial Unicode MS" w:asciiTheme="minorHAnsi" w:hAnsiTheme="minorHAnsi" w:cstheme="minorHAnsi"/>
          <w:kern w:val="3"/>
          <w:sz w:val="28"/>
          <w:szCs w:val="24"/>
          <w:lang w:eastAsia="ru-RU" w:bidi="hi-IN"/>
        </w:rPr>
      </w:pPr>
      <w:r>
        <w:rPr>
          <w:rFonts w:eastAsia="Arial Unicode MS" w:asciiTheme="minorHAnsi" w:hAnsiTheme="minorHAnsi" w:cstheme="minorHAnsi"/>
          <w:kern w:val="3"/>
          <w:sz w:val="28"/>
          <w:szCs w:val="24"/>
          <w:lang w:eastAsia="ru-RU" w:bidi="hi-IN"/>
        </w:rPr>
        <w:t>Приложение № 4</w:t>
      </w:r>
    </w:p>
    <w:p>
      <w:pPr>
        <w:widowControl w:val="0"/>
        <w:suppressAutoHyphens/>
        <w:autoSpaceDN w:val="0"/>
        <w:ind w:left="0"/>
        <w:jc w:val="right"/>
        <w:textAlignment w:val="baseline"/>
        <w:rPr>
          <w:rFonts w:eastAsia="Arial Unicode MS" w:asciiTheme="minorHAnsi" w:hAnsiTheme="minorHAnsi" w:cstheme="minorHAnsi"/>
          <w:kern w:val="3"/>
          <w:sz w:val="28"/>
          <w:szCs w:val="24"/>
          <w:lang w:eastAsia="ru-RU" w:bidi="hi-IN"/>
        </w:rPr>
      </w:pPr>
    </w:p>
    <w:p>
      <w:pPr>
        <w:widowControl w:val="0"/>
        <w:suppressAutoHyphens/>
        <w:autoSpaceDN w:val="0"/>
        <w:ind w:left="0"/>
        <w:jc w:val="right"/>
        <w:textAlignment w:val="baseline"/>
        <w:rPr>
          <w:rFonts w:eastAsia="Arial Unicode MS" w:asciiTheme="minorHAnsi" w:hAnsiTheme="minorHAnsi" w:cstheme="minorHAnsi"/>
          <w:bCs/>
          <w:kern w:val="36"/>
          <w:szCs w:val="24"/>
          <w:lang w:eastAsia="ru-RU" w:bidi="hi-IN"/>
        </w:rPr>
      </w:pPr>
      <w:r>
        <w:rPr>
          <w:rFonts w:eastAsia="Arial Unicode MS" w:asciiTheme="minorHAnsi" w:hAnsiTheme="minorHAnsi" w:cstheme="minorHAnsi"/>
          <w:kern w:val="3"/>
          <w:sz w:val="28"/>
          <w:szCs w:val="24"/>
          <w:lang w:eastAsia="ru-RU" w:bidi="hi-IN"/>
        </w:rPr>
        <w:t xml:space="preserve"> </w:t>
      </w:r>
    </w:p>
    <w:p>
      <w:pPr>
        <w:ind w:left="0"/>
        <w:jc w:val="center"/>
        <w:outlineLvl w:val="0"/>
        <w:rPr>
          <w:rFonts w:eastAsia="Times New Roman" w:asciiTheme="minorHAnsi" w:hAnsiTheme="minorHAnsi" w:cstheme="minorHAnsi"/>
          <w:bCs/>
          <w:kern w:val="36"/>
          <w:szCs w:val="24"/>
          <w:lang w:eastAsia="ru-RU"/>
        </w:rPr>
      </w:pPr>
      <w:r>
        <w:rPr>
          <w:rFonts w:eastAsia="Times New Roman" w:asciiTheme="minorHAnsi" w:hAnsiTheme="minorHAnsi" w:cstheme="minorHAnsi"/>
          <w:bCs/>
          <w:kern w:val="36"/>
          <w:szCs w:val="24"/>
          <w:lang w:eastAsia="ru-RU"/>
        </w:rPr>
        <w:t>ПЕРЕЧЕНЬ НАУЧНО-ИССЛЕДОВАТЕЛЬСКИХ (ОБРАЗОВАТЕЛЬНЫХ) ЦЕНТРОВ</w:t>
      </w:r>
    </w:p>
    <w:p>
      <w:pPr>
        <w:ind w:left="0"/>
        <w:jc w:val="center"/>
        <w:outlineLvl w:val="0"/>
        <w:rPr>
          <w:rFonts w:eastAsia="Times New Roman" w:asciiTheme="minorHAnsi" w:hAnsiTheme="minorHAnsi" w:cstheme="minorHAnsi"/>
          <w:bCs/>
          <w:kern w:val="36"/>
          <w:szCs w:val="24"/>
          <w:lang w:eastAsia="ru-RU"/>
        </w:rPr>
      </w:pPr>
    </w:p>
    <w:tbl>
      <w:tblPr>
        <w:tblStyle w:val="7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6073"/>
        <w:gridCol w:w="1499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</w:tcPr>
          <w:p>
            <w:pPr>
              <w:ind w:left="0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</w:pPr>
          </w:p>
          <w:p>
            <w:pPr>
              <w:ind w:left="0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  <w:t>№</w:t>
            </w:r>
          </w:p>
          <w:p>
            <w:pPr>
              <w:ind w:left="0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  <w:t>п/п</w:t>
            </w:r>
          </w:p>
        </w:tc>
        <w:tc>
          <w:tcPr>
            <w:tcW w:w="6073" w:type="dxa"/>
          </w:tcPr>
          <w:p>
            <w:pPr>
              <w:ind w:left="0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</w:pPr>
          </w:p>
          <w:p>
            <w:pPr>
              <w:ind w:left="0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  <w:t>Наименование центров</w:t>
            </w:r>
          </w:p>
        </w:tc>
        <w:tc>
          <w:tcPr>
            <w:tcW w:w="1499" w:type="dxa"/>
          </w:tcPr>
          <w:p>
            <w:pPr>
              <w:ind w:left="0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  <w:t>Код в сводной номен-клатуре дел</w:t>
            </w:r>
          </w:p>
        </w:tc>
        <w:tc>
          <w:tcPr>
            <w:tcW w:w="1336" w:type="dxa"/>
          </w:tcPr>
          <w:p>
            <w:pPr>
              <w:ind w:left="0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</w:pPr>
          </w:p>
          <w:p>
            <w:pPr>
              <w:ind w:left="0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  <w:t>Примеча-ния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</w:tcPr>
          <w:p>
            <w:pPr>
              <w:ind w:left="0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  <w:t>1</w:t>
            </w:r>
          </w:p>
        </w:tc>
        <w:tc>
          <w:tcPr>
            <w:tcW w:w="6073" w:type="dxa"/>
          </w:tcPr>
          <w:p>
            <w:pPr>
              <w:ind w:left="0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  <w:t>2</w:t>
            </w:r>
          </w:p>
        </w:tc>
        <w:tc>
          <w:tcPr>
            <w:tcW w:w="1499" w:type="dxa"/>
          </w:tcPr>
          <w:p>
            <w:pPr>
              <w:ind w:left="0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  <w:t>3</w:t>
            </w:r>
          </w:p>
        </w:tc>
        <w:tc>
          <w:tcPr>
            <w:tcW w:w="1336" w:type="dxa"/>
          </w:tcPr>
          <w:p>
            <w:pPr>
              <w:ind w:left="0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</w:tcPr>
          <w:p>
            <w:pPr>
              <w:widowControl w:val="0"/>
              <w:numPr>
                <w:ilvl w:val="0"/>
                <w:numId w:val="109"/>
              </w:numPr>
              <w:suppressAutoHyphens/>
              <w:autoSpaceDN w:val="0"/>
              <w:ind w:left="0" w:firstLine="0"/>
              <w:textAlignment w:val="baseline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val="en-US" w:eastAsia="ru-RU"/>
              </w:rPr>
            </w:pPr>
          </w:p>
        </w:tc>
        <w:tc>
          <w:tcPr>
            <w:tcW w:w="6073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4"/>
                <w:lang w:eastAsia="zh-CN" w:bidi="hi-IN"/>
              </w:rPr>
              <w:t>Научно-технологический центр "Элементы оптической связи"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</w:pPr>
          </w:p>
        </w:tc>
        <w:tc>
          <w:tcPr>
            <w:tcW w:w="1499" w:type="dxa"/>
          </w:tcPr>
          <w:p>
            <w:pPr>
              <w:ind w:left="0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  <w:t>51</w:t>
            </w:r>
          </w:p>
        </w:tc>
        <w:tc>
          <w:tcPr>
            <w:tcW w:w="1336" w:type="dxa"/>
          </w:tcPr>
          <w:p>
            <w:pPr>
              <w:ind w:left="0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39" w:type="dxa"/>
          </w:tcPr>
          <w:p>
            <w:pPr>
              <w:widowControl w:val="0"/>
              <w:numPr>
                <w:ilvl w:val="0"/>
                <w:numId w:val="109"/>
              </w:numPr>
              <w:suppressAutoHyphens/>
              <w:autoSpaceDN w:val="0"/>
              <w:ind w:left="0" w:hanging="284"/>
              <w:jc w:val="center"/>
              <w:textAlignment w:val="baseline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val="en-US" w:eastAsia="ru-RU"/>
              </w:rPr>
            </w:pPr>
          </w:p>
        </w:tc>
        <w:tc>
          <w:tcPr>
            <w:tcW w:w="6073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zh-CN" w:bidi="hi-IN"/>
              </w:rPr>
              <w:t>Научно-образовательный центр "Инфокоммуникационных технологий и нейрокогнитивных архитектур" (НОЦ ИТНС)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1499" w:type="dxa"/>
          </w:tcPr>
          <w:p>
            <w:pPr>
              <w:ind w:left="0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  <w:t>51</w:t>
            </w:r>
          </w:p>
        </w:tc>
        <w:tc>
          <w:tcPr>
            <w:tcW w:w="1336" w:type="dxa"/>
          </w:tcPr>
          <w:p>
            <w:pPr>
              <w:ind w:left="0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</w:tcPr>
          <w:p>
            <w:pPr>
              <w:widowControl w:val="0"/>
              <w:numPr>
                <w:ilvl w:val="0"/>
                <w:numId w:val="109"/>
              </w:numPr>
              <w:suppressAutoHyphens/>
              <w:autoSpaceDN w:val="0"/>
              <w:ind w:left="0" w:hanging="284"/>
              <w:jc w:val="center"/>
              <w:textAlignment w:val="baseline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</w:p>
        </w:tc>
        <w:tc>
          <w:tcPr>
            <w:tcW w:w="6073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4"/>
                <w:lang w:eastAsia="zh-CN" w:bidi="hi-IN"/>
              </w:rPr>
              <w:t xml:space="preserve"> Научно-образовательный центр "Беспроводные инфотелекоммуникационные сети" (НОЦ БИС)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1499" w:type="dxa"/>
          </w:tcPr>
          <w:p>
            <w:pPr>
              <w:ind w:left="0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  <w:t>51</w:t>
            </w:r>
          </w:p>
        </w:tc>
        <w:tc>
          <w:tcPr>
            <w:tcW w:w="1336" w:type="dxa"/>
          </w:tcPr>
          <w:p>
            <w:pPr>
              <w:ind w:left="0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</w:tcPr>
          <w:p>
            <w:pPr>
              <w:widowControl w:val="0"/>
              <w:numPr>
                <w:ilvl w:val="0"/>
                <w:numId w:val="109"/>
              </w:numPr>
              <w:suppressAutoHyphens/>
              <w:autoSpaceDN w:val="0"/>
              <w:ind w:left="0" w:hanging="284"/>
              <w:jc w:val="center"/>
              <w:textAlignment w:val="baseline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</w:p>
        </w:tc>
        <w:tc>
          <w:tcPr>
            <w:tcW w:w="6073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4"/>
                <w:lang w:eastAsia="zh-CN" w:bidi="hi-IN"/>
              </w:rPr>
              <w:t xml:space="preserve"> Научно-образовательный центр "Технологии информационных и образовательных систем" (НОЦ ТИОС)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1499" w:type="dxa"/>
          </w:tcPr>
          <w:p>
            <w:pPr>
              <w:ind w:left="0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  <w:t>51</w:t>
            </w:r>
          </w:p>
        </w:tc>
        <w:tc>
          <w:tcPr>
            <w:tcW w:w="1336" w:type="dxa"/>
          </w:tcPr>
          <w:p>
            <w:pPr>
              <w:ind w:left="0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</w:tcPr>
          <w:p>
            <w:pPr>
              <w:widowControl w:val="0"/>
              <w:numPr>
                <w:ilvl w:val="0"/>
                <w:numId w:val="109"/>
              </w:numPr>
              <w:suppressAutoHyphens/>
              <w:autoSpaceDN w:val="0"/>
              <w:ind w:left="0" w:hanging="284"/>
              <w:jc w:val="center"/>
              <w:textAlignment w:val="baseline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</w:p>
        </w:tc>
        <w:tc>
          <w:tcPr>
            <w:tcW w:w="6073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4"/>
                <w:lang w:eastAsia="zh-CN" w:bidi="hi-IN"/>
              </w:rPr>
              <w:t>Научно-образовательный центр Программно-определяемые системы (НОЦ "ПОС")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Cs w:val="24"/>
                <w:lang w:eastAsia="ru-RU" w:bidi="hi-IN"/>
              </w:rPr>
            </w:pPr>
          </w:p>
        </w:tc>
        <w:tc>
          <w:tcPr>
            <w:tcW w:w="1499" w:type="dxa"/>
          </w:tcPr>
          <w:p>
            <w:pPr>
              <w:ind w:left="0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  <w:t>51</w:t>
            </w:r>
          </w:p>
        </w:tc>
        <w:tc>
          <w:tcPr>
            <w:tcW w:w="1336" w:type="dxa"/>
          </w:tcPr>
          <w:p>
            <w:pPr>
              <w:ind w:left="0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39" w:type="dxa"/>
          </w:tcPr>
          <w:p>
            <w:pPr>
              <w:widowControl w:val="0"/>
              <w:numPr>
                <w:ilvl w:val="0"/>
                <w:numId w:val="109"/>
              </w:numPr>
              <w:suppressAutoHyphens/>
              <w:autoSpaceDN w:val="0"/>
              <w:ind w:left="0" w:hanging="284"/>
              <w:jc w:val="center"/>
              <w:textAlignment w:val="baseline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</w:p>
        </w:tc>
        <w:tc>
          <w:tcPr>
            <w:tcW w:w="6073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4"/>
                <w:lang w:eastAsia="zh-CN" w:bidi="hi-IN"/>
              </w:rPr>
              <w:t>Испытательный центр в области связи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bCs/>
                <w:kern w:val="3"/>
                <w:sz w:val="28"/>
                <w:szCs w:val="24"/>
                <w:lang w:eastAsia="zh-CN" w:bidi="hi-IN"/>
              </w:rPr>
            </w:pPr>
          </w:p>
        </w:tc>
        <w:tc>
          <w:tcPr>
            <w:tcW w:w="1499" w:type="dxa"/>
          </w:tcPr>
          <w:p>
            <w:pPr>
              <w:ind w:left="0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  <w:t>51</w:t>
            </w:r>
          </w:p>
        </w:tc>
        <w:tc>
          <w:tcPr>
            <w:tcW w:w="1336" w:type="dxa"/>
          </w:tcPr>
          <w:p>
            <w:pPr>
              <w:ind w:left="0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</w:pPr>
          </w:p>
        </w:tc>
      </w:tr>
    </w:tbl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  <w:r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  <w:br w:type="page"/>
      </w:r>
    </w:p>
    <w:tbl>
      <w:tblPr>
        <w:tblStyle w:val="9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7"/>
        <w:gridCol w:w="49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1"/>
                <w:szCs w:val="24"/>
                <w:lang w:eastAsia="zh-CN" w:bidi="hi-IN"/>
              </w:rPr>
            </w:pPr>
          </w:p>
        </w:tc>
        <w:tc>
          <w:tcPr>
            <w:tcW w:w="4927" w:type="dxa"/>
          </w:tcPr>
          <w:p>
            <w:pPr>
              <w:widowControl w:val="0"/>
              <w:suppressAutoHyphens/>
              <w:autoSpaceDN w:val="0"/>
              <w:ind w:left="0"/>
              <w:jc w:val="right"/>
              <w:textAlignment w:val="baseline"/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</w:pPr>
            <w:r>
              <w:rPr>
                <w:rFonts w:eastAsia="Arial Unicode MS" w:asciiTheme="minorHAnsi" w:hAnsiTheme="minorHAnsi" w:cstheme="minorHAnsi"/>
                <w:kern w:val="3"/>
                <w:sz w:val="28"/>
                <w:szCs w:val="24"/>
                <w:lang w:eastAsia="ru-RU" w:bidi="hi-IN"/>
              </w:rPr>
              <w:t>Приложение № 5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1"/>
                <w:szCs w:val="24"/>
                <w:lang w:eastAsia="zh-CN" w:bidi="hi-IN"/>
              </w:rPr>
            </w:pPr>
          </w:p>
        </w:tc>
      </w:tr>
    </w:tbl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jc w:val="center"/>
        <w:textAlignment w:val="baseline"/>
        <w:rPr>
          <w:rFonts w:eastAsia="Arial Unicode MS" w:asciiTheme="minorHAnsi" w:hAnsiTheme="minorHAnsi" w:cstheme="minorHAnsi"/>
          <w:kern w:val="3"/>
          <w:szCs w:val="24"/>
          <w:lang w:eastAsia="zh-CN" w:bidi="hi-IN"/>
        </w:rPr>
      </w:pPr>
      <w:r>
        <w:rPr>
          <w:rFonts w:eastAsia="Arial Unicode MS" w:asciiTheme="minorHAnsi" w:hAnsiTheme="minorHAnsi" w:cstheme="minorHAnsi"/>
          <w:kern w:val="3"/>
          <w:szCs w:val="24"/>
          <w:lang w:eastAsia="zh-CN" w:bidi="hi-IN"/>
        </w:rPr>
        <w:t>ПЕРЕЧЕНЬ ХОЗЯЙСТВЕННЫХ ОТДЕЛОВ</w:t>
      </w:r>
    </w:p>
    <w:p>
      <w:pPr>
        <w:widowControl w:val="0"/>
        <w:suppressAutoHyphens/>
        <w:autoSpaceDN w:val="0"/>
        <w:ind w:left="0"/>
        <w:jc w:val="center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tbl>
      <w:tblPr>
        <w:tblStyle w:val="7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6073"/>
        <w:gridCol w:w="1499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</w:tcPr>
          <w:p>
            <w:pPr>
              <w:ind w:left="0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</w:pPr>
          </w:p>
          <w:p>
            <w:pPr>
              <w:ind w:left="0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  <w:t>№</w:t>
            </w:r>
          </w:p>
          <w:p>
            <w:pPr>
              <w:ind w:left="0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  <w:t>п/п</w:t>
            </w:r>
          </w:p>
        </w:tc>
        <w:tc>
          <w:tcPr>
            <w:tcW w:w="6073" w:type="dxa"/>
          </w:tcPr>
          <w:p>
            <w:pPr>
              <w:ind w:left="0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</w:pPr>
          </w:p>
          <w:p>
            <w:pPr>
              <w:ind w:left="0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  <w:t>Наименование центров</w:t>
            </w:r>
          </w:p>
        </w:tc>
        <w:tc>
          <w:tcPr>
            <w:tcW w:w="1499" w:type="dxa"/>
          </w:tcPr>
          <w:p>
            <w:pPr>
              <w:ind w:left="0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  <w:t>Код в сводной номен-клатуре дел</w:t>
            </w:r>
          </w:p>
        </w:tc>
        <w:tc>
          <w:tcPr>
            <w:tcW w:w="1336" w:type="dxa"/>
          </w:tcPr>
          <w:p>
            <w:pPr>
              <w:ind w:left="0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</w:pPr>
          </w:p>
          <w:p>
            <w:pPr>
              <w:ind w:left="0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  <w:t>Примеча-ния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</w:tcPr>
          <w:p>
            <w:pPr>
              <w:ind w:left="0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  <w:t>1</w:t>
            </w:r>
          </w:p>
        </w:tc>
        <w:tc>
          <w:tcPr>
            <w:tcW w:w="6073" w:type="dxa"/>
          </w:tcPr>
          <w:p>
            <w:pPr>
              <w:ind w:left="0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  <w:t>2</w:t>
            </w:r>
          </w:p>
        </w:tc>
        <w:tc>
          <w:tcPr>
            <w:tcW w:w="1499" w:type="dxa"/>
          </w:tcPr>
          <w:p>
            <w:pPr>
              <w:ind w:left="0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  <w:t>3</w:t>
            </w:r>
          </w:p>
        </w:tc>
        <w:tc>
          <w:tcPr>
            <w:tcW w:w="1336" w:type="dxa"/>
          </w:tcPr>
          <w:p>
            <w:pPr>
              <w:ind w:left="0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kern w:val="36"/>
                <w:szCs w:val="24"/>
                <w:lang w:eastAsia="ru-RU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</w:tcPr>
          <w:p>
            <w:pPr>
              <w:ind w:left="0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6073" w:type="dxa"/>
          </w:tcPr>
          <w:p>
            <w:pPr>
              <w:ind w:left="0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  <w:t>Хозяйственный отдел Б-22</w:t>
            </w:r>
          </w:p>
          <w:p>
            <w:pPr>
              <w:ind w:left="0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</w:p>
        </w:tc>
        <w:tc>
          <w:tcPr>
            <w:tcW w:w="1499" w:type="dxa"/>
          </w:tcPr>
          <w:p>
            <w:pPr>
              <w:ind w:left="0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  <w:t>86.1</w:t>
            </w:r>
          </w:p>
        </w:tc>
        <w:tc>
          <w:tcPr>
            <w:tcW w:w="1336" w:type="dxa"/>
          </w:tcPr>
          <w:p>
            <w:pPr>
              <w:ind w:left="0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39" w:type="dxa"/>
          </w:tcPr>
          <w:p>
            <w:pPr>
              <w:ind w:left="0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6073" w:type="dxa"/>
          </w:tcPr>
          <w:p>
            <w:pPr>
              <w:ind w:left="0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  <w:t>Хозяйственный отдел М-61</w:t>
            </w:r>
          </w:p>
          <w:p>
            <w:pPr>
              <w:ind w:left="0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</w:p>
        </w:tc>
        <w:tc>
          <w:tcPr>
            <w:tcW w:w="1499" w:type="dxa"/>
          </w:tcPr>
          <w:p>
            <w:pPr>
              <w:ind w:left="0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  <w:t>86.2</w:t>
            </w:r>
          </w:p>
        </w:tc>
        <w:tc>
          <w:tcPr>
            <w:tcW w:w="1336" w:type="dxa"/>
          </w:tcPr>
          <w:p>
            <w:pPr>
              <w:ind w:left="0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</w:tcPr>
          <w:p>
            <w:pPr>
              <w:ind w:left="0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6073" w:type="dxa"/>
          </w:tcPr>
          <w:p>
            <w:pPr>
              <w:ind w:left="0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  <w:t>Хозяйственный отдел А-3</w:t>
            </w:r>
          </w:p>
          <w:p>
            <w:pPr>
              <w:ind w:left="0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</w:p>
        </w:tc>
        <w:tc>
          <w:tcPr>
            <w:tcW w:w="1499" w:type="dxa"/>
          </w:tcPr>
          <w:p>
            <w:pPr>
              <w:ind w:left="0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  <w:t>86.3</w:t>
            </w:r>
          </w:p>
        </w:tc>
        <w:tc>
          <w:tcPr>
            <w:tcW w:w="1336" w:type="dxa"/>
          </w:tcPr>
          <w:p>
            <w:pPr>
              <w:ind w:left="0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</w:tcPr>
          <w:p>
            <w:pPr>
              <w:ind w:left="0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6073" w:type="dxa"/>
          </w:tcPr>
          <w:p>
            <w:pPr>
              <w:ind w:left="0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  <w:t>Хозяйственный отдел научно-исследовательского полигона «Воейково»</w:t>
            </w:r>
          </w:p>
          <w:p>
            <w:pPr>
              <w:widowControl w:val="0"/>
              <w:suppressAutoHyphens/>
              <w:autoSpaceDN w:val="0"/>
              <w:ind w:left="0"/>
              <w:textAlignment w:val="baseline"/>
              <w:rPr>
                <w:rFonts w:eastAsia="Arial Unicode MS" w:asciiTheme="minorHAnsi" w:hAnsiTheme="minorHAnsi" w:cstheme="minorHAnsi"/>
                <w:kern w:val="3"/>
                <w:sz w:val="21"/>
                <w:szCs w:val="24"/>
                <w:lang w:eastAsia="ru-RU"/>
              </w:rPr>
            </w:pPr>
          </w:p>
        </w:tc>
        <w:tc>
          <w:tcPr>
            <w:tcW w:w="1499" w:type="dxa"/>
          </w:tcPr>
          <w:p>
            <w:pPr>
              <w:ind w:left="0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  <w:t>86.4</w:t>
            </w:r>
          </w:p>
        </w:tc>
        <w:tc>
          <w:tcPr>
            <w:tcW w:w="1336" w:type="dxa"/>
          </w:tcPr>
          <w:p>
            <w:pPr>
              <w:ind w:left="0"/>
              <w:jc w:val="center"/>
              <w:outlineLvl w:val="0"/>
              <w:rPr>
                <w:rFonts w:eastAsia="Times New Roman" w:asciiTheme="minorHAnsi" w:hAnsiTheme="minorHAnsi" w:cstheme="minorHAnsi"/>
                <w:bCs/>
                <w:kern w:val="36"/>
                <w:sz w:val="28"/>
                <w:szCs w:val="24"/>
                <w:lang w:eastAsia="ru-RU"/>
              </w:rPr>
            </w:pPr>
          </w:p>
        </w:tc>
      </w:tr>
    </w:tbl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p>
      <w:pPr>
        <w:widowControl w:val="0"/>
        <w:suppressAutoHyphens/>
        <w:autoSpaceDN w:val="0"/>
        <w:ind w:left="0"/>
        <w:textAlignment w:val="baseline"/>
        <w:rPr>
          <w:rFonts w:eastAsia="Arial Unicode MS" w:asciiTheme="minorHAnsi" w:hAnsiTheme="minorHAnsi" w:cstheme="minorHAnsi"/>
          <w:kern w:val="3"/>
          <w:sz w:val="21"/>
          <w:szCs w:val="24"/>
          <w:lang w:eastAsia="zh-CN" w:bidi="hi-IN"/>
        </w:rPr>
      </w:pPr>
    </w:p>
    <w:sectPr>
      <w:headerReference r:id="rId6" w:type="default"/>
      <w:pgSz w:w="11906" w:h="16838"/>
      <w:pgMar w:top="851" w:right="567" w:bottom="1134" w:left="1701" w:header="709" w:footer="709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, 'Century Gothic'">
    <w:altName w:val="PostIndex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PostIndex">
    <w:panose1 w:val="02000500020000020004"/>
    <w:charset w:val="00"/>
    <w:family w:val="auto"/>
    <w:pitch w:val="default"/>
    <w:sig w:usb0="00000001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TimesNewRomanPSMT">
    <w:altName w:val="MS Mincho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DejaVu Sans">
    <w:panose1 w:val="020B0603030804020204"/>
    <w:charset w:val="CC"/>
    <w:family w:val="swiss"/>
    <w:pitch w:val="default"/>
    <w:sig w:usb0="E7000EFF" w:usb1="5200FDFF" w:usb2="0A242021" w:usb3="00000000" w:csb0="600001BF" w:csb1="DF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6">
    <w:p>
      <w:r>
        <w:separator/>
      </w:r>
    </w:p>
  </w:footnote>
  <w:footnote w:type="continuationSeparator" w:id="17">
    <w:p>
      <w:r>
        <w:continuationSeparator/>
      </w:r>
    </w:p>
  </w:footnote>
  <w:footnote w:id="0">
    <w:p>
      <w:pPr>
        <w:pStyle w:val="17"/>
      </w:pPr>
      <w:r>
        <w:rPr>
          <w:rStyle w:val="9"/>
        </w:rPr>
        <w:footnoteRef/>
      </w:r>
      <w:r>
        <w:t xml:space="preserve"> Перечень факультетов см. приложение № 2 стр. 252</w:t>
      </w:r>
    </w:p>
  </w:footnote>
  <w:footnote w:id="1">
    <w:p>
      <w:pPr>
        <w:pStyle w:val="17"/>
      </w:pPr>
      <w:r>
        <w:rPr>
          <w:rStyle w:val="9"/>
        </w:rPr>
        <w:footnoteRef/>
      </w:r>
      <w:r>
        <w:t xml:space="preserve"> Перечень институтов см. приложение № 1 стр. 251</w:t>
      </w:r>
    </w:p>
  </w:footnote>
  <w:footnote w:id="2">
    <w:p>
      <w:pPr>
        <w:pStyle w:val="17"/>
      </w:pPr>
      <w:r>
        <w:rPr>
          <w:rStyle w:val="9"/>
        </w:rPr>
        <w:footnoteRef/>
      </w:r>
      <w:r>
        <w:t xml:space="preserve"> Перечень кафедр см. приложение № 3 стр.</w:t>
      </w:r>
      <w:r>
        <w:rPr>
          <w:color w:val="FF0000"/>
        </w:rPr>
        <w:t xml:space="preserve"> </w:t>
      </w:r>
      <w:r>
        <w:t>253</w:t>
      </w:r>
    </w:p>
  </w:footnote>
  <w:footnote w:id="3">
    <w:p>
      <w:pPr>
        <w:pStyle w:val="17"/>
      </w:pPr>
    </w:p>
    <w:p>
      <w:pPr>
        <w:pStyle w:val="17"/>
      </w:pPr>
    </w:p>
  </w:footnote>
  <w:footnote w:id="4">
    <w:p>
      <w:pPr>
        <w:pStyle w:val="17"/>
      </w:pPr>
      <w:r>
        <w:rPr>
          <w:rStyle w:val="9"/>
        </w:rPr>
        <w:footnoteRef/>
      </w:r>
      <w:r>
        <w:t xml:space="preserve"> Перечень факультетов см. приложение № 2 стр. 251.</w:t>
      </w:r>
    </w:p>
  </w:footnote>
  <w:footnote w:id="5">
    <w:p>
      <w:pPr>
        <w:pStyle w:val="17"/>
      </w:pPr>
      <w:r>
        <w:rPr>
          <w:rStyle w:val="9"/>
        </w:rPr>
        <w:footnoteRef/>
      </w:r>
      <w:r>
        <w:t xml:space="preserve"> Перечень институтов см. приложение № 1 стр. 252.</w:t>
      </w:r>
    </w:p>
  </w:footnote>
  <w:footnote w:id="6">
    <w:p>
      <w:pPr>
        <w:pStyle w:val="17"/>
      </w:pPr>
      <w:r>
        <w:rPr>
          <w:rStyle w:val="9"/>
        </w:rPr>
        <w:footnoteRef/>
      </w:r>
      <w:r>
        <w:t xml:space="preserve"> Перечень кафедр см. приложение № 3 стр.252.</w:t>
      </w:r>
    </w:p>
  </w:footnote>
  <w:footnote w:id="7">
    <w:p>
      <w:pPr>
        <w:pStyle w:val="17"/>
      </w:pPr>
      <w:r>
        <w:rPr>
          <w:rStyle w:val="9"/>
        </w:rPr>
        <w:footnoteRef/>
      </w:r>
      <w:r>
        <w:t xml:space="preserve"> Перечень хозяйственных отделов см. приложение № 5 стр. 254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3702323"/>
      <w:docPartObj>
        <w:docPartGallery w:val="AutoText"/>
      </w:docPartObj>
    </w:sdtPr>
    <w:sdtEndPr>
      <w:rPr>
        <w:sz w:val="28"/>
        <w:szCs w:val="28"/>
      </w:rPr>
    </w:sdtEndPr>
    <w:sdtContent>
      <w:p>
        <w:pPr>
          <w:pStyle w:val="18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168</w:t>
        </w:r>
        <w:r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jc w:val="center"/>
    </w:pPr>
  </w:p>
  <w:p>
    <w:pPr>
      <w:pStyle w:val="1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69140720"/>
      <w:docPartObj>
        <w:docPartGallery w:val="AutoText"/>
      </w:docPartObj>
    </w:sdtPr>
    <w:sdtEndPr>
      <w:rPr>
        <w:sz w:val="28"/>
        <w:szCs w:val="28"/>
      </w:rPr>
    </w:sdtEndPr>
    <w:sdtContent>
      <w:p>
        <w:pPr>
          <w:pStyle w:val="18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176</w:t>
        </w:r>
        <w:r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8538F"/>
    <w:multiLevelType w:val="multilevel"/>
    <w:tmpl w:val="0008538F"/>
    <w:lvl w:ilvl="0" w:tentative="0">
      <w:start w:val="1"/>
      <w:numFmt w:val="decimal"/>
      <w:lvlText w:val="98-0%1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7661BC"/>
    <w:multiLevelType w:val="multilevel"/>
    <w:tmpl w:val="007661BC"/>
    <w:lvl w:ilvl="0" w:tentative="0">
      <w:start w:val="11"/>
      <w:numFmt w:val="decimal"/>
      <w:lvlText w:val="99-%1"/>
      <w:lvlJc w:val="left"/>
      <w:pPr>
        <w:ind w:left="757" w:hanging="397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2515F1"/>
    <w:multiLevelType w:val="multilevel"/>
    <w:tmpl w:val="012515F1"/>
    <w:lvl w:ilvl="0" w:tentative="0">
      <w:start w:val="1"/>
      <w:numFmt w:val="decimal"/>
      <w:lvlText w:val="82.1-0%1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852A5E"/>
    <w:multiLevelType w:val="multilevel"/>
    <w:tmpl w:val="03852A5E"/>
    <w:lvl w:ilvl="0" w:tentative="0">
      <w:start w:val="12"/>
      <w:numFmt w:val="decimal"/>
      <w:lvlText w:val="58-%1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E52895"/>
    <w:multiLevelType w:val="multilevel"/>
    <w:tmpl w:val="03E52895"/>
    <w:lvl w:ilvl="0" w:tentative="0">
      <w:start w:val="1"/>
      <w:numFmt w:val="decimal"/>
      <w:lvlText w:val="56-0%1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A13B86"/>
    <w:multiLevelType w:val="multilevel"/>
    <w:tmpl w:val="04A13B86"/>
    <w:lvl w:ilvl="0" w:tentative="0">
      <w:start w:val="1"/>
      <w:numFmt w:val="decimalZero"/>
      <w:lvlText w:val="67-%1"/>
      <w:lvlJc w:val="left"/>
      <w:pPr>
        <w:ind w:left="720" w:hanging="36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422FE9"/>
    <w:multiLevelType w:val="multilevel"/>
    <w:tmpl w:val="06422FE9"/>
    <w:lvl w:ilvl="0" w:tentative="0">
      <w:start w:val="11"/>
      <w:numFmt w:val="decimal"/>
      <w:lvlText w:val="52-%1"/>
      <w:lvlJc w:val="left"/>
      <w:pPr>
        <w:ind w:left="757" w:hanging="397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723F89"/>
    <w:multiLevelType w:val="multilevel"/>
    <w:tmpl w:val="07723F89"/>
    <w:lvl w:ilvl="0" w:tentative="0">
      <w:start w:val="1"/>
      <w:numFmt w:val="decimal"/>
      <w:lvlText w:val="03-0%1"/>
      <w:lvlJc w:val="left"/>
      <w:pPr>
        <w:ind w:left="928" w:hanging="360"/>
      </w:pPr>
      <w:rPr>
        <w:rFonts w:hint="default"/>
        <w:sz w:val="28"/>
      </w:rPr>
    </w:lvl>
    <w:lvl w:ilvl="1" w:tentative="0">
      <w:start w:val="1"/>
      <w:numFmt w:val="lowerLetter"/>
      <w:lvlText w:val="%2."/>
      <w:lvlJc w:val="left"/>
      <w:pPr>
        <w:ind w:left="1648" w:hanging="360"/>
      </w:pPr>
    </w:lvl>
    <w:lvl w:ilvl="2" w:tentative="0">
      <w:start w:val="1"/>
      <w:numFmt w:val="lowerRoman"/>
      <w:lvlText w:val="%3."/>
      <w:lvlJc w:val="right"/>
      <w:pPr>
        <w:ind w:left="2368" w:hanging="180"/>
      </w:pPr>
    </w:lvl>
    <w:lvl w:ilvl="3" w:tentative="0">
      <w:start w:val="1"/>
      <w:numFmt w:val="decimal"/>
      <w:lvlText w:val="%4."/>
      <w:lvlJc w:val="left"/>
      <w:pPr>
        <w:ind w:left="3088" w:hanging="360"/>
      </w:pPr>
    </w:lvl>
    <w:lvl w:ilvl="4" w:tentative="0">
      <w:start w:val="1"/>
      <w:numFmt w:val="lowerLetter"/>
      <w:lvlText w:val="%5."/>
      <w:lvlJc w:val="left"/>
      <w:pPr>
        <w:ind w:left="3808" w:hanging="360"/>
      </w:pPr>
    </w:lvl>
    <w:lvl w:ilvl="5" w:tentative="0">
      <w:start w:val="1"/>
      <w:numFmt w:val="lowerRoman"/>
      <w:lvlText w:val="%6."/>
      <w:lvlJc w:val="right"/>
      <w:pPr>
        <w:ind w:left="4528" w:hanging="180"/>
      </w:pPr>
    </w:lvl>
    <w:lvl w:ilvl="6" w:tentative="0">
      <w:start w:val="1"/>
      <w:numFmt w:val="decimal"/>
      <w:lvlText w:val="%7."/>
      <w:lvlJc w:val="left"/>
      <w:pPr>
        <w:ind w:left="5248" w:hanging="360"/>
      </w:pPr>
    </w:lvl>
    <w:lvl w:ilvl="7" w:tentative="0">
      <w:start w:val="1"/>
      <w:numFmt w:val="lowerLetter"/>
      <w:lvlText w:val="%8."/>
      <w:lvlJc w:val="left"/>
      <w:pPr>
        <w:ind w:left="5968" w:hanging="360"/>
      </w:pPr>
    </w:lvl>
    <w:lvl w:ilvl="8" w:tentative="0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098322D9"/>
    <w:multiLevelType w:val="multilevel"/>
    <w:tmpl w:val="098322D9"/>
    <w:lvl w:ilvl="0" w:tentative="0">
      <w:start w:val="1"/>
      <w:numFmt w:val="decimal"/>
      <w:lvlText w:val="04.2-0%1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3A708D"/>
    <w:multiLevelType w:val="multilevel"/>
    <w:tmpl w:val="0B3A708D"/>
    <w:lvl w:ilvl="0" w:tentative="0">
      <w:start w:val="11"/>
      <w:numFmt w:val="decimal"/>
      <w:suff w:val="nothing"/>
      <w:lvlText w:val="95-%1"/>
      <w:lvlJc w:val="center"/>
      <w:pPr>
        <w:ind w:left="227" w:firstLine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A93F7A"/>
    <w:multiLevelType w:val="multilevel"/>
    <w:tmpl w:val="0DA93F7A"/>
    <w:lvl w:ilvl="0" w:tentative="0">
      <w:start w:val="1"/>
      <w:numFmt w:val="decimal"/>
      <w:lvlText w:val="82.3-0%1"/>
      <w:lvlJc w:val="left"/>
      <w:pPr>
        <w:ind w:left="502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DB438D"/>
    <w:multiLevelType w:val="multilevel"/>
    <w:tmpl w:val="0DDB438D"/>
    <w:lvl w:ilvl="0" w:tentative="0">
      <w:start w:val="1"/>
      <w:numFmt w:val="decimal"/>
      <w:lvlText w:val="82-0%1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F8D448F"/>
    <w:multiLevelType w:val="multilevel"/>
    <w:tmpl w:val="0F8D448F"/>
    <w:lvl w:ilvl="0" w:tentative="0">
      <w:start w:val="10"/>
      <w:numFmt w:val="decimal"/>
      <w:lvlText w:val="82.1-%1"/>
      <w:lvlJc w:val="left"/>
      <w:pPr>
        <w:ind w:left="502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222" w:hanging="360"/>
      </w:pPr>
    </w:lvl>
    <w:lvl w:ilvl="2" w:tentative="0">
      <w:start w:val="1"/>
      <w:numFmt w:val="lowerRoman"/>
      <w:lvlText w:val="%3."/>
      <w:lvlJc w:val="right"/>
      <w:pPr>
        <w:ind w:left="1942" w:hanging="180"/>
      </w:pPr>
    </w:lvl>
    <w:lvl w:ilvl="3" w:tentative="0">
      <w:start w:val="1"/>
      <w:numFmt w:val="decimal"/>
      <w:lvlText w:val="%4."/>
      <w:lvlJc w:val="left"/>
      <w:pPr>
        <w:ind w:left="2662" w:hanging="360"/>
      </w:pPr>
    </w:lvl>
    <w:lvl w:ilvl="4" w:tentative="0">
      <w:start w:val="1"/>
      <w:numFmt w:val="lowerLetter"/>
      <w:lvlText w:val="%5."/>
      <w:lvlJc w:val="left"/>
      <w:pPr>
        <w:ind w:left="3382" w:hanging="360"/>
      </w:pPr>
    </w:lvl>
    <w:lvl w:ilvl="5" w:tentative="0">
      <w:start w:val="1"/>
      <w:numFmt w:val="lowerRoman"/>
      <w:lvlText w:val="%6."/>
      <w:lvlJc w:val="right"/>
      <w:pPr>
        <w:ind w:left="4102" w:hanging="180"/>
      </w:pPr>
    </w:lvl>
    <w:lvl w:ilvl="6" w:tentative="0">
      <w:start w:val="1"/>
      <w:numFmt w:val="decimal"/>
      <w:lvlText w:val="%7."/>
      <w:lvlJc w:val="left"/>
      <w:pPr>
        <w:ind w:left="4822" w:hanging="360"/>
      </w:pPr>
    </w:lvl>
    <w:lvl w:ilvl="7" w:tentative="0">
      <w:start w:val="1"/>
      <w:numFmt w:val="lowerLetter"/>
      <w:lvlText w:val="%8."/>
      <w:lvlJc w:val="left"/>
      <w:pPr>
        <w:ind w:left="5542" w:hanging="360"/>
      </w:pPr>
    </w:lvl>
    <w:lvl w:ilvl="8" w:tentative="0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10ED03CF"/>
    <w:multiLevelType w:val="multilevel"/>
    <w:tmpl w:val="10ED03CF"/>
    <w:lvl w:ilvl="0" w:tentative="0">
      <w:start w:val="1"/>
      <w:numFmt w:val="decimal"/>
      <w:lvlText w:val="04.1-0%1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B210A0"/>
    <w:multiLevelType w:val="multilevel"/>
    <w:tmpl w:val="11B210A0"/>
    <w:lvl w:ilvl="0" w:tentative="0">
      <w:start w:val="1"/>
      <w:numFmt w:val="decimal"/>
      <w:lvlText w:val="60-0%1"/>
      <w:lvlJc w:val="left"/>
      <w:pPr>
        <w:ind w:left="786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2A9130D"/>
    <w:multiLevelType w:val="multilevel"/>
    <w:tmpl w:val="12A9130D"/>
    <w:lvl w:ilvl="0" w:tentative="0">
      <w:start w:val="1"/>
      <w:numFmt w:val="decimal"/>
      <w:lvlText w:val="57-0%1"/>
      <w:lvlJc w:val="left"/>
      <w:pPr>
        <w:ind w:left="578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."/>
      <w:lvlJc w:val="left"/>
      <w:pPr>
        <w:ind w:left="1298" w:hanging="360"/>
      </w:pPr>
    </w:lvl>
    <w:lvl w:ilvl="2" w:tentative="0">
      <w:start w:val="1"/>
      <w:numFmt w:val="lowerRoman"/>
      <w:lvlText w:val="%3."/>
      <w:lvlJc w:val="right"/>
      <w:pPr>
        <w:ind w:left="2018" w:hanging="180"/>
      </w:pPr>
    </w:lvl>
    <w:lvl w:ilvl="3" w:tentative="0">
      <w:start w:val="1"/>
      <w:numFmt w:val="decimal"/>
      <w:lvlText w:val="%4."/>
      <w:lvlJc w:val="left"/>
      <w:pPr>
        <w:ind w:left="2738" w:hanging="360"/>
      </w:pPr>
    </w:lvl>
    <w:lvl w:ilvl="4" w:tentative="0">
      <w:start w:val="1"/>
      <w:numFmt w:val="lowerLetter"/>
      <w:lvlText w:val="%5."/>
      <w:lvlJc w:val="left"/>
      <w:pPr>
        <w:ind w:left="3458" w:hanging="360"/>
      </w:pPr>
    </w:lvl>
    <w:lvl w:ilvl="5" w:tentative="0">
      <w:start w:val="1"/>
      <w:numFmt w:val="lowerRoman"/>
      <w:lvlText w:val="%6."/>
      <w:lvlJc w:val="right"/>
      <w:pPr>
        <w:ind w:left="4178" w:hanging="180"/>
      </w:pPr>
    </w:lvl>
    <w:lvl w:ilvl="6" w:tentative="0">
      <w:start w:val="1"/>
      <w:numFmt w:val="decimal"/>
      <w:lvlText w:val="%7."/>
      <w:lvlJc w:val="left"/>
      <w:pPr>
        <w:ind w:left="4898" w:hanging="360"/>
      </w:pPr>
    </w:lvl>
    <w:lvl w:ilvl="7" w:tentative="0">
      <w:start w:val="1"/>
      <w:numFmt w:val="lowerLetter"/>
      <w:lvlText w:val="%8."/>
      <w:lvlJc w:val="left"/>
      <w:pPr>
        <w:ind w:left="5618" w:hanging="360"/>
      </w:pPr>
    </w:lvl>
    <w:lvl w:ilvl="8" w:tentative="0">
      <w:start w:val="1"/>
      <w:numFmt w:val="lowerRoman"/>
      <w:lvlText w:val="%9."/>
      <w:lvlJc w:val="right"/>
      <w:pPr>
        <w:ind w:left="6338" w:hanging="180"/>
      </w:pPr>
    </w:lvl>
  </w:abstractNum>
  <w:abstractNum w:abstractNumId="16">
    <w:nsid w:val="138F0551"/>
    <w:multiLevelType w:val="multilevel"/>
    <w:tmpl w:val="138F0551"/>
    <w:lvl w:ilvl="0" w:tentative="0">
      <w:start w:val="11"/>
      <w:numFmt w:val="decimal"/>
      <w:lvlText w:val="04-%1"/>
      <w:lvlJc w:val="left"/>
      <w:pPr>
        <w:ind w:left="510" w:hanging="397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13AC67EE"/>
    <w:multiLevelType w:val="multilevel"/>
    <w:tmpl w:val="13AC67EE"/>
    <w:lvl w:ilvl="0" w:tentative="0">
      <w:start w:val="1"/>
      <w:numFmt w:val="decimal"/>
      <w:lvlText w:val="68-0%1"/>
      <w:lvlJc w:val="left"/>
      <w:pPr>
        <w:ind w:left="720" w:hanging="72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40A72B3"/>
    <w:multiLevelType w:val="multilevel"/>
    <w:tmpl w:val="140A72B3"/>
    <w:lvl w:ilvl="0" w:tentative="0">
      <w:start w:val="1"/>
      <w:numFmt w:val="decimal"/>
      <w:lvlText w:val="59.1-0%1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16D23364"/>
    <w:multiLevelType w:val="multilevel"/>
    <w:tmpl w:val="16D23364"/>
    <w:lvl w:ilvl="0" w:tentative="0">
      <w:start w:val="11"/>
      <w:numFmt w:val="decimal"/>
      <w:suff w:val="nothing"/>
      <w:lvlText w:val="02-%1"/>
      <w:lvlJc w:val="center"/>
      <w:pPr>
        <w:ind w:left="567" w:firstLine="513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7222C91"/>
    <w:multiLevelType w:val="multilevel"/>
    <w:tmpl w:val="17222C91"/>
    <w:lvl w:ilvl="0" w:tentative="0">
      <w:start w:val="1"/>
      <w:numFmt w:val="decimal"/>
      <w:lvlText w:val="71-0%1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7DD3142"/>
    <w:multiLevelType w:val="multilevel"/>
    <w:tmpl w:val="17DD3142"/>
    <w:lvl w:ilvl="0" w:tentative="0">
      <w:start w:val="1"/>
      <w:numFmt w:val="decimal"/>
      <w:lvlText w:val="51-0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447" w:hanging="360"/>
      </w:pPr>
    </w:lvl>
    <w:lvl w:ilvl="2" w:tentative="0">
      <w:start w:val="1"/>
      <w:numFmt w:val="lowerRoman"/>
      <w:lvlText w:val="%3."/>
      <w:lvlJc w:val="right"/>
      <w:pPr>
        <w:ind w:left="1167" w:hanging="180"/>
      </w:pPr>
    </w:lvl>
    <w:lvl w:ilvl="3" w:tentative="0">
      <w:start w:val="1"/>
      <w:numFmt w:val="decimal"/>
      <w:lvlText w:val="%4."/>
      <w:lvlJc w:val="left"/>
      <w:pPr>
        <w:ind w:left="1887" w:hanging="360"/>
      </w:pPr>
    </w:lvl>
    <w:lvl w:ilvl="4" w:tentative="0">
      <w:start w:val="1"/>
      <w:numFmt w:val="lowerLetter"/>
      <w:lvlText w:val="%5."/>
      <w:lvlJc w:val="left"/>
      <w:pPr>
        <w:ind w:left="2607" w:hanging="360"/>
      </w:pPr>
    </w:lvl>
    <w:lvl w:ilvl="5" w:tentative="0">
      <w:start w:val="1"/>
      <w:numFmt w:val="lowerRoman"/>
      <w:lvlText w:val="%6."/>
      <w:lvlJc w:val="right"/>
      <w:pPr>
        <w:ind w:left="3327" w:hanging="180"/>
      </w:pPr>
    </w:lvl>
    <w:lvl w:ilvl="6" w:tentative="0">
      <w:start w:val="1"/>
      <w:numFmt w:val="decimal"/>
      <w:lvlText w:val="%7."/>
      <w:lvlJc w:val="left"/>
      <w:pPr>
        <w:ind w:left="4047" w:hanging="360"/>
      </w:pPr>
    </w:lvl>
    <w:lvl w:ilvl="7" w:tentative="0">
      <w:start w:val="1"/>
      <w:numFmt w:val="lowerLetter"/>
      <w:lvlText w:val="%8."/>
      <w:lvlJc w:val="left"/>
      <w:pPr>
        <w:ind w:left="4767" w:hanging="360"/>
      </w:pPr>
    </w:lvl>
    <w:lvl w:ilvl="8" w:tentative="0">
      <w:start w:val="1"/>
      <w:numFmt w:val="lowerRoman"/>
      <w:lvlText w:val="%9."/>
      <w:lvlJc w:val="right"/>
      <w:pPr>
        <w:ind w:left="5487" w:hanging="180"/>
      </w:pPr>
    </w:lvl>
  </w:abstractNum>
  <w:abstractNum w:abstractNumId="22">
    <w:nsid w:val="19CE2FE3"/>
    <w:multiLevelType w:val="multilevel"/>
    <w:tmpl w:val="19CE2FE3"/>
    <w:lvl w:ilvl="0" w:tentative="0">
      <w:start w:val="1"/>
      <w:numFmt w:val="decimal"/>
      <w:lvlText w:val="100-1%1"/>
      <w:lvlJc w:val="left"/>
      <w:pPr>
        <w:ind w:left="766" w:firstLine="86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A5971E6"/>
    <w:multiLevelType w:val="multilevel"/>
    <w:tmpl w:val="1A5971E6"/>
    <w:lvl w:ilvl="0" w:tentative="0">
      <w:start w:val="11"/>
      <w:numFmt w:val="decimal"/>
      <w:lvlText w:val="05-%1"/>
      <w:lvlJc w:val="left"/>
      <w:pPr>
        <w:ind w:left="510" w:hanging="397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AD509CF"/>
    <w:multiLevelType w:val="multilevel"/>
    <w:tmpl w:val="1AD509CF"/>
    <w:lvl w:ilvl="0" w:tentative="0">
      <w:start w:val="11"/>
      <w:numFmt w:val="decimal"/>
      <w:lvlText w:val="07-%1"/>
      <w:lvlJc w:val="left"/>
      <w:pPr>
        <w:ind w:left="757" w:hanging="397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AEB6F62"/>
    <w:multiLevelType w:val="multilevel"/>
    <w:tmpl w:val="1AEB6F62"/>
    <w:lvl w:ilvl="0" w:tentative="0">
      <w:start w:val="1"/>
      <w:numFmt w:val="decimal"/>
      <w:lvlText w:val="02-0%1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BD43DDD"/>
    <w:multiLevelType w:val="multilevel"/>
    <w:tmpl w:val="1BD43DDD"/>
    <w:lvl w:ilvl="0" w:tentative="0">
      <w:start w:val="1"/>
      <w:numFmt w:val="decimal"/>
      <w:lvlText w:val="77-0%1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D3A769B"/>
    <w:multiLevelType w:val="multilevel"/>
    <w:tmpl w:val="1D3A769B"/>
    <w:lvl w:ilvl="0" w:tentative="0">
      <w:start w:val="20"/>
      <w:numFmt w:val="decimal"/>
      <w:lvlText w:val="82-%1"/>
      <w:lvlJc w:val="left"/>
      <w:pPr>
        <w:ind w:left="510" w:firstLine="57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061707D"/>
    <w:multiLevelType w:val="multilevel"/>
    <w:tmpl w:val="2061707D"/>
    <w:lvl w:ilvl="0" w:tentative="0">
      <w:start w:val="1"/>
      <w:numFmt w:val="decimal"/>
      <w:lvlText w:val="62-0%1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2EE322E"/>
    <w:multiLevelType w:val="multilevel"/>
    <w:tmpl w:val="22EE322E"/>
    <w:lvl w:ilvl="0" w:tentative="0">
      <w:start w:val="1"/>
      <w:numFmt w:val="decimal"/>
      <w:lvlText w:val="50-0%1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3675145"/>
    <w:multiLevelType w:val="multilevel"/>
    <w:tmpl w:val="23675145"/>
    <w:lvl w:ilvl="0" w:tentative="0">
      <w:start w:val="11"/>
      <w:numFmt w:val="decimal"/>
      <w:suff w:val="nothing"/>
      <w:lvlText w:val="66-%1"/>
      <w:lvlJc w:val="center"/>
      <w:pPr>
        <w:ind w:left="567" w:firstLine="513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3716BEA"/>
    <w:multiLevelType w:val="multilevel"/>
    <w:tmpl w:val="23716BEA"/>
    <w:lvl w:ilvl="0" w:tentative="0">
      <w:start w:val="11"/>
      <w:numFmt w:val="decimal"/>
      <w:suff w:val="nothing"/>
      <w:lvlText w:val="66.1-%1"/>
      <w:lvlJc w:val="center"/>
      <w:pPr>
        <w:ind w:left="567" w:firstLine="513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51B32E4"/>
    <w:multiLevelType w:val="multilevel"/>
    <w:tmpl w:val="251B32E4"/>
    <w:lvl w:ilvl="0" w:tentative="0">
      <w:start w:val="1"/>
      <w:numFmt w:val="decimal"/>
      <w:lvlText w:val="%1."/>
      <w:lvlJc w:val="left"/>
      <w:pPr>
        <w:ind w:left="1080" w:hanging="360"/>
      </w:p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28087594"/>
    <w:multiLevelType w:val="multilevel"/>
    <w:tmpl w:val="28087594"/>
    <w:lvl w:ilvl="0" w:tentative="0">
      <w:start w:val="1"/>
      <w:numFmt w:val="decimal"/>
      <w:lvlText w:val="84-0%1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89A564F"/>
    <w:multiLevelType w:val="multilevel"/>
    <w:tmpl w:val="289A564F"/>
    <w:lvl w:ilvl="0" w:tentative="0">
      <w:start w:val="18"/>
      <w:numFmt w:val="decimal"/>
      <w:lvlText w:val="-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8DE7808"/>
    <w:multiLevelType w:val="multilevel"/>
    <w:tmpl w:val="28DE7808"/>
    <w:lvl w:ilvl="0" w:tentative="0">
      <w:start w:val="1"/>
      <w:numFmt w:val="decimal"/>
      <w:lvlText w:val="-0%1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9264EB8"/>
    <w:multiLevelType w:val="multilevel"/>
    <w:tmpl w:val="29264EB8"/>
    <w:lvl w:ilvl="0" w:tentative="0">
      <w:start w:val="11"/>
      <w:numFmt w:val="decimal"/>
      <w:lvlText w:val="75-%1"/>
      <w:lvlJc w:val="left"/>
      <w:pPr>
        <w:ind w:left="757" w:hanging="397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9C94885"/>
    <w:multiLevelType w:val="multilevel"/>
    <w:tmpl w:val="29C94885"/>
    <w:lvl w:ilvl="0" w:tentative="0">
      <w:start w:val="11"/>
      <w:numFmt w:val="decimal"/>
      <w:suff w:val="nothing"/>
      <w:lvlText w:val="17-%1"/>
      <w:lvlJc w:val="center"/>
      <w:pPr>
        <w:ind w:left="227" w:firstLine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B01042D"/>
    <w:multiLevelType w:val="multilevel"/>
    <w:tmpl w:val="2B01042D"/>
    <w:lvl w:ilvl="0" w:tentative="0">
      <w:start w:val="11"/>
      <w:numFmt w:val="decimal"/>
      <w:lvlText w:val="33-%1"/>
      <w:lvlJc w:val="left"/>
      <w:pPr>
        <w:ind w:left="502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B0809F3"/>
    <w:multiLevelType w:val="multilevel"/>
    <w:tmpl w:val="2B0809F3"/>
    <w:lvl w:ilvl="0" w:tentative="0">
      <w:start w:val="1"/>
      <w:numFmt w:val="decimal"/>
      <w:lvlText w:val="-0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06" w:hanging="360"/>
      </w:pPr>
    </w:lvl>
    <w:lvl w:ilvl="2" w:tentative="0">
      <w:start w:val="1"/>
      <w:numFmt w:val="lowerRoman"/>
      <w:lvlText w:val="%3."/>
      <w:lvlJc w:val="right"/>
      <w:pPr>
        <w:ind w:left="2226" w:hanging="180"/>
      </w:pPr>
    </w:lvl>
    <w:lvl w:ilvl="3" w:tentative="0">
      <w:start w:val="1"/>
      <w:numFmt w:val="decimal"/>
      <w:lvlText w:val="%4."/>
      <w:lvlJc w:val="left"/>
      <w:pPr>
        <w:ind w:left="2946" w:hanging="360"/>
      </w:pPr>
    </w:lvl>
    <w:lvl w:ilvl="4" w:tentative="0">
      <w:start w:val="1"/>
      <w:numFmt w:val="lowerLetter"/>
      <w:lvlText w:val="%5."/>
      <w:lvlJc w:val="left"/>
      <w:pPr>
        <w:ind w:left="3666" w:hanging="360"/>
      </w:pPr>
    </w:lvl>
    <w:lvl w:ilvl="5" w:tentative="0">
      <w:start w:val="1"/>
      <w:numFmt w:val="lowerRoman"/>
      <w:lvlText w:val="%6."/>
      <w:lvlJc w:val="right"/>
      <w:pPr>
        <w:ind w:left="4386" w:hanging="180"/>
      </w:pPr>
    </w:lvl>
    <w:lvl w:ilvl="6" w:tentative="0">
      <w:start w:val="1"/>
      <w:numFmt w:val="decimal"/>
      <w:lvlText w:val="%7."/>
      <w:lvlJc w:val="left"/>
      <w:pPr>
        <w:ind w:left="5106" w:hanging="360"/>
      </w:pPr>
    </w:lvl>
    <w:lvl w:ilvl="7" w:tentative="0">
      <w:start w:val="1"/>
      <w:numFmt w:val="lowerLetter"/>
      <w:lvlText w:val="%8."/>
      <w:lvlJc w:val="left"/>
      <w:pPr>
        <w:ind w:left="5826" w:hanging="360"/>
      </w:pPr>
    </w:lvl>
    <w:lvl w:ilvl="8" w:tentative="0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30BB3F01"/>
    <w:multiLevelType w:val="multilevel"/>
    <w:tmpl w:val="30BB3F01"/>
    <w:lvl w:ilvl="0" w:tentative="0">
      <w:start w:val="1"/>
      <w:numFmt w:val="decimal"/>
      <w:lvlText w:val="88-0%1"/>
      <w:lvlJc w:val="left"/>
      <w:pPr>
        <w:ind w:left="720" w:hanging="720"/>
      </w:pPr>
      <w:rPr>
        <w:rFonts w:hint="default" w:asciiTheme="majorHAnsi" w:hAnsiTheme="majorHAnsi" w:cstheme="majorHAnsi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12647DE"/>
    <w:multiLevelType w:val="multilevel"/>
    <w:tmpl w:val="312647DE"/>
    <w:lvl w:ilvl="0" w:tentative="0">
      <w:start w:val="11"/>
      <w:numFmt w:val="decimal"/>
      <w:lvlText w:val="71-%1"/>
      <w:lvlJc w:val="left"/>
      <w:pPr>
        <w:ind w:left="502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222" w:hanging="360"/>
      </w:pPr>
    </w:lvl>
    <w:lvl w:ilvl="2" w:tentative="0">
      <w:start w:val="1"/>
      <w:numFmt w:val="lowerRoman"/>
      <w:lvlText w:val="%3."/>
      <w:lvlJc w:val="right"/>
      <w:pPr>
        <w:ind w:left="1942" w:hanging="180"/>
      </w:pPr>
    </w:lvl>
    <w:lvl w:ilvl="3" w:tentative="0">
      <w:start w:val="1"/>
      <w:numFmt w:val="decimal"/>
      <w:lvlText w:val="%4."/>
      <w:lvlJc w:val="left"/>
      <w:pPr>
        <w:ind w:left="2662" w:hanging="360"/>
      </w:pPr>
    </w:lvl>
    <w:lvl w:ilvl="4" w:tentative="0">
      <w:start w:val="1"/>
      <w:numFmt w:val="lowerLetter"/>
      <w:lvlText w:val="%5."/>
      <w:lvlJc w:val="left"/>
      <w:pPr>
        <w:ind w:left="3382" w:hanging="360"/>
      </w:pPr>
    </w:lvl>
    <w:lvl w:ilvl="5" w:tentative="0">
      <w:start w:val="1"/>
      <w:numFmt w:val="lowerRoman"/>
      <w:lvlText w:val="%6."/>
      <w:lvlJc w:val="right"/>
      <w:pPr>
        <w:ind w:left="4102" w:hanging="180"/>
      </w:pPr>
    </w:lvl>
    <w:lvl w:ilvl="6" w:tentative="0">
      <w:start w:val="1"/>
      <w:numFmt w:val="decimal"/>
      <w:lvlText w:val="%7."/>
      <w:lvlJc w:val="left"/>
      <w:pPr>
        <w:ind w:left="4822" w:hanging="360"/>
      </w:pPr>
    </w:lvl>
    <w:lvl w:ilvl="7" w:tentative="0">
      <w:start w:val="1"/>
      <w:numFmt w:val="lowerLetter"/>
      <w:lvlText w:val="%8."/>
      <w:lvlJc w:val="left"/>
      <w:pPr>
        <w:ind w:left="5542" w:hanging="360"/>
      </w:pPr>
    </w:lvl>
    <w:lvl w:ilvl="8" w:tentative="0">
      <w:start w:val="1"/>
      <w:numFmt w:val="lowerRoman"/>
      <w:lvlText w:val="%9."/>
      <w:lvlJc w:val="right"/>
      <w:pPr>
        <w:ind w:left="6262" w:hanging="180"/>
      </w:pPr>
    </w:lvl>
  </w:abstractNum>
  <w:abstractNum w:abstractNumId="42">
    <w:nsid w:val="32E10F3E"/>
    <w:multiLevelType w:val="multilevel"/>
    <w:tmpl w:val="32E10F3E"/>
    <w:lvl w:ilvl="0" w:tentative="0">
      <w:start w:val="1"/>
      <w:numFmt w:val="decimal"/>
      <w:lvlText w:val="59-0%1"/>
      <w:lvlJc w:val="left"/>
      <w:pPr>
        <w:ind w:left="720" w:hanging="360"/>
      </w:pPr>
      <w:rPr>
        <w:rFonts w:hint="default" w:ascii="Times New Roman" w:hAnsi="Times New Roman" w:cs="Times New Roman"/>
        <w:sz w:val="28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3200676"/>
    <w:multiLevelType w:val="multilevel"/>
    <w:tmpl w:val="33200676"/>
    <w:lvl w:ilvl="0" w:tentative="0">
      <w:start w:val="1"/>
      <w:numFmt w:val="decimal"/>
      <w:lvlText w:val="54-0%1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34821EAC"/>
    <w:multiLevelType w:val="multilevel"/>
    <w:tmpl w:val="34821EAC"/>
    <w:lvl w:ilvl="0" w:tentative="0">
      <w:start w:val="11"/>
      <w:numFmt w:val="decimal"/>
      <w:lvlText w:val="53-%1"/>
      <w:lvlJc w:val="left"/>
      <w:pPr>
        <w:ind w:left="757" w:hanging="397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6627B64"/>
    <w:multiLevelType w:val="multilevel"/>
    <w:tmpl w:val="36627B64"/>
    <w:lvl w:ilvl="0" w:tentative="0">
      <w:start w:val="1"/>
      <w:numFmt w:val="decimal"/>
      <w:lvlText w:val="73-0%1"/>
      <w:lvlJc w:val="left"/>
      <w:pPr>
        <w:ind w:left="720" w:hanging="72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7ED3B4F"/>
    <w:multiLevelType w:val="multilevel"/>
    <w:tmpl w:val="37ED3B4F"/>
    <w:lvl w:ilvl="0" w:tentative="0">
      <w:start w:val="1"/>
      <w:numFmt w:val="decimal"/>
      <w:lvlText w:val="66.1-0%1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AA16330"/>
    <w:multiLevelType w:val="multilevel"/>
    <w:tmpl w:val="3AA16330"/>
    <w:lvl w:ilvl="0" w:tentative="0">
      <w:start w:val="1"/>
      <w:numFmt w:val="decimal"/>
      <w:lvlText w:val="74-0%1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AE51AD0"/>
    <w:multiLevelType w:val="multilevel"/>
    <w:tmpl w:val="3AE51AD0"/>
    <w:lvl w:ilvl="0" w:tentative="0">
      <w:start w:val="1"/>
      <w:numFmt w:val="decimal"/>
      <w:lvlText w:val="87-0%1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BA4520C"/>
    <w:multiLevelType w:val="multilevel"/>
    <w:tmpl w:val="3BA4520C"/>
    <w:lvl w:ilvl="0" w:tentative="0">
      <w:start w:val="1"/>
      <w:numFmt w:val="decimal"/>
      <w:lvlText w:val="06-0%1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BED27C8"/>
    <w:multiLevelType w:val="multilevel"/>
    <w:tmpl w:val="3BED27C8"/>
    <w:lvl w:ilvl="0" w:tentative="0">
      <w:start w:val="1"/>
      <w:numFmt w:val="decimal"/>
      <w:lvlText w:val="100-0%1"/>
      <w:lvlJc w:val="left"/>
      <w:pPr>
        <w:ind w:left="786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."/>
      <w:lvlJc w:val="left"/>
      <w:pPr>
        <w:ind w:left="1506" w:hanging="360"/>
      </w:pPr>
    </w:lvl>
    <w:lvl w:ilvl="2" w:tentative="0">
      <w:start w:val="1"/>
      <w:numFmt w:val="lowerRoman"/>
      <w:lvlText w:val="%3."/>
      <w:lvlJc w:val="right"/>
      <w:pPr>
        <w:ind w:left="2226" w:hanging="180"/>
      </w:pPr>
    </w:lvl>
    <w:lvl w:ilvl="3" w:tentative="0">
      <w:start w:val="1"/>
      <w:numFmt w:val="decimal"/>
      <w:lvlText w:val="%4."/>
      <w:lvlJc w:val="left"/>
      <w:pPr>
        <w:ind w:left="2946" w:hanging="360"/>
      </w:pPr>
    </w:lvl>
    <w:lvl w:ilvl="4" w:tentative="0">
      <w:start w:val="1"/>
      <w:numFmt w:val="lowerLetter"/>
      <w:lvlText w:val="%5."/>
      <w:lvlJc w:val="left"/>
      <w:pPr>
        <w:ind w:left="3666" w:hanging="360"/>
      </w:pPr>
    </w:lvl>
    <w:lvl w:ilvl="5" w:tentative="0">
      <w:start w:val="1"/>
      <w:numFmt w:val="lowerRoman"/>
      <w:lvlText w:val="%6."/>
      <w:lvlJc w:val="right"/>
      <w:pPr>
        <w:ind w:left="4386" w:hanging="180"/>
      </w:pPr>
    </w:lvl>
    <w:lvl w:ilvl="6" w:tentative="0">
      <w:start w:val="1"/>
      <w:numFmt w:val="decimal"/>
      <w:lvlText w:val="%7."/>
      <w:lvlJc w:val="left"/>
      <w:pPr>
        <w:ind w:left="5106" w:hanging="360"/>
      </w:pPr>
    </w:lvl>
    <w:lvl w:ilvl="7" w:tentative="0">
      <w:start w:val="1"/>
      <w:numFmt w:val="lowerLetter"/>
      <w:lvlText w:val="%8."/>
      <w:lvlJc w:val="left"/>
      <w:pPr>
        <w:ind w:left="5826" w:hanging="360"/>
      </w:pPr>
    </w:lvl>
    <w:lvl w:ilvl="8" w:tentative="0">
      <w:start w:val="1"/>
      <w:numFmt w:val="lowerRoman"/>
      <w:lvlText w:val="%9."/>
      <w:lvlJc w:val="right"/>
      <w:pPr>
        <w:ind w:left="6546" w:hanging="180"/>
      </w:pPr>
    </w:lvl>
  </w:abstractNum>
  <w:abstractNum w:abstractNumId="51">
    <w:nsid w:val="3EC36F98"/>
    <w:multiLevelType w:val="multilevel"/>
    <w:tmpl w:val="3EC36F98"/>
    <w:lvl w:ilvl="0" w:tentative="0">
      <w:start w:val="1"/>
      <w:numFmt w:val="decimal"/>
      <w:lvlText w:val="90-0%1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FCB086E"/>
    <w:multiLevelType w:val="multilevel"/>
    <w:tmpl w:val="3FCB086E"/>
    <w:lvl w:ilvl="0" w:tentative="0">
      <w:start w:val="11"/>
      <w:numFmt w:val="decimal"/>
      <w:suff w:val="nothing"/>
      <w:lvlText w:val="59.1-%1"/>
      <w:lvlJc w:val="center"/>
      <w:pPr>
        <w:ind w:left="567" w:firstLine="513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0E0217D"/>
    <w:multiLevelType w:val="multilevel"/>
    <w:tmpl w:val="40E0217D"/>
    <w:lvl w:ilvl="0" w:tentative="0">
      <w:start w:val="11"/>
      <w:numFmt w:val="decimal"/>
      <w:suff w:val="nothing"/>
      <w:lvlText w:val="63-%1"/>
      <w:lvlJc w:val="center"/>
      <w:pPr>
        <w:ind w:left="227" w:firstLine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17C7469"/>
    <w:multiLevelType w:val="multilevel"/>
    <w:tmpl w:val="417C7469"/>
    <w:lvl w:ilvl="0" w:tentative="0">
      <w:start w:val="11"/>
      <w:numFmt w:val="decimal"/>
      <w:lvlText w:val="50-%1"/>
      <w:lvlJc w:val="left"/>
      <w:pPr>
        <w:ind w:left="510" w:hanging="397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1BA2F17"/>
    <w:multiLevelType w:val="multilevel"/>
    <w:tmpl w:val="41BA2F17"/>
    <w:lvl w:ilvl="0" w:tentative="0">
      <w:start w:val="1"/>
      <w:numFmt w:val="decimal"/>
      <w:lvlText w:val="82.2-0%1"/>
      <w:lvlJc w:val="left"/>
      <w:pPr>
        <w:ind w:left="786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2DE7F6B"/>
    <w:multiLevelType w:val="multilevel"/>
    <w:tmpl w:val="42DE7F6B"/>
    <w:lvl w:ilvl="0" w:tentative="0">
      <w:start w:val="1"/>
      <w:numFmt w:val="decimal"/>
      <w:lvlText w:val="85-0%1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49551CF"/>
    <w:multiLevelType w:val="multilevel"/>
    <w:tmpl w:val="449551CF"/>
    <w:lvl w:ilvl="0" w:tentative="0">
      <w:start w:val="1"/>
      <w:numFmt w:val="decimal"/>
      <w:lvlText w:val="82-1%1"/>
      <w:lvlJc w:val="left"/>
      <w:pPr>
        <w:ind w:left="510" w:firstLine="57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58F3F6A"/>
    <w:multiLevelType w:val="multilevel"/>
    <w:tmpl w:val="458F3F6A"/>
    <w:lvl w:ilvl="0" w:tentative="0">
      <w:start w:val="10"/>
      <w:numFmt w:val="decimal"/>
      <w:lvlText w:val="88-%1"/>
      <w:lvlJc w:val="left"/>
      <w:pPr>
        <w:ind w:left="720" w:hanging="360"/>
      </w:pPr>
      <w:rPr>
        <w:rFonts w:hint="default" w:asciiTheme="majorHAnsi" w:hAnsiTheme="majorHAnsi" w:cstheme="majorHAnsi"/>
        <w:b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5CA11CF"/>
    <w:multiLevelType w:val="multilevel"/>
    <w:tmpl w:val="45CA11CF"/>
    <w:lvl w:ilvl="0" w:tentative="0">
      <w:start w:val="1"/>
      <w:numFmt w:val="decimal"/>
      <w:lvlText w:val="99-0%1"/>
      <w:lvlJc w:val="left"/>
      <w:pPr>
        <w:ind w:left="92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71D5F38"/>
    <w:multiLevelType w:val="multilevel"/>
    <w:tmpl w:val="471D5F38"/>
    <w:lvl w:ilvl="0" w:tentative="0">
      <w:start w:val="1"/>
      <w:numFmt w:val="decimal"/>
      <w:lvlText w:val="07-0%1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80C4651"/>
    <w:multiLevelType w:val="multilevel"/>
    <w:tmpl w:val="480C4651"/>
    <w:lvl w:ilvl="0" w:tentative="0">
      <w:start w:val="11"/>
      <w:numFmt w:val="decimal"/>
      <w:lvlText w:val="77-%1"/>
      <w:lvlJc w:val="left"/>
      <w:pPr>
        <w:ind w:left="757" w:hanging="397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88903B1"/>
    <w:multiLevelType w:val="multilevel"/>
    <w:tmpl w:val="488903B1"/>
    <w:lvl w:ilvl="0" w:tentative="0">
      <w:start w:val="11"/>
      <w:numFmt w:val="decimal"/>
      <w:suff w:val="nothing"/>
      <w:lvlText w:val="68-%1"/>
      <w:lvlJc w:val="center"/>
      <w:pPr>
        <w:ind w:left="567" w:firstLine="513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8B76219"/>
    <w:multiLevelType w:val="multilevel"/>
    <w:tmpl w:val="48B76219"/>
    <w:lvl w:ilvl="0" w:tentative="0">
      <w:start w:val="1"/>
      <w:numFmt w:val="decimal"/>
      <w:lvlText w:val="70-0%1"/>
      <w:lvlJc w:val="left"/>
      <w:pPr>
        <w:ind w:left="644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9186C3E"/>
    <w:multiLevelType w:val="multilevel"/>
    <w:tmpl w:val="49186C3E"/>
    <w:lvl w:ilvl="0" w:tentative="0">
      <w:start w:val="11"/>
      <w:numFmt w:val="decimal"/>
      <w:lvlText w:val="58-%1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9E23042"/>
    <w:multiLevelType w:val="multilevel"/>
    <w:tmpl w:val="49E23042"/>
    <w:lvl w:ilvl="0" w:tentative="0">
      <w:start w:val="1"/>
      <w:numFmt w:val="decimal"/>
      <w:lvlText w:val="17-0%1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AE0435B"/>
    <w:multiLevelType w:val="multilevel"/>
    <w:tmpl w:val="4AE0435B"/>
    <w:lvl w:ilvl="0" w:tentative="0">
      <w:start w:val="11"/>
      <w:numFmt w:val="decimal"/>
      <w:lvlText w:val="51-%1"/>
      <w:lvlJc w:val="left"/>
      <w:pPr>
        <w:ind w:left="757" w:hanging="397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B856B58"/>
    <w:multiLevelType w:val="multilevel"/>
    <w:tmpl w:val="4B856B58"/>
    <w:lvl w:ilvl="0" w:tentative="0">
      <w:start w:val="1"/>
      <w:numFmt w:val="decimal"/>
      <w:lvlText w:val="82-%10"/>
      <w:lvlJc w:val="left"/>
      <w:pPr>
        <w:ind w:left="510" w:firstLine="57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1207F77"/>
    <w:multiLevelType w:val="multilevel"/>
    <w:tmpl w:val="51207F77"/>
    <w:lvl w:ilvl="0" w:tentative="0">
      <w:start w:val="11"/>
      <w:numFmt w:val="decimal"/>
      <w:suff w:val="nothing"/>
      <w:lvlText w:val="81-%1"/>
      <w:lvlJc w:val="center"/>
      <w:pPr>
        <w:ind w:left="227" w:firstLine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27A586D"/>
    <w:multiLevelType w:val="multilevel"/>
    <w:tmpl w:val="527A586D"/>
    <w:lvl w:ilvl="0" w:tentative="0">
      <w:start w:val="1"/>
      <w:numFmt w:val="decimal"/>
      <w:lvlText w:val="88.2-0%1"/>
      <w:lvlJc w:val="left"/>
      <w:pPr>
        <w:ind w:left="1080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70">
    <w:nsid w:val="53A5338D"/>
    <w:multiLevelType w:val="multilevel"/>
    <w:tmpl w:val="53A5338D"/>
    <w:lvl w:ilvl="0" w:tentative="0">
      <w:start w:val="11"/>
      <w:numFmt w:val="decimal"/>
      <w:suff w:val="nothing"/>
      <w:lvlText w:val="90-%1"/>
      <w:lvlJc w:val="center"/>
      <w:pPr>
        <w:ind w:left="227" w:firstLine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40E56EA"/>
    <w:multiLevelType w:val="multilevel"/>
    <w:tmpl w:val="540E56EA"/>
    <w:lvl w:ilvl="0" w:tentative="0">
      <w:start w:val="10"/>
      <w:numFmt w:val="decimal"/>
      <w:lvlText w:val="03-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43A0843"/>
    <w:multiLevelType w:val="multilevel"/>
    <w:tmpl w:val="543A0843"/>
    <w:lvl w:ilvl="0" w:tentative="0">
      <w:start w:val="11"/>
      <w:numFmt w:val="decimal"/>
      <w:suff w:val="nothing"/>
      <w:lvlText w:val="98-%1"/>
      <w:lvlJc w:val="center"/>
      <w:pPr>
        <w:ind w:left="227" w:firstLine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4D12DBB"/>
    <w:multiLevelType w:val="multilevel"/>
    <w:tmpl w:val="54D12DBB"/>
    <w:lvl w:ilvl="0" w:tentative="0">
      <w:start w:val="1"/>
      <w:numFmt w:val="decimal"/>
      <w:lvlText w:val="47-0%1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547544D"/>
    <w:multiLevelType w:val="multilevel"/>
    <w:tmpl w:val="5547544D"/>
    <w:lvl w:ilvl="0" w:tentative="0">
      <w:start w:val="1"/>
      <w:numFmt w:val="decimal"/>
      <w:lvlText w:val="95-0%1"/>
      <w:lvlJc w:val="left"/>
      <w:pPr>
        <w:ind w:left="92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6C04EF2"/>
    <w:multiLevelType w:val="multilevel"/>
    <w:tmpl w:val="56C04EF2"/>
    <w:lvl w:ilvl="0" w:tentative="0">
      <w:start w:val="11"/>
      <w:numFmt w:val="decimal"/>
      <w:lvlText w:val="70-%1"/>
      <w:lvlJc w:val="left"/>
      <w:pPr>
        <w:ind w:left="757" w:hanging="397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86A350D"/>
    <w:multiLevelType w:val="multilevel"/>
    <w:tmpl w:val="586A350D"/>
    <w:lvl w:ilvl="0" w:tentative="0">
      <w:start w:val="1"/>
      <w:numFmt w:val="decimal"/>
      <w:lvlText w:val="33-0%1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8796BEA"/>
    <w:multiLevelType w:val="multilevel"/>
    <w:tmpl w:val="58796BEA"/>
    <w:lvl w:ilvl="0" w:tentative="0">
      <w:start w:val="1"/>
      <w:numFmt w:val="bullet"/>
      <w:lvlText w:val="-"/>
      <w:lvlJc w:val="left"/>
      <w:pPr>
        <w:ind w:left="720" w:hanging="360"/>
      </w:pPr>
      <w:rPr>
        <w:rFonts w:hint="default" w:ascii="Symbol" w:hAnsi="Symbol"/>
        <w:sz w:val="28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8">
    <w:nsid w:val="58EB09F8"/>
    <w:multiLevelType w:val="multilevel"/>
    <w:tmpl w:val="58EB09F8"/>
    <w:lvl w:ilvl="0" w:tentative="0">
      <w:start w:val="1"/>
      <w:numFmt w:val="decimal"/>
      <w:lvlText w:val="63-0%1"/>
      <w:lvlJc w:val="left"/>
      <w:pPr>
        <w:ind w:left="786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58EE692B"/>
    <w:multiLevelType w:val="multilevel"/>
    <w:tmpl w:val="58EE692B"/>
    <w:lvl w:ilvl="0" w:tentative="0">
      <w:start w:val="1"/>
      <w:numFmt w:val="decimal"/>
      <w:lvlText w:val="86-0%1"/>
      <w:lvlJc w:val="left"/>
      <w:pPr>
        <w:ind w:left="786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A664671"/>
    <w:multiLevelType w:val="multilevel"/>
    <w:tmpl w:val="5A664671"/>
    <w:lvl w:ilvl="0" w:tentative="0">
      <w:start w:val="11"/>
      <w:numFmt w:val="decimal"/>
      <w:suff w:val="nothing"/>
      <w:lvlText w:val="85-%1"/>
      <w:lvlJc w:val="center"/>
      <w:pPr>
        <w:ind w:left="227" w:firstLine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5B120925"/>
    <w:multiLevelType w:val="multilevel"/>
    <w:tmpl w:val="5B120925"/>
    <w:lvl w:ilvl="0" w:tentative="0">
      <w:start w:val="11"/>
      <w:numFmt w:val="decimal"/>
      <w:lvlText w:val="57-%1"/>
      <w:lvlJc w:val="left"/>
      <w:pPr>
        <w:ind w:left="510" w:hanging="397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B796B4D"/>
    <w:multiLevelType w:val="multilevel"/>
    <w:tmpl w:val="5B796B4D"/>
    <w:lvl w:ilvl="0" w:tentative="0">
      <w:start w:val="11"/>
      <w:numFmt w:val="decimal"/>
      <w:suff w:val="nothing"/>
      <w:lvlText w:val="87-%1"/>
      <w:lvlJc w:val="center"/>
      <w:pPr>
        <w:ind w:left="227" w:firstLine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5EB80A38"/>
    <w:multiLevelType w:val="multilevel"/>
    <w:tmpl w:val="5EB80A38"/>
    <w:lvl w:ilvl="0" w:tentative="0">
      <w:start w:val="1"/>
      <w:numFmt w:val="decimal"/>
      <w:lvlText w:val="71-%10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099073C"/>
    <w:multiLevelType w:val="multilevel"/>
    <w:tmpl w:val="6099073C"/>
    <w:lvl w:ilvl="0" w:tentative="0">
      <w:start w:val="1"/>
      <w:numFmt w:val="decimal"/>
      <w:lvlText w:val="79-1%1"/>
      <w:lvlJc w:val="left"/>
      <w:pPr>
        <w:ind w:left="510" w:firstLine="57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132173D"/>
    <w:multiLevelType w:val="multilevel"/>
    <w:tmpl w:val="6132173D"/>
    <w:lvl w:ilvl="0" w:tentative="0">
      <w:start w:val="1"/>
      <w:numFmt w:val="decimal"/>
      <w:lvlText w:val="53-0%1"/>
      <w:lvlJc w:val="left"/>
      <w:pPr>
        <w:ind w:left="720" w:hanging="360"/>
      </w:pPr>
      <w:rPr>
        <w:rFonts w:hint="default"/>
        <w:i w:val="0"/>
        <w:sz w:val="28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16B0514"/>
    <w:multiLevelType w:val="multilevel"/>
    <w:tmpl w:val="616B0514"/>
    <w:lvl w:ilvl="0" w:tentative="0">
      <w:start w:val="1"/>
      <w:numFmt w:val="decimal"/>
      <w:lvlText w:val="75-0%1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62482DD4"/>
    <w:multiLevelType w:val="multilevel"/>
    <w:tmpl w:val="62482DD4"/>
    <w:lvl w:ilvl="0" w:tentative="0">
      <w:start w:val="1"/>
      <w:numFmt w:val="decimal"/>
      <w:lvlText w:val="81-0%1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46C5317"/>
    <w:multiLevelType w:val="multilevel"/>
    <w:tmpl w:val="646C5317"/>
    <w:lvl w:ilvl="0" w:tentative="0">
      <w:start w:val="1"/>
      <w:numFmt w:val="decimal"/>
      <w:lvlText w:val="58-0%1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6202931"/>
    <w:multiLevelType w:val="multilevel"/>
    <w:tmpl w:val="66202931"/>
    <w:lvl w:ilvl="0" w:tentative="0">
      <w:start w:val="11"/>
      <w:numFmt w:val="decimal"/>
      <w:lvlText w:val="101-%1"/>
      <w:lvlJc w:val="left"/>
      <w:pPr>
        <w:ind w:left="510" w:hanging="397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784113F"/>
    <w:multiLevelType w:val="multilevel"/>
    <w:tmpl w:val="6784113F"/>
    <w:lvl w:ilvl="0" w:tentative="0">
      <w:start w:val="11"/>
      <w:numFmt w:val="decimal"/>
      <w:lvlText w:val="62-%1"/>
      <w:lvlJc w:val="left"/>
      <w:pPr>
        <w:ind w:left="757" w:hanging="397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67FF74A9"/>
    <w:multiLevelType w:val="multilevel"/>
    <w:tmpl w:val="67FF74A9"/>
    <w:lvl w:ilvl="0" w:tentative="0">
      <w:start w:val="11"/>
      <w:numFmt w:val="decimal"/>
      <w:lvlText w:val="54-%1"/>
      <w:lvlJc w:val="left"/>
      <w:pPr>
        <w:ind w:left="757" w:hanging="397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69B4693E"/>
    <w:multiLevelType w:val="multilevel"/>
    <w:tmpl w:val="69B4693E"/>
    <w:lvl w:ilvl="0" w:tentative="0">
      <w:start w:val="1"/>
      <w:numFmt w:val="decimal"/>
      <w:lvlText w:val="79-0%1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6BF607E6"/>
    <w:multiLevelType w:val="multilevel"/>
    <w:tmpl w:val="6BF607E6"/>
    <w:lvl w:ilvl="0" w:tentative="0">
      <w:start w:val="11"/>
      <w:numFmt w:val="decimal"/>
      <w:suff w:val="nothing"/>
      <w:lvlText w:val="74-%1"/>
      <w:lvlJc w:val="center"/>
      <w:pPr>
        <w:ind w:left="227" w:firstLine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6C956CC0"/>
    <w:multiLevelType w:val="multilevel"/>
    <w:tmpl w:val="6C956CC0"/>
    <w:lvl w:ilvl="0" w:tentative="0">
      <w:start w:val="1"/>
      <w:numFmt w:val="decimal"/>
      <w:lvlText w:val="66-0%1"/>
      <w:lvlJc w:val="left"/>
      <w:pPr>
        <w:ind w:left="144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6CAA0871"/>
    <w:multiLevelType w:val="multilevel"/>
    <w:tmpl w:val="6CAA0871"/>
    <w:lvl w:ilvl="0" w:tentative="0">
      <w:start w:val="1"/>
      <w:numFmt w:val="decimal"/>
      <w:lvlText w:val="52-0%1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6F747226"/>
    <w:multiLevelType w:val="multilevel"/>
    <w:tmpl w:val="6F747226"/>
    <w:lvl w:ilvl="0" w:tentative="0">
      <w:start w:val="1"/>
      <w:numFmt w:val="bullet"/>
      <w:lvlText w:val=""/>
      <w:lvlJc w:val="left"/>
      <w:pPr>
        <w:ind w:left="795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7">
    <w:nsid w:val="6FE574C8"/>
    <w:multiLevelType w:val="multilevel"/>
    <w:tmpl w:val="6FE574C8"/>
    <w:lvl w:ilvl="0" w:tentative="0">
      <w:start w:val="1"/>
      <w:numFmt w:val="decimal"/>
      <w:lvlText w:val="%1."/>
      <w:lvlJc w:val="left"/>
      <w:pPr>
        <w:ind w:left="1080" w:hanging="360"/>
      </w:p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98">
    <w:nsid w:val="71B02B28"/>
    <w:multiLevelType w:val="multilevel"/>
    <w:tmpl w:val="71B02B28"/>
    <w:lvl w:ilvl="0" w:tentative="0">
      <w:start w:val="1"/>
      <w:numFmt w:val="decimal"/>
      <w:lvlText w:val="14-0%1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2045845"/>
    <w:multiLevelType w:val="multilevel"/>
    <w:tmpl w:val="72045845"/>
    <w:lvl w:ilvl="0" w:tentative="0">
      <w:start w:val="11"/>
      <w:numFmt w:val="decimal"/>
      <w:suff w:val="nothing"/>
      <w:lvlText w:val="60-%1"/>
      <w:lvlJc w:val="center"/>
      <w:pPr>
        <w:ind w:left="227" w:firstLine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2784623"/>
    <w:multiLevelType w:val="multilevel"/>
    <w:tmpl w:val="72784623"/>
    <w:lvl w:ilvl="0" w:tentative="0">
      <w:start w:val="1"/>
      <w:numFmt w:val="decimal"/>
      <w:lvlText w:val="101-0%1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3920A62"/>
    <w:multiLevelType w:val="multilevel"/>
    <w:tmpl w:val="73920A62"/>
    <w:lvl w:ilvl="0" w:tentative="0">
      <w:start w:val="1"/>
      <w:numFmt w:val="decimal"/>
      <w:lvlText w:val="46-0%1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76C7070C"/>
    <w:multiLevelType w:val="multilevel"/>
    <w:tmpl w:val="76C7070C"/>
    <w:lvl w:ilvl="0" w:tentative="0">
      <w:start w:val="11"/>
      <w:numFmt w:val="decimal"/>
      <w:lvlText w:val="56-%1"/>
      <w:lvlJc w:val="left"/>
      <w:pPr>
        <w:ind w:left="757" w:hanging="397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76E87AD1"/>
    <w:multiLevelType w:val="multilevel"/>
    <w:tmpl w:val="76E87AD1"/>
    <w:lvl w:ilvl="0" w:tentative="0">
      <w:start w:val="1"/>
      <w:numFmt w:val="decimal"/>
      <w:lvlText w:val="04-0%1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78F1028C"/>
    <w:multiLevelType w:val="multilevel"/>
    <w:tmpl w:val="78F1028C"/>
    <w:lvl w:ilvl="0" w:tentative="0">
      <w:start w:val="10"/>
      <w:numFmt w:val="decimal"/>
      <w:lvlText w:val="47-%1"/>
      <w:lvlJc w:val="left"/>
      <w:pPr>
        <w:ind w:left="720" w:hanging="360"/>
      </w:pPr>
      <w:rPr>
        <w:rFonts w:hint="default" w:asciiTheme="majorHAnsi" w:hAnsiTheme="majorHAnsi" w:cstheme="majorHAnsi"/>
        <w:b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7C146BDA"/>
    <w:multiLevelType w:val="multilevel"/>
    <w:tmpl w:val="7C146BDA"/>
    <w:lvl w:ilvl="0" w:tentative="0">
      <w:start w:val="11"/>
      <w:numFmt w:val="decimal"/>
      <w:lvlText w:val="46-%1"/>
      <w:lvlJc w:val="left"/>
      <w:pPr>
        <w:ind w:left="502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7CED7588"/>
    <w:multiLevelType w:val="multilevel"/>
    <w:tmpl w:val="7CED7588"/>
    <w:lvl w:ilvl="0" w:tentative="0">
      <w:start w:val="11"/>
      <w:numFmt w:val="decimal"/>
      <w:lvlText w:val="06-%1"/>
      <w:lvlJc w:val="left"/>
      <w:pPr>
        <w:ind w:left="510" w:hanging="397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7D207F11"/>
    <w:multiLevelType w:val="multilevel"/>
    <w:tmpl w:val="7D207F11"/>
    <w:lvl w:ilvl="0" w:tentative="0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7ECD5857"/>
    <w:multiLevelType w:val="multilevel"/>
    <w:tmpl w:val="7ECD5857"/>
    <w:lvl w:ilvl="0" w:tentative="0">
      <w:start w:val="1"/>
      <w:numFmt w:val="decimal"/>
      <w:lvlText w:val="55-0%1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6"/>
  </w:num>
  <w:num w:numId="2">
    <w:abstractNumId w:val="77"/>
  </w:num>
  <w:num w:numId="3">
    <w:abstractNumId w:val="7"/>
  </w:num>
  <w:num w:numId="4">
    <w:abstractNumId w:val="71"/>
  </w:num>
  <w:num w:numId="5">
    <w:abstractNumId w:val="35"/>
  </w:num>
  <w:num w:numId="6">
    <w:abstractNumId w:val="39"/>
  </w:num>
  <w:num w:numId="7">
    <w:abstractNumId w:val="34"/>
  </w:num>
  <w:num w:numId="8">
    <w:abstractNumId w:val="98"/>
  </w:num>
  <w:num w:numId="9">
    <w:abstractNumId w:val="42"/>
  </w:num>
  <w:num w:numId="10">
    <w:abstractNumId w:val="88"/>
  </w:num>
  <w:num w:numId="11">
    <w:abstractNumId w:val="3"/>
  </w:num>
  <w:num w:numId="12">
    <w:abstractNumId w:val="108"/>
  </w:num>
  <w:num w:numId="13">
    <w:abstractNumId w:val="64"/>
  </w:num>
  <w:num w:numId="14">
    <w:abstractNumId w:val="103"/>
  </w:num>
  <w:num w:numId="15">
    <w:abstractNumId w:val="16"/>
  </w:num>
  <w:num w:numId="16">
    <w:abstractNumId w:val="13"/>
  </w:num>
  <w:num w:numId="17">
    <w:abstractNumId w:val="8"/>
  </w:num>
  <w:num w:numId="18">
    <w:abstractNumId w:val="23"/>
  </w:num>
  <w:num w:numId="19">
    <w:abstractNumId w:val="15"/>
  </w:num>
  <w:num w:numId="20">
    <w:abstractNumId w:val="81"/>
  </w:num>
  <w:num w:numId="21">
    <w:abstractNumId w:val="100"/>
  </w:num>
  <w:num w:numId="22">
    <w:abstractNumId w:val="89"/>
  </w:num>
  <w:num w:numId="23">
    <w:abstractNumId w:val="49"/>
  </w:num>
  <w:num w:numId="24">
    <w:abstractNumId w:val="106"/>
  </w:num>
  <w:num w:numId="25">
    <w:abstractNumId w:val="29"/>
  </w:num>
  <w:num w:numId="26">
    <w:abstractNumId w:val="54"/>
  </w:num>
  <w:num w:numId="27">
    <w:abstractNumId w:val="28"/>
  </w:num>
  <w:num w:numId="28">
    <w:abstractNumId w:val="90"/>
  </w:num>
  <w:num w:numId="29">
    <w:abstractNumId w:val="85"/>
  </w:num>
  <w:num w:numId="30">
    <w:abstractNumId w:val="44"/>
  </w:num>
  <w:num w:numId="31">
    <w:abstractNumId w:val="60"/>
  </w:num>
  <w:num w:numId="32">
    <w:abstractNumId w:val="24"/>
  </w:num>
  <w:num w:numId="33">
    <w:abstractNumId w:val="95"/>
  </w:num>
  <w:num w:numId="34">
    <w:abstractNumId w:val="6"/>
  </w:num>
  <w:num w:numId="35">
    <w:abstractNumId w:val="26"/>
  </w:num>
  <w:num w:numId="36">
    <w:abstractNumId w:val="61"/>
  </w:num>
  <w:num w:numId="37">
    <w:abstractNumId w:val="43"/>
  </w:num>
  <w:num w:numId="38">
    <w:abstractNumId w:val="91"/>
  </w:num>
  <w:num w:numId="39">
    <w:abstractNumId w:val="21"/>
  </w:num>
  <w:num w:numId="40">
    <w:abstractNumId w:val="66"/>
  </w:num>
  <w:num w:numId="41">
    <w:abstractNumId w:val="63"/>
  </w:num>
  <w:num w:numId="42">
    <w:abstractNumId w:val="75"/>
  </w:num>
  <w:num w:numId="43">
    <w:abstractNumId w:val="59"/>
  </w:num>
  <w:num w:numId="44">
    <w:abstractNumId w:val="1"/>
  </w:num>
  <w:num w:numId="45">
    <w:abstractNumId w:val="4"/>
  </w:num>
  <w:num w:numId="46">
    <w:abstractNumId w:val="102"/>
  </w:num>
  <w:num w:numId="47">
    <w:abstractNumId w:val="86"/>
  </w:num>
  <w:num w:numId="48">
    <w:abstractNumId w:val="36"/>
  </w:num>
  <w:num w:numId="49">
    <w:abstractNumId w:val="40"/>
  </w:num>
  <w:num w:numId="50">
    <w:abstractNumId w:val="58"/>
  </w:num>
  <w:num w:numId="51">
    <w:abstractNumId w:val="73"/>
  </w:num>
  <w:num w:numId="52">
    <w:abstractNumId w:val="104"/>
  </w:num>
  <w:num w:numId="53">
    <w:abstractNumId w:val="69"/>
  </w:num>
  <w:num w:numId="54">
    <w:abstractNumId w:val="92"/>
  </w:num>
  <w:num w:numId="55">
    <w:abstractNumId w:val="84"/>
  </w:num>
  <w:num w:numId="56">
    <w:abstractNumId w:val="11"/>
  </w:num>
  <w:num w:numId="57">
    <w:abstractNumId w:val="67"/>
  </w:num>
  <w:num w:numId="58">
    <w:abstractNumId w:val="57"/>
  </w:num>
  <w:num w:numId="59">
    <w:abstractNumId w:val="27"/>
  </w:num>
  <w:num w:numId="60">
    <w:abstractNumId w:val="2"/>
  </w:num>
  <w:num w:numId="61">
    <w:abstractNumId w:val="12"/>
  </w:num>
  <w:num w:numId="62">
    <w:abstractNumId w:val="55"/>
  </w:num>
  <w:num w:numId="63">
    <w:abstractNumId w:val="10"/>
  </w:num>
  <w:num w:numId="64">
    <w:abstractNumId w:val="50"/>
  </w:num>
  <w:num w:numId="65">
    <w:abstractNumId w:val="22"/>
  </w:num>
  <w:num w:numId="66">
    <w:abstractNumId w:val="20"/>
  </w:num>
  <w:num w:numId="67">
    <w:abstractNumId w:val="83"/>
  </w:num>
  <w:num w:numId="68">
    <w:abstractNumId w:val="41"/>
  </w:num>
  <w:num w:numId="69">
    <w:abstractNumId w:val="101"/>
  </w:num>
  <w:num w:numId="70">
    <w:abstractNumId w:val="105"/>
  </w:num>
  <w:num w:numId="71">
    <w:abstractNumId w:val="76"/>
  </w:num>
  <w:num w:numId="72">
    <w:abstractNumId w:val="38"/>
  </w:num>
  <w:num w:numId="73">
    <w:abstractNumId w:val="94"/>
  </w:num>
  <w:num w:numId="74">
    <w:abstractNumId w:val="30"/>
  </w:num>
  <w:num w:numId="75">
    <w:abstractNumId w:val="46"/>
  </w:num>
  <w:num w:numId="76">
    <w:abstractNumId w:val="31"/>
  </w:num>
  <w:num w:numId="77">
    <w:abstractNumId w:val="18"/>
  </w:num>
  <w:num w:numId="78">
    <w:abstractNumId w:val="52"/>
  </w:num>
  <w:num w:numId="79">
    <w:abstractNumId w:val="25"/>
  </w:num>
  <w:num w:numId="80">
    <w:abstractNumId w:val="19"/>
  </w:num>
  <w:num w:numId="81">
    <w:abstractNumId w:val="17"/>
  </w:num>
  <w:num w:numId="82">
    <w:abstractNumId w:val="62"/>
  </w:num>
  <w:num w:numId="83">
    <w:abstractNumId w:val="45"/>
  </w:num>
  <w:num w:numId="84">
    <w:abstractNumId w:val="33"/>
  </w:num>
  <w:num w:numId="85">
    <w:abstractNumId w:val="107"/>
  </w:num>
  <w:num w:numId="86">
    <w:abstractNumId w:val="47"/>
  </w:num>
  <w:num w:numId="87">
    <w:abstractNumId w:val="93"/>
  </w:num>
  <w:num w:numId="88">
    <w:abstractNumId w:val="5"/>
  </w:num>
  <w:num w:numId="89">
    <w:abstractNumId w:val="87"/>
  </w:num>
  <w:num w:numId="90">
    <w:abstractNumId w:val="68"/>
  </w:num>
  <w:num w:numId="91">
    <w:abstractNumId w:val="48"/>
  </w:num>
  <w:num w:numId="92">
    <w:abstractNumId w:val="82"/>
  </w:num>
  <w:num w:numId="93">
    <w:abstractNumId w:val="51"/>
  </w:num>
  <w:num w:numId="94">
    <w:abstractNumId w:val="70"/>
  </w:num>
  <w:num w:numId="95">
    <w:abstractNumId w:val="74"/>
  </w:num>
  <w:num w:numId="96">
    <w:abstractNumId w:val="9"/>
  </w:num>
  <w:num w:numId="97">
    <w:abstractNumId w:val="79"/>
  </w:num>
  <w:num w:numId="98">
    <w:abstractNumId w:val="14"/>
  </w:num>
  <w:num w:numId="99">
    <w:abstractNumId w:val="99"/>
  </w:num>
  <w:num w:numId="100">
    <w:abstractNumId w:val="78"/>
  </w:num>
  <w:num w:numId="101">
    <w:abstractNumId w:val="53"/>
  </w:num>
  <w:num w:numId="102">
    <w:abstractNumId w:val="0"/>
  </w:num>
  <w:num w:numId="103">
    <w:abstractNumId w:val="72"/>
  </w:num>
  <w:num w:numId="104">
    <w:abstractNumId w:val="56"/>
  </w:num>
  <w:num w:numId="105">
    <w:abstractNumId w:val="80"/>
  </w:num>
  <w:num w:numId="106">
    <w:abstractNumId w:val="65"/>
  </w:num>
  <w:num w:numId="107">
    <w:abstractNumId w:val="37"/>
  </w:num>
  <w:num w:numId="108">
    <w:abstractNumId w:val="97"/>
  </w:num>
  <w:num w:numId="10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16"/>
    <w:footnote w:id="17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97A"/>
    <w:rsid w:val="00002D65"/>
    <w:rsid w:val="000065FF"/>
    <w:rsid w:val="00012E30"/>
    <w:rsid w:val="00020130"/>
    <w:rsid w:val="000235A6"/>
    <w:rsid w:val="00023779"/>
    <w:rsid w:val="00024D13"/>
    <w:rsid w:val="00031252"/>
    <w:rsid w:val="00032960"/>
    <w:rsid w:val="000352E6"/>
    <w:rsid w:val="000437EA"/>
    <w:rsid w:val="000508C8"/>
    <w:rsid w:val="00050B6B"/>
    <w:rsid w:val="0005299C"/>
    <w:rsid w:val="00054EE7"/>
    <w:rsid w:val="00057C44"/>
    <w:rsid w:val="0006470C"/>
    <w:rsid w:val="00070BB7"/>
    <w:rsid w:val="00074207"/>
    <w:rsid w:val="00084D39"/>
    <w:rsid w:val="0008549E"/>
    <w:rsid w:val="00090D8E"/>
    <w:rsid w:val="00097C4C"/>
    <w:rsid w:val="000A73F0"/>
    <w:rsid w:val="000B62D6"/>
    <w:rsid w:val="000C2504"/>
    <w:rsid w:val="000C665D"/>
    <w:rsid w:val="000D13A7"/>
    <w:rsid w:val="000D7D97"/>
    <w:rsid w:val="000E02DC"/>
    <w:rsid w:val="000E0611"/>
    <w:rsid w:val="000E5392"/>
    <w:rsid w:val="000F4A2F"/>
    <w:rsid w:val="000F6D6D"/>
    <w:rsid w:val="001115C4"/>
    <w:rsid w:val="00111B12"/>
    <w:rsid w:val="0011424E"/>
    <w:rsid w:val="00114BB9"/>
    <w:rsid w:val="001212D2"/>
    <w:rsid w:val="001254F4"/>
    <w:rsid w:val="00126AEF"/>
    <w:rsid w:val="00127B19"/>
    <w:rsid w:val="001444F8"/>
    <w:rsid w:val="001565A3"/>
    <w:rsid w:val="00156ED2"/>
    <w:rsid w:val="00167E84"/>
    <w:rsid w:val="00182CB0"/>
    <w:rsid w:val="001A01EE"/>
    <w:rsid w:val="001B1E88"/>
    <w:rsid w:val="001B4428"/>
    <w:rsid w:val="001C5660"/>
    <w:rsid w:val="001C65B6"/>
    <w:rsid w:val="001C6EDC"/>
    <w:rsid w:val="001C763F"/>
    <w:rsid w:val="001D34AD"/>
    <w:rsid w:val="001E3094"/>
    <w:rsid w:val="001F1053"/>
    <w:rsid w:val="0020619D"/>
    <w:rsid w:val="00211918"/>
    <w:rsid w:val="00211DA1"/>
    <w:rsid w:val="002168E1"/>
    <w:rsid w:val="00216A50"/>
    <w:rsid w:val="00217A32"/>
    <w:rsid w:val="00221777"/>
    <w:rsid w:val="00221A2B"/>
    <w:rsid w:val="00237B60"/>
    <w:rsid w:val="00253E01"/>
    <w:rsid w:val="002735B2"/>
    <w:rsid w:val="00284A5B"/>
    <w:rsid w:val="00291515"/>
    <w:rsid w:val="00295782"/>
    <w:rsid w:val="00295E25"/>
    <w:rsid w:val="002A0E27"/>
    <w:rsid w:val="002A772D"/>
    <w:rsid w:val="002B2BDF"/>
    <w:rsid w:val="002B4AF6"/>
    <w:rsid w:val="002C1534"/>
    <w:rsid w:val="002C66DD"/>
    <w:rsid w:val="002C7B0C"/>
    <w:rsid w:val="002D7713"/>
    <w:rsid w:val="002E18FC"/>
    <w:rsid w:val="002F0A52"/>
    <w:rsid w:val="002F4112"/>
    <w:rsid w:val="002F545C"/>
    <w:rsid w:val="00304877"/>
    <w:rsid w:val="003064E2"/>
    <w:rsid w:val="00310C6E"/>
    <w:rsid w:val="00330EDA"/>
    <w:rsid w:val="00336203"/>
    <w:rsid w:val="0034597A"/>
    <w:rsid w:val="0034749C"/>
    <w:rsid w:val="003540BD"/>
    <w:rsid w:val="00356C44"/>
    <w:rsid w:val="003578D7"/>
    <w:rsid w:val="003658FD"/>
    <w:rsid w:val="00365EBA"/>
    <w:rsid w:val="00371B3D"/>
    <w:rsid w:val="003757A9"/>
    <w:rsid w:val="00386D85"/>
    <w:rsid w:val="003922E2"/>
    <w:rsid w:val="003942C8"/>
    <w:rsid w:val="003948E0"/>
    <w:rsid w:val="00396BBC"/>
    <w:rsid w:val="003A0DB3"/>
    <w:rsid w:val="003A112E"/>
    <w:rsid w:val="003A587D"/>
    <w:rsid w:val="003B2887"/>
    <w:rsid w:val="003C0496"/>
    <w:rsid w:val="003C098C"/>
    <w:rsid w:val="003D319C"/>
    <w:rsid w:val="003E0114"/>
    <w:rsid w:val="003E7016"/>
    <w:rsid w:val="003F164E"/>
    <w:rsid w:val="003F23D1"/>
    <w:rsid w:val="003F3239"/>
    <w:rsid w:val="00400B45"/>
    <w:rsid w:val="00406EE9"/>
    <w:rsid w:val="00416E96"/>
    <w:rsid w:val="00426E20"/>
    <w:rsid w:val="00437C32"/>
    <w:rsid w:val="00442945"/>
    <w:rsid w:val="00446115"/>
    <w:rsid w:val="00450EC9"/>
    <w:rsid w:val="00451BCF"/>
    <w:rsid w:val="0045769D"/>
    <w:rsid w:val="00457930"/>
    <w:rsid w:val="004616B9"/>
    <w:rsid w:val="00471875"/>
    <w:rsid w:val="00473632"/>
    <w:rsid w:val="00495398"/>
    <w:rsid w:val="0049592E"/>
    <w:rsid w:val="00495A12"/>
    <w:rsid w:val="00497498"/>
    <w:rsid w:val="004A21F5"/>
    <w:rsid w:val="004C190F"/>
    <w:rsid w:val="004D13CD"/>
    <w:rsid w:val="004D2967"/>
    <w:rsid w:val="004D2C9F"/>
    <w:rsid w:val="004D3258"/>
    <w:rsid w:val="004D6759"/>
    <w:rsid w:val="004E04C3"/>
    <w:rsid w:val="004E5E07"/>
    <w:rsid w:val="004F53D6"/>
    <w:rsid w:val="00500CD4"/>
    <w:rsid w:val="005023E6"/>
    <w:rsid w:val="0051017C"/>
    <w:rsid w:val="005114BC"/>
    <w:rsid w:val="0051361E"/>
    <w:rsid w:val="0052164E"/>
    <w:rsid w:val="00522D90"/>
    <w:rsid w:val="00536FA9"/>
    <w:rsid w:val="00537EE2"/>
    <w:rsid w:val="00540DB9"/>
    <w:rsid w:val="0054353F"/>
    <w:rsid w:val="00547B9E"/>
    <w:rsid w:val="00550656"/>
    <w:rsid w:val="0055412B"/>
    <w:rsid w:val="00554D1F"/>
    <w:rsid w:val="005637B7"/>
    <w:rsid w:val="00565415"/>
    <w:rsid w:val="00565925"/>
    <w:rsid w:val="00565B33"/>
    <w:rsid w:val="0059465E"/>
    <w:rsid w:val="005973EE"/>
    <w:rsid w:val="00597D12"/>
    <w:rsid w:val="00597FDA"/>
    <w:rsid w:val="005A0809"/>
    <w:rsid w:val="005A118A"/>
    <w:rsid w:val="005A63E6"/>
    <w:rsid w:val="005B39ED"/>
    <w:rsid w:val="005C0212"/>
    <w:rsid w:val="005C5B9B"/>
    <w:rsid w:val="005C61C0"/>
    <w:rsid w:val="005D5CED"/>
    <w:rsid w:val="005E2291"/>
    <w:rsid w:val="005E307C"/>
    <w:rsid w:val="005F1ABA"/>
    <w:rsid w:val="005F2847"/>
    <w:rsid w:val="005F45B0"/>
    <w:rsid w:val="006005B8"/>
    <w:rsid w:val="00607D2C"/>
    <w:rsid w:val="00613C1E"/>
    <w:rsid w:val="00613CF0"/>
    <w:rsid w:val="00613D9E"/>
    <w:rsid w:val="006254DC"/>
    <w:rsid w:val="006258F1"/>
    <w:rsid w:val="00635591"/>
    <w:rsid w:val="00635FFA"/>
    <w:rsid w:val="00636FAB"/>
    <w:rsid w:val="006374F4"/>
    <w:rsid w:val="006443DE"/>
    <w:rsid w:val="006471AA"/>
    <w:rsid w:val="00650DB4"/>
    <w:rsid w:val="00673281"/>
    <w:rsid w:val="00673FAD"/>
    <w:rsid w:val="0068086C"/>
    <w:rsid w:val="006874A0"/>
    <w:rsid w:val="00697C6C"/>
    <w:rsid w:val="006A2CD5"/>
    <w:rsid w:val="006A57F5"/>
    <w:rsid w:val="006A6475"/>
    <w:rsid w:val="006B1AE5"/>
    <w:rsid w:val="006B740A"/>
    <w:rsid w:val="006C248D"/>
    <w:rsid w:val="006C24C1"/>
    <w:rsid w:val="006C621A"/>
    <w:rsid w:val="006D2BC4"/>
    <w:rsid w:val="006D6667"/>
    <w:rsid w:val="006D77DC"/>
    <w:rsid w:val="006F716B"/>
    <w:rsid w:val="006F7B1C"/>
    <w:rsid w:val="00716AE4"/>
    <w:rsid w:val="007172F4"/>
    <w:rsid w:val="0072399F"/>
    <w:rsid w:val="00736B25"/>
    <w:rsid w:val="00740C32"/>
    <w:rsid w:val="00741A11"/>
    <w:rsid w:val="00741B43"/>
    <w:rsid w:val="00741E11"/>
    <w:rsid w:val="0075155D"/>
    <w:rsid w:val="00764CFB"/>
    <w:rsid w:val="007908AA"/>
    <w:rsid w:val="0079449D"/>
    <w:rsid w:val="007978A0"/>
    <w:rsid w:val="007A5B88"/>
    <w:rsid w:val="007C1A67"/>
    <w:rsid w:val="007C7D0B"/>
    <w:rsid w:val="007D42FA"/>
    <w:rsid w:val="007E1A5D"/>
    <w:rsid w:val="007F0165"/>
    <w:rsid w:val="007F2146"/>
    <w:rsid w:val="007F65CF"/>
    <w:rsid w:val="00814E66"/>
    <w:rsid w:val="008152AA"/>
    <w:rsid w:val="00822EA5"/>
    <w:rsid w:val="008473D5"/>
    <w:rsid w:val="008509FA"/>
    <w:rsid w:val="00852FE1"/>
    <w:rsid w:val="00853DFD"/>
    <w:rsid w:val="008559BB"/>
    <w:rsid w:val="00861D40"/>
    <w:rsid w:val="008642AB"/>
    <w:rsid w:val="00867148"/>
    <w:rsid w:val="00871DA0"/>
    <w:rsid w:val="00882AF3"/>
    <w:rsid w:val="008866B3"/>
    <w:rsid w:val="00886944"/>
    <w:rsid w:val="00887C01"/>
    <w:rsid w:val="00894D3C"/>
    <w:rsid w:val="008A17BC"/>
    <w:rsid w:val="008A34ED"/>
    <w:rsid w:val="008A3E67"/>
    <w:rsid w:val="008A58DD"/>
    <w:rsid w:val="008B0123"/>
    <w:rsid w:val="008B199D"/>
    <w:rsid w:val="008B3AC7"/>
    <w:rsid w:val="008B4814"/>
    <w:rsid w:val="008C4C21"/>
    <w:rsid w:val="008D0AFF"/>
    <w:rsid w:val="008D2020"/>
    <w:rsid w:val="008D57AF"/>
    <w:rsid w:val="008D6182"/>
    <w:rsid w:val="008D79D2"/>
    <w:rsid w:val="008E621D"/>
    <w:rsid w:val="008F035D"/>
    <w:rsid w:val="008F3BA9"/>
    <w:rsid w:val="008F6104"/>
    <w:rsid w:val="009023B3"/>
    <w:rsid w:val="009121ED"/>
    <w:rsid w:val="00913839"/>
    <w:rsid w:val="00916691"/>
    <w:rsid w:val="009200FD"/>
    <w:rsid w:val="009205AC"/>
    <w:rsid w:val="0092446F"/>
    <w:rsid w:val="00926795"/>
    <w:rsid w:val="00933394"/>
    <w:rsid w:val="0093732A"/>
    <w:rsid w:val="00943BB1"/>
    <w:rsid w:val="009443BC"/>
    <w:rsid w:val="00945574"/>
    <w:rsid w:val="009521FB"/>
    <w:rsid w:val="00961EFE"/>
    <w:rsid w:val="00970299"/>
    <w:rsid w:val="009715E7"/>
    <w:rsid w:val="00981E73"/>
    <w:rsid w:val="009853B0"/>
    <w:rsid w:val="009861B7"/>
    <w:rsid w:val="009947A4"/>
    <w:rsid w:val="009A4E06"/>
    <w:rsid w:val="009A63D1"/>
    <w:rsid w:val="009A65BC"/>
    <w:rsid w:val="009B4D65"/>
    <w:rsid w:val="009B58CA"/>
    <w:rsid w:val="009C04AB"/>
    <w:rsid w:val="009C0D2C"/>
    <w:rsid w:val="009C0DA5"/>
    <w:rsid w:val="009C59A2"/>
    <w:rsid w:val="009D3AC3"/>
    <w:rsid w:val="009D3D1F"/>
    <w:rsid w:val="009D502F"/>
    <w:rsid w:val="009E4B52"/>
    <w:rsid w:val="009F03F0"/>
    <w:rsid w:val="009F0952"/>
    <w:rsid w:val="009F0A35"/>
    <w:rsid w:val="00A22CA2"/>
    <w:rsid w:val="00A25382"/>
    <w:rsid w:val="00A32499"/>
    <w:rsid w:val="00A32F5D"/>
    <w:rsid w:val="00A33B92"/>
    <w:rsid w:val="00A3565F"/>
    <w:rsid w:val="00A45729"/>
    <w:rsid w:val="00A458C8"/>
    <w:rsid w:val="00A46D98"/>
    <w:rsid w:val="00A53394"/>
    <w:rsid w:val="00A5374F"/>
    <w:rsid w:val="00A55398"/>
    <w:rsid w:val="00A5741A"/>
    <w:rsid w:val="00A60951"/>
    <w:rsid w:val="00A6467A"/>
    <w:rsid w:val="00A82BB1"/>
    <w:rsid w:val="00A83984"/>
    <w:rsid w:val="00A9170E"/>
    <w:rsid w:val="00AA289D"/>
    <w:rsid w:val="00AA48A7"/>
    <w:rsid w:val="00AA59DD"/>
    <w:rsid w:val="00AB316E"/>
    <w:rsid w:val="00AB72B7"/>
    <w:rsid w:val="00AC05C5"/>
    <w:rsid w:val="00AC0A76"/>
    <w:rsid w:val="00AC1DEA"/>
    <w:rsid w:val="00AD5F41"/>
    <w:rsid w:val="00AE103A"/>
    <w:rsid w:val="00AE2135"/>
    <w:rsid w:val="00AE40AC"/>
    <w:rsid w:val="00AE413E"/>
    <w:rsid w:val="00AF5F53"/>
    <w:rsid w:val="00B03EBB"/>
    <w:rsid w:val="00B11424"/>
    <w:rsid w:val="00B23F0C"/>
    <w:rsid w:val="00B33049"/>
    <w:rsid w:val="00B336AD"/>
    <w:rsid w:val="00B372E8"/>
    <w:rsid w:val="00B5075E"/>
    <w:rsid w:val="00B523F3"/>
    <w:rsid w:val="00B57712"/>
    <w:rsid w:val="00B65D38"/>
    <w:rsid w:val="00B70600"/>
    <w:rsid w:val="00B71151"/>
    <w:rsid w:val="00B745EB"/>
    <w:rsid w:val="00B90C28"/>
    <w:rsid w:val="00B93957"/>
    <w:rsid w:val="00B95CFD"/>
    <w:rsid w:val="00B974F6"/>
    <w:rsid w:val="00BA0F5F"/>
    <w:rsid w:val="00BA4EB7"/>
    <w:rsid w:val="00BB447B"/>
    <w:rsid w:val="00BC500D"/>
    <w:rsid w:val="00BD2293"/>
    <w:rsid w:val="00BD732D"/>
    <w:rsid w:val="00BD7850"/>
    <w:rsid w:val="00BE0ADD"/>
    <w:rsid w:val="00BE37A2"/>
    <w:rsid w:val="00BE675C"/>
    <w:rsid w:val="00C01475"/>
    <w:rsid w:val="00C13700"/>
    <w:rsid w:val="00C20D0B"/>
    <w:rsid w:val="00C21600"/>
    <w:rsid w:val="00C2294A"/>
    <w:rsid w:val="00C24106"/>
    <w:rsid w:val="00C25622"/>
    <w:rsid w:val="00C2686E"/>
    <w:rsid w:val="00C3248A"/>
    <w:rsid w:val="00C41C50"/>
    <w:rsid w:val="00C47626"/>
    <w:rsid w:val="00C513DF"/>
    <w:rsid w:val="00C65507"/>
    <w:rsid w:val="00C67BA7"/>
    <w:rsid w:val="00C67D64"/>
    <w:rsid w:val="00C7198E"/>
    <w:rsid w:val="00C73E90"/>
    <w:rsid w:val="00C761C3"/>
    <w:rsid w:val="00C86A17"/>
    <w:rsid w:val="00C92650"/>
    <w:rsid w:val="00CA03B5"/>
    <w:rsid w:val="00CA0FE7"/>
    <w:rsid w:val="00CA49D9"/>
    <w:rsid w:val="00CA5A2F"/>
    <w:rsid w:val="00CB5B9D"/>
    <w:rsid w:val="00CC220E"/>
    <w:rsid w:val="00CC551C"/>
    <w:rsid w:val="00CE0091"/>
    <w:rsid w:val="00CE4F5C"/>
    <w:rsid w:val="00CE765D"/>
    <w:rsid w:val="00CF312A"/>
    <w:rsid w:val="00CF5543"/>
    <w:rsid w:val="00CF6313"/>
    <w:rsid w:val="00CF7381"/>
    <w:rsid w:val="00D04829"/>
    <w:rsid w:val="00D04D50"/>
    <w:rsid w:val="00D146D4"/>
    <w:rsid w:val="00D23F81"/>
    <w:rsid w:val="00D34BA9"/>
    <w:rsid w:val="00D36A21"/>
    <w:rsid w:val="00D42E5F"/>
    <w:rsid w:val="00D46A11"/>
    <w:rsid w:val="00D52846"/>
    <w:rsid w:val="00D534CF"/>
    <w:rsid w:val="00D53BAA"/>
    <w:rsid w:val="00D54487"/>
    <w:rsid w:val="00D613CF"/>
    <w:rsid w:val="00D723A6"/>
    <w:rsid w:val="00D75281"/>
    <w:rsid w:val="00D76814"/>
    <w:rsid w:val="00D87346"/>
    <w:rsid w:val="00D92CE2"/>
    <w:rsid w:val="00D92CE5"/>
    <w:rsid w:val="00D94235"/>
    <w:rsid w:val="00D95C53"/>
    <w:rsid w:val="00D96CDB"/>
    <w:rsid w:val="00DA1AB5"/>
    <w:rsid w:val="00DA1DD4"/>
    <w:rsid w:val="00DA3B6F"/>
    <w:rsid w:val="00DA73E5"/>
    <w:rsid w:val="00DB14D0"/>
    <w:rsid w:val="00DB7A3A"/>
    <w:rsid w:val="00DC24B0"/>
    <w:rsid w:val="00DC5FBF"/>
    <w:rsid w:val="00DD50C1"/>
    <w:rsid w:val="00DD6589"/>
    <w:rsid w:val="00DD6C27"/>
    <w:rsid w:val="00DE40EB"/>
    <w:rsid w:val="00DE65B0"/>
    <w:rsid w:val="00DF6AB5"/>
    <w:rsid w:val="00DF76C9"/>
    <w:rsid w:val="00E0106A"/>
    <w:rsid w:val="00E01655"/>
    <w:rsid w:val="00E02401"/>
    <w:rsid w:val="00E06737"/>
    <w:rsid w:val="00E07160"/>
    <w:rsid w:val="00E07AD7"/>
    <w:rsid w:val="00E12E2F"/>
    <w:rsid w:val="00E145DF"/>
    <w:rsid w:val="00E15552"/>
    <w:rsid w:val="00E1789F"/>
    <w:rsid w:val="00E22EB2"/>
    <w:rsid w:val="00E2689E"/>
    <w:rsid w:val="00E27767"/>
    <w:rsid w:val="00E3038F"/>
    <w:rsid w:val="00E312FD"/>
    <w:rsid w:val="00E325D4"/>
    <w:rsid w:val="00E34C3B"/>
    <w:rsid w:val="00E442EA"/>
    <w:rsid w:val="00E56A2B"/>
    <w:rsid w:val="00E617F1"/>
    <w:rsid w:val="00E62F72"/>
    <w:rsid w:val="00E64EDB"/>
    <w:rsid w:val="00E70232"/>
    <w:rsid w:val="00E70451"/>
    <w:rsid w:val="00E7054A"/>
    <w:rsid w:val="00E75D0E"/>
    <w:rsid w:val="00E76647"/>
    <w:rsid w:val="00E76EFC"/>
    <w:rsid w:val="00E82C8A"/>
    <w:rsid w:val="00E83599"/>
    <w:rsid w:val="00E90501"/>
    <w:rsid w:val="00E91C58"/>
    <w:rsid w:val="00E950E5"/>
    <w:rsid w:val="00EA2F7B"/>
    <w:rsid w:val="00EB153A"/>
    <w:rsid w:val="00EB5722"/>
    <w:rsid w:val="00EB6C14"/>
    <w:rsid w:val="00EB7558"/>
    <w:rsid w:val="00EC236F"/>
    <w:rsid w:val="00EC332F"/>
    <w:rsid w:val="00EC6D89"/>
    <w:rsid w:val="00ED2B44"/>
    <w:rsid w:val="00ED39F7"/>
    <w:rsid w:val="00EE0B67"/>
    <w:rsid w:val="00EE6140"/>
    <w:rsid w:val="00EF19C2"/>
    <w:rsid w:val="00EF35FA"/>
    <w:rsid w:val="00EF65F3"/>
    <w:rsid w:val="00F024F1"/>
    <w:rsid w:val="00F03179"/>
    <w:rsid w:val="00F0599B"/>
    <w:rsid w:val="00F16D51"/>
    <w:rsid w:val="00F21990"/>
    <w:rsid w:val="00F22B3F"/>
    <w:rsid w:val="00F3557D"/>
    <w:rsid w:val="00F448C7"/>
    <w:rsid w:val="00F4550F"/>
    <w:rsid w:val="00F46211"/>
    <w:rsid w:val="00F5043E"/>
    <w:rsid w:val="00F51BF1"/>
    <w:rsid w:val="00F52196"/>
    <w:rsid w:val="00F521D8"/>
    <w:rsid w:val="00F52A07"/>
    <w:rsid w:val="00F52B90"/>
    <w:rsid w:val="00F56651"/>
    <w:rsid w:val="00F63801"/>
    <w:rsid w:val="00F67F7A"/>
    <w:rsid w:val="00F704C1"/>
    <w:rsid w:val="00F72990"/>
    <w:rsid w:val="00F77273"/>
    <w:rsid w:val="00F9100F"/>
    <w:rsid w:val="00F9143E"/>
    <w:rsid w:val="00FA26FD"/>
    <w:rsid w:val="00FA43FC"/>
    <w:rsid w:val="00FB18AF"/>
    <w:rsid w:val="00FB79CC"/>
    <w:rsid w:val="00FC1025"/>
    <w:rsid w:val="00FC3DC6"/>
    <w:rsid w:val="00FD61A9"/>
    <w:rsid w:val="00FF57C1"/>
    <w:rsid w:val="6BAB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0" w:semiHidden="0" w:name="heading 6"/>
    <w:lsdException w:qFormat="1" w:uiPriority="9" w:name="heading 7"/>
    <w:lsdException w:qFormat="1" w:uiPriority="9" w:name="heading 8"/>
    <w:lsdException w:qFormat="1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qFormat="1" w:uiPriority="99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0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99" w:name="Placeholder Text"/>
    <w:lsdException w:qFormat="1" w:unhideWhenUsed="0" w:uiPriority="1" w:semiHidden="0" w:name="No Spacing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ind w:left="357"/>
    </w:pPr>
    <w:rPr>
      <w:rFonts w:ascii="Times New Roman" w:hAnsi="Times New Roman" w:eastAsiaTheme="minorHAnsi" w:cstheme="minorBidi"/>
      <w:sz w:val="24"/>
      <w:szCs w:val="22"/>
      <w:lang w:val="ru-RU" w:eastAsia="en-US" w:bidi="ar-SA"/>
    </w:rPr>
  </w:style>
  <w:style w:type="paragraph" w:styleId="2">
    <w:name w:val="heading 1"/>
    <w:basedOn w:val="1"/>
    <w:next w:val="1"/>
    <w:link w:val="26"/>
    <w:qFormat/>
    <w:uiPriority w:val="0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2"/>
    <w:basedOn w:val="1"/>
    <w:next w:val="1"/>
    <w:link w:val="27"/>
    <w:qFormat/>
    <w:uiPriority w:val="0"/>
    <w:pPr>
      <w:keepNext/>
      <w:spacing w:before="240" w:after="60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4">
    <w:name w:val="heading 6"/>
    <w:basedOn w:val="1"/>
    <w:next w:val="1"/>
    <w:link w:val="30"/>
    <w:unhideWhenUsed/>
    <w:qFormat/>
    <w:uiPriority w:val="0"/>
    <w:pPr>
      <w:keepNext/>
      <w:keepLines/>
      <w:spacing w:before="40"/>
      <w:outlineLvl w:val="5"/>
    </w:pPr>
    <w:rPr>
      <w:rFonts w:ascii="Cambria" w:hAnsi="Cambria" w:eastAsia="Times New Roman" w:cs="Mangal"/>
      <w:i/>
      <w:iCs/>
      <w:color w:val="243F60"/>
      <w:kern w:val="3"/>
      <w:sz w:val="21"/>
      <w:szCs w:val="24"/>
      <w:lang w:eastAsia="zh-CN" w:bidi="hi-IN"/>
    </w:rPr>
  </w:style>
  <w:style w:type="paragraph" w:styleId="5">
    <w:name w:val="heading 9"/>
    <w:basedOn w:val="1"/>
    <w:next w:val="1"/>
    <w:link w:val="31"/>
    <w:unhideWhenUsed/>
    <w:qFormat/>
    <w:uiPriority w:val="0"/>
    <w:pPr>
      <w:keepNext/>
      <w:keepLines/>
      <w:spacing w:before="40"/>
      <w:outlineLvl w:val="8"/>
    </w:pPr>
    <w:rPr>
      <w:rFonts w:ascii="Cambria" w:hAnsi="Cambria" w:eastAsia="Times New Roman" w:cs="Mangal"/>
      <w:i/>
      <w:iCs/>
      <w:color w:val="404040"/>
      <w:kern w:val="3"/>
      <w:sz w:val="20"/>
      <w:szCs w:val="18"/>
      <w:lang w:eastAsia="zh-CN" w:bidi="hi-I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6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footnote reference"/>
    <w:semiHidden/>
    <w:qFormat/>
    <w:uiPriority w:val="0"/>
    <w:rPr>
      <w:rFonts w:cs="Times New Roman"/>
      <w:vertAlign w:val="superscript"/>
    </w:rPr>
  </w:style>
  <w:style w:type="character" w:styleId="10">
    <w:name w:val="annotation reference"/>
    <w:basedOn w:val="6"/>
    <w:semiHidden/>
    <w:unhideWhenUsed/>
    <w:uiPriority w:val="99"/>
    <w:rPr>
      <w:sz w:val="16"/>
      <w:szCs w:val="16"/>
    </w:rPr>
  </w:style>
  <w:style w:type="character" w:styleId="11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page number"/>
    <w:qFormat/>
    <w:uiPriority w:val="0"/>
    <w:rPr>
      <w:rFonts w:cs="Times New Roman"/>
    </w:rPr>
  </w:style>
  <w:style w:type="paragraph" w:styleId="13">
    <w:name w:val="Balloon Text"/>
    <w:basedOn w:val="1"/>
    <w:link w:val="84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14">
    <w:name w:val="Plain Text"/>
    <w:basedOn w:val="1"/>
    <w:link w:val="98"/>
    <w:semiHidden/>
    <w:unhideWhenUsed/>
    <w:qFormat/>
    <w:uiPriority w:val="99"/>
    <w:pPr>
      <w:ind w:left="0"/>
    </w:pPr>
    <w:rPr>
      <w:rFonts w:ascii="Calibri" w:hAnsi="Calibri"/>
      <w:sz w:val="22"/>
      <w:szCs w:val="21"/>
    </w:rPr>
  </w:style>
  <w:style w:type="paragraph" w:styleId="15">
    <w:name w:val="annotation text"/>
    <w:basedOn w:val="1"/>
    <w:link w:val="78"/>
    <w:unhideWhenUsed/>
    <w:qFormat/>
    <w:uiPriority w:val="99"/>
    <w:pPr>
      <w:widowControl w:val="0"/>
      <w:suppressAutoHyphens/>
      <w:autoSpaceDN w:val="0"/>
      <w:textAlignment w:val="baseline"/>
    </w:pPr>
    <w:rPr>
      <w:rFonts w:eastAsia="Arial Unicode MS" w:cs="Mangal"/>
      <w:kern w:val="3"/>
      <w:sz w:val="20"/>
      <w:szCs w:val="18"/>
      <w:lang w:eastAsia="zh-CN" w:bidi="hi-IN"/>
    </w:rPr>
  </w:style>
  <w:style w:type="paragraph" w:styleId="16">
    <w:name w:val="annotation subject"/>
    <w:basedOn w:val="15"/>
    <w:next w:val="15"/>
    <w:link w:val="79"/>
    <w:semiHidden/>
    <w:unhideWhenUsed/>
    <w:uiPriority w:val="99"/>
    <w:rPr>
      <w:b/>
      <w:bCs/>
    </w:rPr>
  </w:style>
  <w:style w:type="paragraph" w:styleId="17">
    <w:name w:val="footnote text"/>
    <w:basedOn w:val="1"/>
    <w:link w:val="50"/>
    <w:semiHidden/>
    <w:qFormat/>
    <w:uiPriority w:val="0"/>
    <w:rPr>
      <w:rFonts w:eastAsia="Times New Roman" w:cs="Times New Roman"/>
      <w:sz w:val="20"/>
      <w:szCs w:val="20"/>
      <w:lang w:eastAsia="ru-RU"/>
    </w:rPr>
  </w:style>
  <w:style w:type="paragraph" w:styleId="18">
    <w:name w:val="header"/>
    <w:basedOn w:val="1"/>
    <w:link w:val="32"/>
    <w:unhideWhenUsed/>
    <w:qFormat/>
    <w:uiPriority w:val="0"/>
    <w:pPr>
      <w:widowControl w:val="0"/>
      <w:tabs>
        <w:tab w:val="center" w:pos="4677"/>
        <w:tab w:val="right" w:pos="9355"/>
      </w:tabs>
      <w:suppressAutoHyphens/>
      <w:autoSpaceDN w:val="0"/>
      <w:textAlignment w:val="baseline"/>
    </w:pPr>
    <w:rPr>
      <w:rFonts w:eastAsia="Arial Unicode MS" w:cs="Mangal"/>
      <w:kern w:val="3"/>
      <w:sz w:val="21"/>
      <w:szCs w:val="24"/>
      <w:lang w:eastAsia="zh-CN" w:bidi="hi-IN"/>
    </w:rPr>
  </w:style>
  <w:style w:type="paragraph" w:styleId="19">
    <w:name w:val="Body Text"/>
    <w:basedOn w:val="1"/>
    <w:link w:val="42"/>
    <w:qFormat/>
    <w:uiPriority w:val="0"/>
    <w:pPr>
      <w:framePr w:w="4202" w:h="3768" w:hRule="exact" w:hSpace="180" w:wrap="auto" w:vAnchor="text" w:hAnchor="page" w:x="1013" w:y="155"/>
      <w:jc w:val="center"/>
    </w:pPr>
    <w:rPr>
      <w:rFonts w:eastAsia="Times New Roman" w:cs="Times New Roman"/>
      <w:szCs w:val="20"/>
    </w:rPr>
  </w:style>
  <w:style w:type="paragraph" w:styleId="20">
    <w:name w:val="Body Text Indent"/>
    <w:basedOn w:val="1"/>
    <w:link w:val="55"/>
    <w:qFormat/>
    <w:uiPriority w:val="0"/>
    <w:pPr>
      <w:spacing w:after="120"/>
      <w:ind w:left="283"/>
    </w:pPr>
    <w:rPr>
      <w:rFonts w:eastAsia="Times New Roman" w:cs="Times New Roman"/>
      <w:szCs w:val="24"/>
      <w:lang w:eastAsia="ru-RU"/>
    </w:rPr>
  </w:style>
  <w:style w:type="paragraph" w:styleId="21">
    <w:name w:val="Title"/>
    <w:basedOn w:val="1"/>
    <w:next w:val="1"/>
    <w:link w:val="54"/>
    <w:qFormat/>
    <w:uiPriority w:val="0"/>
    <w:pPr>
      <w:spacing w:before="120" w:after="120"/>
    </w:pPr>
    <w:rPr>
      <w:rFonts w:eastAsia="Times New Roman" w:cs="Times New Roman"/>
      <w:b/>
      <w:sz w:val="20"/>
      <w:szCs w:val="20"/>
    </w:rPr>
  </w:style>
  <w:style w:type="paragraph" w:styleId="22">
    <w:name w:val="footer"/>
    <w:basedOn w:val="1"/>
    <w:link w:val="33"/>
    <w:unhideWhenUsed/>
    <w:qFormat/>
    <w:uiPriority w:val="0"/>
    <w:pPr>
      <w:widowControl w:val="0"/>
      <w:tabs>
        <w:tab w:val="center" w:pos="4677"/>
        <w:tab w:val="right" w:pos="9355"/>
      </w:tabs>
      <w:suppressAutoHyphens/>
      <w:autoSpaceDN w:val="0"/>
      <w:textAlignment w:val="baseline"/>
    </w:pPr>
    <w:rPr>
      <w:rFonts w:eastAsia="Arial Unicode MS" w:cs="Mangal"/>
      <w:kern w:val="3"/>
      <w:sz w:val="21"/>
      <w:szCs w:val="24"/>
      <w:lang w:eastAsia="zh-CN" w:bidi="hi-IN"/>
    </w:rPr>
  </w:style>
  <w:style w:type="paragraph" w:styleId="23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24">
    <w:name w:val="Body Text 3"/>
    <w:basedOn w:val="1"/>
    <w:link w:val="49"/>
    <w:unhideWhenUsed/>
    <w:qFormat/>
    <w:uiPriority w:val="0"/>
    <w:pPr>
      <w:widowControl w:val="0"/>
      <w:suppressAutoHyphens/>
      <w:autoSpaceDN w:val="0"/>
      <w:spacing w:after="120"/>
      <w:textAlignment w:val="baseline"/>
    </w:pPr>
    <w:rPr>
      <w:rFonts w:eastAsia="Arial Unicode MS" w:cs="Mangal"/>
      <w:kern w:val="3"/>
      <w:sz w:val="16"/>
      <w:szCs w:val="14"/>
      <w:lang w:eastAsia="zh-CN" w:bidi="hi-IN"/>
    </w:rPr>
  </w:style>
  <w:style w:type="table" w:styleId="25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6">
    <w:name w:val="Заголовок 1 Знак"/>
    <w:basedOn w:val="6"/>
    <w:link w:val="2"/>
    <w:qFormat/>
    <w:uiPriority w:val="0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7">
    <w:name w:val="Заголовок 2 Знак"/>
    <w:basedOn w:val="6"/>
    <w:link w:val="3"/>
    <w:qFormat/>
    <w:uiPriority w:val="0"/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customStyle="1" w:styleId="28">
    <w:name w:val="Заголовок 61"/>
    <w:basedOn w:val="1"/>
    <w:next w:val="1"/>
    <w:unhideWhenUsed/>
    <w:qFormat/>
    <w:uiPriority w:val="0"/>
    <w:pPr>
      <w:keepNext/>
      <w:keepLines/>
      <w:widowControl w:val="0"/>
      <w:suppressAutoHyphens/>
      <w:autoSpaceDN w:val="0"/>
      <w:spacing w:before="200"/>
      <w:textAlignment w:val="baseline"/>
      <w:outlineLvl w:val="5"/>
    </w:pPr>
    <w:rPr>
      <w:rFonts w:ascii="Cambria" w:hAnsi="Cambria" w:eastAsia="Times New Roman" w:cs="Mangal"/>
      <w:i/>
      <w:iCs/>
      <w:color w:val="243F60"/>
      <w:kern w:val="3"/>
      <w:sz w:val="21"/>
      <w:szCs w:val="24"/>
      <w:lang w:eastAsia="zh-CN" w:bidi="hi-IN"/>
    </w:rPr>
  </w:style>
  <w:style w:type="paragraph" w:customStyle="1" w:styleId="29">
    <w:name w:val="Заголовок 91"/>
    <w:basedOn w:val="1"/>
    <w:next w:val="1"/>
    <w:unhideWhenUsed/>
    <w:qFormat/>
    <w:uiPriority w:val="0"/>
    <w:pPr>
      <w:keepNext/>
      <w:keepLines/>
      <w:widowControl w:val="0"/>
      <w:suppressAutoHyphens/>
      <w:autoSpaceDN w:val="0"/>
      <w:spacing w:before="200"/>
      <w:textAlignment w:val="baseline"/>
      <w:outlineLvl w:val="8"/>
    </w:pPr>
    <w:rPr>
      <w:rFonts w:ascii="Cambria" w:hAnsi="Cambria" w:eastAsia="Times New Roman" w:cs="Mangal"/>
      <w:i/>
      <w:iCs/>
      <w:color w:val="404040"/>
      <w:kern w:val="3"/>
      <w:sz w:val="20"/>
      <w:szCs w:val="18"/>
      <w:lang w:eastAsia="zh-CN" w:bidi="hi-IN"/>
    </w:rPr>
  </w:style>
  <w:style w:type="character" w:customStyle="1" w:styleId="30">
    <w:name w:val="Заголовок 6 Знак"/>
    <w:basedOn w:val="6"/>
    <w:link w:val="4"/>
    <w:qFormat/>
    <w:uiPriority w:val="0"/>
    <w:rPr>
      <w:rFonts w:ascii="Cambria" w:hAnsi="Cambria" w:eastAsia="Times New Roman" w:cs="Mangal"/>
      <w:i/>
      <w:iCs/>
      <w:color w:val="243F60"/>
      <w:kern w:val="3"/>
      <w:sz w:val="21"/>
      <w:szCs w:val="24"/>
      <w:lang w:eastAsia="zh-CN" w:bidi="hi-IN"/>
    </w:rPr>
  </w:style>
  <w:style w:type="character" w:customStyle="1" w:styleId="31">
    <w:name w:val="Заголовок 9 Знак"/>
    <w:basedOn w:val="6"/>
    <w:link w:val="5"/>
    <w:qFormat/>
    <w:uiPriority w:val="0"/>
    <w:rPr>
      <w:rFonts w:ascii="Cambria" w:hAnsi="Cambria" w:eastAsia="Times New Roman" w:cs="Mangal"/>
      <w:i/>
      <w:iCs/>
      <w:color w:val="404040"/>
      <w:kern w:val="3"/>
      <w:sz w:val="20"/>
      <w:szCs w:val="18"/>
      <w:lang w:eastAsia="zh-CN" w:bidi="hi-IN"/>
    </w:rPr>
  </w:style>
  <w:style w:type="character" w:customStyle="1" w:styleId="32">
    <w:name w:val="Верхний колонтитул Знак"/>
    <w:basedOn w:val="6"/>
    <w:link w:val="18"/>
    <w:qFormat/>
    <w:uiPriority w:val="0"/>
    <w:rPr>
      <w:rFonts w:eastAsia="Arial Unicode MS" w:cs="Mangal"/>
      <w:kern w:val="3"/>
      <w:sz w:val="21"/>
      <w:szCs w:val="24"/>
      <w:lang w:eastAsia="zh-CN" w:bidi="hi-IN"/>
    </w:rPr>
  </w:style>
  <w:style w:type="character" w:customStyle="1" w:styleId="33">
    <w:name w:val="Нижний колонтитул Знак"/>
    <w:basedOn w:val="6"/>
    <w:link w:val="22"/>
    <w:qFormat/>
    <w:uiPriority w:val="0"/>
    <w:rPr>
      <w:rFonts w:eastAsia="Arial Unicode MS" w:cs="Mangal"/>
      <w:kern w:val="3"/>
      <w:sz w:val="21"/>
      <w:szCs w:val="24"/>
      <w:lang w:eastAsia="zh-CN" w:bidi="hi-IN"/>
    </w:rPr>
  </w:style>
  <w:style w:type="paragraph" w:customStyle="1" w:styleId="34">
    <w:name w:val="Standard"/>
    <w:qFormat/>
    <w:uiPriority w:val="0"/>
    <w:pPr>
      <w:widowControl w:val="0"/>
      <w:suppressAutoHyphens/>
      <w:autoSpaceDN w:val="0"/>
      <w:ind w:left="357"/>
      <w:textAlignment w:val="baseline"/>
    </w:pPr>
    <w:rPr>
      <w:rFonts w:ascii="Times New Roman" w:hAnsi="Times New Roman" w:eastAsia="Arial Unicode MS" w:cs="Mangal"/>
      <w:kern w:val="3"/>
      <w:sz w:val="21"/>
      <w:szCs w:val="24"/>
      <w:lang w:val="ru-RU" w:eastAsia="zh-CN" w:bidi="hi-IN"/>
    </w:rPr>
  </w:style>
  <w:style w:type="paragraph" w:customStyle="1" w:styleId="35">
    <w:name w:val="Table Contents"/>
    <w:basedOn w:val="34"/>
    <w:qFormat/>
    <w:uiPriority w:val="0"/>
    <w:pPr>
      <w:suppressLineNumbers/>
    </w:pPr>
  </w:style>
  <w:style w:type="table" w:customStyle="1" w:styleId="36">
    <w:name w:val="Сетка таблицы1"/>
    <w:basedOn w:val="7"/>
    <w:qFormat/>
    <w:uiPriority w:val="59"/>
    <w:rPr>
      <w:rFonts w:ascii="Calibri" w:hAnsi="Calibri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7">
    <w:name w:val="Обычный1"/>
    <w:qFormat/>
    <w:uiPriority w:val="0"/>
    <w:pPr>
      <w:widowControl w:val="0"/>
      <w:suppressAutoHyphens/>
      <w:autoSpaceDN w:val="0"/>
      <w:ind w:left="40"/>
      <w:jc w:val="both"/>
      <w:textAlignment w:val="baseline"/>
    </w:pPr>
    <w:rPr>
      <w:rFonts w:ascii="Times New Roman" w:hAnsi="Times New Roman" w:eastAsia="Times New Roman" w:cs="Calibri, 'Century Gothic'"/>
      <w:kern w:val="3"/>
      <w:sz w:val="18"/>
      <w:szCs w:val="20"/>
      <w:lang w:val="ru-RU" w:eastAsia="zh-CN" w:bidi="ar-SA"/>
    </w:rPr>
  </w:style>
  <w:style w:type="paragraph" w:customStyle="1" w:styleId="38">
    <w:name w:val="Верхний колонтитул1"/>
    <w:basedOn w:val="34"/>
    <w:qFormat/>
    <w:uiPriority w:val="0"/>
    <w:pPr>
      <w:suppressLineNumbers/>
      <w:autoSpaceDN/>
    </w:pPr>
    <w:rPr>
      <w:kern w:val="1"/>
    </w:rPr>
  </w:style>
  <w:style w:type="character" w:customStyle="1" w:styleId="39">
    <w:name w:val="Основной текст_"/>
    <w:link w:val="40"/>
    <w:qFormat/>
    <w:uiPriority w:val="0"/>
    <w:rPr>
      <w:rFonts w:eastAsia="Times New Roman"/>
      <w:shd w:val="clear" w:color="auto" w:fill="FFFFFF"/>
    </w:rPr>
  </w:style>
  <w:style w:type="paragraph" w:customStyle="1" w:styleId="40">
    <w:name w:val="Основной текст1"/>
    <w:basedOn w:val="1"/>
    <w:link w:val="39"/>
    <w:qFormat/>
    <w:uiPriority w:val="0"/>
    <w:pPr>
      <w:widowControl w:val="0"/>
      <w:shd w:val="clear" w:color="auto" w:fill="FFFFFF"/>
    </w:pPr>
    <w:rPr>
      <w:rFonts w:eastAsia="Times New Roman"/>
    </w:rPr>
  </w:style>
  <w:style w:type="character" w:customStyle="1" w:styleId="41">
    <w:name w:val="blk"/>
    <w:basedOn w:val="6"/>
    <w:qFormat/>
    <w:uiPriority w:val="0"/>
  </w:style>
  <w:style w:type="character" w:customStyle="1" w:styleId="42">
    <w:name w:val="Основной текст Знак"/>
    <w:basedOn w:val="6"/>
    <w:link w:val="19"/>
    <w:qFormat/>
    <w:uiPriority w:val="0"/>
    <w:rPr>
      <w:rFonts w:eastAsia="Times New Roman" w:cs="Times New Roman"/>
      <w:szCs w:val="20"/>
    </w:rPr>
  </w:style>
  <w:style w:type="paragraph" w:customStyle="1" w:styleId="43">
    <w:name w:val="Default"/>
    <w:qFormat/>
    <w:uiPriority w:val="0"/>
    <w:pPr>
      <w:autoSpaceDE w:val="0"/>
      <w:autoSpaceDN w:val="0"/>
      <w:adjustRightInd w:val="0"/>
      <w:ind w:left="357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character" w:customStyle="1" w:styleId="44">
    <w:name w:val="Гиперссылка1"/>
    <w:basedOn w:val="6"/>
    <w:unhideWhenUsed/>
    <w:qFormat/>
    <w:uiPriority w:val="99"/>
    <w:rPr>
      <w:color w:val="0000FF"/>
      <w:u w:val="single"/>
    </w:rPr>
  </w:style>
  <w:style w:type="paragraph" w:customStyle="1" w:styleId="45">
    <w:name w:val="Абзац списка1"/>
    <w:basedOn w:val="1"/>
    <w:next w:val="46"/>
    <w:qFormat/>
    <w:uiPriority w:val="34"/>
    <w:pPr>
      <w:ind w:left="720"/>
      <w:contextualSpacing/>
    </w:pPr>
    <w:rPr>
      <w:rFonts w:ascii="Calibri" w:hAnsi="Calibri"/>
      <w:sz w:val="22"/>
    </w:rPr>
  </w:style>
  <w:style w:type="paragraph" w:styleId="46">
    <w:name w:val="List Paragraph"/>
    <w:basedOn w:val="1"/>
    <w:qFormat/>
    <w:uiPriority w:val="99"/>
    <w:pPr>
      <w:ind w:left="720"/>
      <w:contextualSpacing/>
    </w:pPr>
  </w:style>
  <w:style w:type="paragraph" w:customStyle="1" w:styleId="47">
    <w:name w:val="Текст выноски1"/>
    <w:basedOn w:val="1"/>
    <w:next w:val="13"/>
    <w:link w:val="48"/>
    <w:semiHidden/>
    <w:unhideWhenUsed/>
    <w:qFormat/>
    <w:uiPriority w:val="0"/>
    <w:rPr>
      <w:rFonts w:ascii="Segoe UI" w:hAnsi="Segoe UI" w:cs="Segoe UI"/>
      <w:sz w:val="18"/>
      <w:szCs w:val="18"/>
    </w:rPr>
  </w:style>
  <w:style w:type="character" w:customStyle="1" w:styleId="48">
    <w:name w:val="Текст выноски Знак"/>
    <w:basedOn w:val="6"/>
    <w:link w:val="47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49">
    <w:name w:val="Основной текст 3 Знак"/>
    <w:basedOn w:val="6"/>
    <w:link w:val="24"/>
    <w:qFormat/>
    <w:uiPriority w:val="0"/>
    <w:rPr>
      <w:rFonts w:eastAsia="Arial Unicode MS" w:cs="Mangal"/>
      <w:kern w:val="3"/>
      <w:sz w:val="16"/>
      <w:szCs w:val="14"/>
      <w:lang w:eastAsia="zh-CN" w:bidi="hi-IN"/>
    </w:rPr>
  </w:style>
  <w:style w:type="character" w:customStyle="1" w:styleId="50">
    <w:name w:val="Текст сноски Знак"/>
    <w:basedOn w:val="6"/>
    <w:link w:val="17"/>
    <w:semiHidden/>
    <w:qFormat/>
    <w:uiPriority w:val="0"/>
    <w:rPr>
      <w:rFonts w:eastAsia="Times New Roman" w:cs="Times New Roman"/>
      <w:sz w:val="20"/>
      <w:szCs w:val="20"/>
      <w:lang w:eastAsia="ru-RU"/>
    </w:rPr>
  </w:style>
  <w:style w:type="table" w:customStyle="1" w:styleId="51">
    <w:name w:val="Сетка таблицы2"/>
    <w:basedOn w:val="7"/>
    <w:qFormat/>
    <w:uiPriority w:val="59"/>
    <w:rPr>
      <w:rFonts w:ascii="Calibri" w:hAnsi="Calibri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3"/>
    <w:basedOn w:val="7"/>
    <w:qFormat/>
    <w:uiPriority w:val="59"/>
    <w:rPr>
      <w:rFonts w:ascii="Calibri" w:hAnsi="Calibri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3">
    <w:name w:val="ConsPlusNormal"/>
    <w:qFormat/>
    <w:uiPriority w:val="0"/>
    <w:pPr>
      <w:widowControl w:val="0"/>
      <w:autoSpaceDE w:val="0"/>
      <w:autoSpaceDN w:val="0"/>
      <w:adjustRightInd w:val="0"/>
      <w:ind w:left="357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character" w:customStyle="1" w:styleId="54">
    <w:name w:val="Название Знак"/>
    <w:basedOn w:val="6"/>
    <w:link w:val="21"/>
    <w:qFormat/>
    <w:uiPriority w:val="0"/>
    <w:rPr>
      <w:rFonts w:eastAsia="Times New Roman" w:cs="Times New Roman"/>
      <w:b/>
      <w:sz w:val="20"/>
      <w:szCs w:val="20"/>
    </w:rPr>
  </w:style>
  <w:style w:type="character" w:customStyle="1" w:styleId="55">
    <w:name w:val="Основной текст с отступом Знак"/>
    <w:basedOn w:val="6"/>
    <w:link w:val="20"/>
    <w:qFormat/>
    <w:uiPriority w:val="0"/>
    <w:rPr>
      <w:rFonts w:eastAsia="Times New Roman" w:cs="Times New Roman"/>
      <w:szCs w:val="24"/>
      <w:lang w:eastAsia="ru-RU"/>
    </w:rPr>
  </w:style>
  <w:style w:type="table" w:customStyle="1" w:styleId="56">
    <w:name w:val="Сетка таблицы4"/>
    <w:basedOn w:val="7"/>
    <w:qFormat/>
    <w:uiPriority w:val="59"/>
    <w:rPr>
      <w:rFonts w:ascii="Calibri" w:hAnsi="Calibri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Сетка таблицы5"/>
    <w:basedOn w:val="7"/>
    <w:qFormat/>
    <w:uiPriority w:val="59"/>
    <w:rPr>
      <w:rFonts w:ascii="Calibri" w:hAnsi="Calibri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Сетка таблицы6"/>
    <w:basedOn w:val="7"/>
    <w:qFormat/>
    <w:uiPriority w:val="59"/>
    <w:rPr>
      <w:rFonts w:ascii="Calibri" w:hAnsi="Calibri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9">
    <w:name w:val="Содержимое таблицы"/>
    <w:basedOn w:val="1"/>
    <w:qFormat/>
    <w:uiPriority w:val="0"/>
    <w:pPr>
      <w:widowControl w:val="0"/>
      <w:suppressLineNumbers/>
      <w:suppressAutoHyphens/>
      <w:textAlignment w:val="baseline"/>
    </w:pPr>
    <w:rPr>
      <w:rFonts w:eastAsia="Arial Unicode MS" w:cs="Mangal"/>
      <w:color w:val="00000A"/>
      <w:sz w:val="21"/>
      <w:szCs w:val="24"/>
      <w:lang w:eastAsia="zh-CN" w:bidi="hi-IN"/>
    </w:rPr>
  </w:style>
  <w:style w:type="table" w:customStyle="1" w:styleId="60">
    <w:name w:val="Сетка таблицы11"/>
    <w:basedOn w:val="7"/>
    <w:qFormat/>
    <w:uiPriority w:val="59"/>
    <w:rPr>
      <w:rFonts w:ascii="Calibri" w:hAnsi="Calibri" w:eastAsia="Calibri" w:cs="Times New Roman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12"/>
    <w:basedOn w:val="7"/>
    <w:qFormat/>
    <w:uiPriority w:val="59"/>
    <w:rPr>
      <w:rFonts w:ascii="Calibri" w:hAnsi="Calibri" w:eastAsia="Calibri" w:cs="Times New Roman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2">
    <w:name w:val="Прижатый влево"/>
    <w:basedOn w:val="1"/>
    <w:next w:val="1"/>
    <w:qFormat/>
    <w:uiPriority w:val="99"/>
    <w:pPr>
      <w:widowControl w:val="0"/>
      <w:autoSpaceDE w:val="0"/>
      <w:autoSpaceDN w:val="0"/>
      <w:adjustRightInd w:val="0"/>
    </w:pPr>
    <w:rPr>
      <w:rFonts w:ascii="Times New Roman CYR" w:hAnsi="Times New Roman CYR" w:eastAsia="Times New Roman" w:cs="Times New Roman CYR"/>
      <w:szCs w:val="24"/>
      <w:lang w:eastAsia="ru-RU"/>
    </w:rPr>
  </w:style>
  <w:style w:type="character" w:customStyle="1" w:styleId="63">
    <w:name w:val="Просмотренная гиперссылка1"/>
    <w:basedOn w:val="6"/>
    <w:semiHidden/>
    <w:unhideWhenUsed/>
    <w:qFormat/>
    <w:uiPriority w:val="99"/>
    <w:rPr>
      <w:color w:val="800080"/>
      <w:u w:val="single"/>
    </w:rPr>
  </w:style>
  <w:style w:type="table" w:customStyle="1" w:styleId="64">
    <w:name w:val="Сетка таблицы7"/>
    <w:basedOn w:val="7"/>
    <w:qFormat/>
    <w:uiPriority w:val="59"/>
    <w:rPr>
      <w:rFonts w:ascii="Calibri" w:hAnsi="Calibri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">
    <w:name w:val="Сетка таблицы8"/>
    <w:basedOn w:val="7"/>
    <w:qFormat/>
    <w:uiPriority w:val="59"/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">
    <w:name w:val="Сетка таблицы21"/>
    <w:basedOn w:val="7"/>
    <w:qFormat/>
    <w:uiPriority w:val="59"/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">
    <w:name w:val="Сетка таблицы13"/>
    <w:basedOn w:val="7"/>
    <w:qFormat/>
    <w:uiPriority w:val="59"/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">
    <w:name w:val="Сетка таблицы31"/>
    <w:basedOn w:val="7"/>
    <w:qFormat/>
    <w:uiPriority w:val="59"/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9">
    <w:name w:val="Заголовок Знак"/>
    <w:link w:val="70"/>
    <w:qFormat/>
    <w:uiPriority w:val="0"/>
    <w:rPr>
      <w:rFonts w:ascii="Times New Roman" w:hAnsi="Times New Roman" w:eastAsia="Times New Roman" w:cs="Times New Roman"/>
      <w:b/>
      <w:sz w:val="20"/>
      <w:szCs w:val="20"/>
    </w:rPr>
  </w:style>
  <w:style w:type="paragraph" w:customStyle="1" w:styleId="70">
    <w:name w:val="_Style 58"/>
    <w:basedOn w:val="1"/>
    <w:next w:val="1"/>
    <w:link w:val="69"/>
    <w:qFormat/>
    <w:uiPriority w:val="0"/>
    <w:pPr>
      <w:spacing w:before="120" w:after="120"/>
      <w:ind w:left="0"/>
    </w:pPr>
    <w:rPr>
      <w:rFonts w:eastAsia="Times New Roman" w:cs="Times New Roman"/>
      <w:b/>
      <w:sz w:val="20"/>
      <w:szCs w:val="20"/>
    </w:rPr>
  </w:style>
  <w:style w:type="table" w:customStyle="1" w:styleId="71">
    <w:name w:val="Сетка таблицы41"/>
    <w:basedOn w:val="7"/>
    <w:qFormat/>
    <w:uiPriority w:val="59"/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51"/>
    <w:basedOn w:val="7"/>
    <w:qFormat/>
    <w:uiPriority w:val="59"/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">
    <w:name w:val="Сетка таблицы61"/>
    <w:basedOn w:val="7"/>
    <w:qFormat/>
    <w:uiPriority w:val="59"/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">
    <w:name w:val="Сетка таблицы14"/>
    <w:basedOn w:val="7"/>
    <w:uiPriority w:val="59"/>
    <w:rPr>
      <w:rFonts w:ascii="Calibri" w:hAnsi="Calibri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5">
    <w:name w:val="path"/>
    <w:basedOn w:val="6"/>
    <w:uiPriority w:val="0"/>
  </w:style>
  <w:style w:type="paragraph" w:customStyle="1" w:styleId="76">
    <w:name w:val="Нормальный (таблица)"/>
    <w:basedOn w:val="1"/>
    <w:next w:val="1"/>
    <w:qFormat/>
    <w:uiPriority w:val="99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eastAsia="Times New Roman" w:cs="Times New Roman CYR"/>
      <w:szCs w:val="24"/>
      <w:lang w:eastAsia="ru-RU"/>
    </w:rPr>
  </w:style>
  <w:style w:type="character" w:styleId="77">
    <w:name w:val="Placeholder Text"/>
    <w:basedOn w:val="6"/>
    <w:semiHidden/>
    <w:uiPriority w:val="99"/>
    <w:rPr>
      <w:color w:val="808080"/>
    </w:rPr>
  </w:style>
  <w:style w:type="character" w:customStyle="1" w:styleId="78">
    <w:name w:val="Текст примечания Знак"/>
    <w:basedOn w:val="6"/>
    <w:link w:val="15"/>
    <w:uiPriority w:val="99"/>
    <w:rPr>
      <w:rFonts w:eastAsia="Arial Unicode MS" w:cs="Mangal"/>
      <w:kern w:val="3"/>
      <w:sz w:val="20"/>
      <w:szCs w:val="18"/>
      <w:lang w:eastAsia="zh-CN" w:bidi="hi-IN"/>
    </w:rPr>
  </w:style>
  <w:style w:type="character" w:customStyle="1" w:styleId="79">
    <w:name w:val="Тема примечания Знак"/>
    <w:basedOn w:val="78"/>
    <w:link w:val="16"/>
    <w:semiHidden/>
    <w:qFormat/>
    <w:uiPriority w:val="99"/>
    <w:rPr>
      <w:rFonts w:eastAsia="Arial Unicode MS" w:cs="Mangal"/>
      <w:b/>
      <w:bCs/>
      <w:kern w:val="3"/>
      <w:sz w:val="20"/>
      <w:szCs w:val="18"/>
      <w:lang w:eastAsia="zh-CN" w:bidi="hi-IN"/>
    </w:rPr>
  </w:style>
  <w:style w:type="paragraph" w:customStyle="1" w:styleId="80">
    <w:name w:val="Без интервала1"/>
    <w:next w:val="81"/>
    <w:qFormat/>
    <w:uiPriority w:val="1"/>
    <w:pPr>
      <w:ind w:left="357"/>
    </w:pPr>
    <w:rPr>
      <w:rFonts w:ascii="Calibri" w:hAnsi="Calibri" w:eastAsiaTheme="minorHAnsi" w:cstheme="minorBidi"/>
      <w:sz w:val="22"/>
      <w:szCs w:val="22"/>
      <w:lang w:val="ru-RU" w:eastAsia="en-US" w:bidi="ar-SA"/>
    </w:rPr>
  </w:style>
  <w:style w:type="paragraph" w:styleId="81">
    <w:name w:val="No Spacing"/>
    <w:qFormat/>
    <w:uiPriority w:val="1"/>
    <w:pPr>
      <w:ind w:left="357"/>
    </w:pPr>
    <w:rPr>
      <w:rFonts w:ascii="Times New Roman" w:hAnsi="Times New Roman" w:eastAsiaTheme="minorHAnsi" w:cstheme="minorBidi"/>
      <w:sz w:val="24"/>
      <w:szCs w:val="22"/>
      <w:lang w:val="ru-RU" w:eastAsia="en-US" w:bidi="ar-SA"/>
    </w:rPr>
  </w:style>
  <w:style w:type="character" w:customStyle="1" w:styleId="82">
    <w:name w:val="Заголовок 6 Знак1"/>
    <w:basedOn w:val="6"/>
    <w:semiHidden/>
    <w:qFormat/>
    <w:uiPriority w:val="9"/>
    <w:rPr>
      <w:rFonts w:asciiTheme="majorHAnsi" w:hAnsiTheme="majorHAnsi" w:eastAsiaTheme="majorEastAsia" w:cstheme="majorBidi"/>
      <w:color w:val="1F4E79" w:themeColor="accent1" w:themeShade="80"/>
    </w:rPr>
  </w:style>
  <w:style w:type="character" w:customStyle="1" w:styleId="83">
    <w:name w:val="Заголовок 9 Знак1"/>
    <w:basedOn w:val="6"/>
    <w:semiHidden/>
    <w:qFormat/>
    <w:uiPriority w:val="9"/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84">
    <w:name w:val="Текст выноски Знак1"/>
    <w:basedOn w:val="6"/>
    <w:link w:val="13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85">
    <w:name w:val="v1msonormal"/>
    <w:basedOn w:val="1"/>
    <w:qFormat/>
    <w:uiPriority w:val="0"/>
    <w:pPr>
      <w:spacing w:before="100" w:beforeAutospacing="1" w:after="100" w:afterAutospacing="1"/>
      <w:ind w:left="0"/>
    </w:pPr>
    <w:rPr>
      <w:rFonts w:eastAsia="Times New Roman" w:cs="Times New Roman"/>
      <w:szCs w:val="24"/>
      <w:lang w:eastAsia="ru-RU"/>
    </w:rPr>
  </w:style>
  <w:style w:type="table" w:customStyle="1" w:styleId="86">
    <w:name w:val="Сетка таблицы9"/>
    <w:basedOn w:val="7"/>
    <w:qFormat/>
    <w:uiPriority w:val="59"/>
    <w:pPr>
      <w:ind w:left="0"/>
    </w:pPr>
    <w:rPr>
      <w:rFonts w:ascii="Calibri" w:hAnsi="Calibri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">
    <w:name w:val="Сетка таблицы15"/>
    <w:basedOn w:val="7"/>
    <w:qFormat/>
    <w:uiPriority w:val="59"/>
    <w:pPr>
      <w:ind w:left="0"/>
    </w:pPr>
    <w:rPr>
      <w:rFonts w:ascii="Calibri" w:hAnsi="Calibri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">
    <w:name w:val="Сетка таблицы71"/>
    <w:basedOn w:val="7"/>
    <w:qFormat/>
    <w:uiPriority w:val="59"/>
    <w:pPr>
      <w:ind w:left="0"/>
    </w:pPr>
    <w:rPr>
      <w:rFonts w:ascii="Calibri" w:hAnsi="Calibri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9">
    <w:name w:val="Сетка таблицы72"/>
    <w:basedOn w:val="7"/>
    <w:qFormat/>
    <w:uiPriority w:val="59"/>
    <w:pPr>
      <w:ind w:left="0"/>
    </w:pPr>
    <w:rPr>
      <w:rFonts w:ascii="Calibri" w:hAnsi="Calibri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">
    <w:name w:val="Сетка таблицы10"/>
    <w:basedOn w:val="7"/>
    <w:qFormat/>
    <w:uiPriority w:val="59"/>
    <w:pPr>
      <w:ind w:left="0"/>
    </w:pPr>
    <w:rPr>
      <w:rFonts w:ascii="Calibri" w:hAnsi="Calibri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16"/>
    <w:basedOn w:val="7"/>
    <w:qFormat/>
    <w:uiPriority w:val="59"/>
    <w:pPr>
      <w:ind w:left="0"/>
    </w:pPr>
    <w:rPr>
      <w:rFonts w:ascii="Calibri" w:hAnsi="Calibri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73"/>
    <w:basedOn w:val="7"/>
    <w:qFormat/>
    <w:uiPriority w:val="59"/>
    <w:pPr>
      <w:ind w:left="0"/>
    </w:pPr>
    <w:rPr>
      <w:rFonts w:ascii="Calibri" w:hAnsi="Calibri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">
    <w:name w:val="Сетка таблицы74"/>
    <w:basedOn w:val="7"/>
    <w:qFormat/>
    <w:uiPriority w:val="59"/>
    <w:pPr>
      <w:ind w:left="0"/>
    </w:pPr>
    <w:rPr>
      <w:rFonts w:ascii="Calibri" w:hAnsi="Calibri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">
    <w:name w:val="Сетка таблицы17"/>
    <w:basedOn w:val="7"/>
    <w:qFormat/>
    <w:uiPriority w:val="59"/>
    <w:pPr>
      <w:ind w:left="0"/>
    </w:pPr>
    <w:rPr>
      <w:rFonts w:ascii="Calibri" w:hAnsi="Calibri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">
    <w:name w:val="Сетка таблицы18"/>
    <w:basedOn w:val="7"/>
    <w:qFormat/>
    <w:uiPriority w:val="59"/>
    <w:pPr>
      <w:ind w:left="0"/>
    </w:pPr>
    <w:rPr>
      <w:rFonts w:ascii="Calibri" w:hAnsi="Calibri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">
    <w:name w:val="Сетка таблицы19"/>
    <w:basedOn w:val="7"/>
    <w:qFormat/>
    <w:uiPriority w:val="59"/>
    <w:pPr>
      <w:ind w:left="0"/>
    </w:pPr>
    <w:rPr>
      <w:rFonts w:ascii="Calibri" w:hAnsi="Calibri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">
    <w:name w:val="Сетка таблицы20"/>
    <w:basedOn w:val="7"/>
    <w:qFormat/>
    <w:uiPriority w:val="59"/>
    <w:pPr>
      <w:ind w:left="0"/>
    </w:pPr>
    <w:rPr>
      <w:rFonts w:ascii="Calibri" w:hAnsi="Calibri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8">
    <w:name w:val="Текст Знак"/>
    <w:basedOn w:val="6"/>
    <w:link w:val="14"/>
    <w:semiHidden/>
    <w:qFormat/>
    <w:uiPriority w:val="99"/>
    <w:rPr>
      <w:rFonts w:ascii="Calibri" w:hAnsi="Calibri"/>
      <w:sz w:val="22"/>
      <w:szCs w:val="21"/>
    </w:rPr>
  </w:style>
  <w:style w:type="table" w:customStyle="1" w:styleId="99">
    <w:name w:val="Сетка таблицы22"/>
    <w:basedOn w:val="7"/>
    <w:qFormat/>
    <w:uiPriority w:val="59"/>
    <w:pPr>
      <w:ind w:left="0"/>
    </w:pPr>
    <w:rPr>
      <w:rFonts w:ascii="Calibri" w:hAnsi="Calibri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23"/>
    <w:basedOn w:val="7"/>
    <w:qFormat/>
    <w:uiPriority w:val="59"/>
    <w:pPr>
      <w:ind w:left="0"/>
    </w:pPr>
    <w:rPr>
      <w:rFonts w:ascii="Calibri" w:hAnsi="Calibri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">
    <w:name w:val="Сетка таблицы110"/>
    <w:basedOn w:val="7"/>
    <w:qFormat/>
    <w:uiPriority w:val="59"/>
    <w:pPr>
      <w:ind w:left="0"/>
    </w:pPr>
    <w:rPr>
      <w:rFonts w:ascii="Calibri" w:hAnsi="Calibri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32"/>
    <w:basedOn w:val="7"/>
    <w:qFormat/>
    <w:uiPriority w:val="59"/>
    <w:pPr>
      <w:ind w:left="0"/>
    </w:pPr>
    <w:rPr>
      <w:rFonts w:ascii="Calibri" w:hAnsi="Calibri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">
    <w:name w:val="Сетка таблицы42"/>
    <w:basedOn w:val="7"/>
    <w:qFormat/>
    <w:uiPriority w:val="59"/>
    <w:pPr>
      <w:ind w:left="0"/>
    </w:pPr>
    <w:rPr>
      <w:rFonts w:ascii="Calibri" w:hAnsi="Calibri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">
    <w:name w:val="Сетка таблицы52"/>
    <w:basedOn w:val="7"/>
    <w:qFormat/>
    <w:uiPriority w:val="59"/>
    <w:pPr>
      <w:ind w:left="0"/>
    </w:pPr>
    <w:rPr>
      <w:rFonts w:ascii="Calibri" w:hAnsi="Calibri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62"/>
    <w:basedOn w:val="7"/>
    <w:qFormat/>
    <w:uiPriority w:val="59"/>
    <w:pPr>
      <w:ind w:left="0"/>
    </w:pPr>
    <w:rPr>
      <w:rFonts w:ascii="Calibri" w:hAnsi="Calibri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6">
    <w:name w:val="Сетка таблицы111"/>
    <w:basedOn w:val="7"/>
    <w:uiPriority w:val="59"/>
    <w:pPr>
      <w:ind w:left="0"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7">
    <w:name w:val="Сетка таблицы121"/>
    <w:basedOn w:val="7"/>
    <w:qFormat/>
    <w:uiPriority w:val="59"/>
    <w:pPr>
      <w:ind w:left="0"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8">
    <w:name w:val="Сетка таблицы75"/>
    <w:basedOn w:val="7"/>
    <w:qFormat/>
    <w:uiPriority w:val="59"/>
    <w:pPr>
      <w:ind w:left="0"/>
    </w:pPr>
    <w:rPr>
      <w:rFonts w:ascii="Calibri" w:hAnsi="Calibri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9">
    <w:name w:val="Сетка таблицы81"/>
    <w:basedOn w:val="7"/>
    <w:uiPriority w:val="59"/>
    <w:pPr>
      <w:ind w:left="0"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211"/>
    <w:basedOn w:val="7"/>
    <w:uiPriority w:val="59"/>
    <w:pPr>
      <w:ind w:left="0"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31"/>
    <w:basedOn w:val="7"/>
    <w:qFormat/>
    <w:uiPriority w:val="59"/>
    <w:pPr>
      <w:ind w:left="0"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311"/>
    <w:basedOn w:val="7"/>
    <w:uiPriority w:val="59"/>
    <w:pPr>
      <w:ind w:left="0"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411"/>
    <w:basedOn w:val="7"/>
    <w:uiPriority w:val="59"/>
    <w:pPr>
      <w:ind w:left="0"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511"/>
    <w:basedOn w:val="7"/>
    <w:uiPriority w:val="59"/>
    <w:pPr>
      <w:ind w:left="0"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611"/>
    <w:basedOn w:val="7"/>
    <w:qFormat/>
    <w:uiPriority w:val="59"/>
    <w:pPr>
      <w:ind w:left="0"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41"/>
    <w:basedOn w:val="7"/>
    <w:uiPriority w:val="59"/>
    <w:pPr>
      <w:ind w:left="0"/>
    </w:pPr>
    <w:rPr>
      <w:rFonts w:ascii="Calibri" w:hAnsi="Calibri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F3B758-0F8E-46FC-A5F8-E701FD98EF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255</Pages>
  <Words>43521</Words>
  <Characters>248072</Characters>
  <Lines>2067</Lines>
  <Paragraphs>582</Paragraphs>
  <TotalTime>36227</TotalTime>
  <ScaleCrop>false</ScaleCrop>
  <LinksUpToDate>false</LinksUpToDate>
  <CharactersWithSpaces>291011</CharactersWithSpaces>
  <Application>WPS Office_11.2.0.10382_F1E327BC-269C-435d-A152-05C5408002CA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2024-11-25T10:39:00Z</dcterms:created>
  <dc:creator>Admin</dc:creator>
  <cp:lastModifiedBy>WPS_1639385183</cp:lastModifiedBy>
  <cp:lastPrinted>2025-03-26T08:16:00Z</cp:lastPrinted>
  <dcterms:modified xsi:type="dcterms:W3CDTF">2025-04-07T08:25:05Z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1049-11.2.0.10382</vt:lpwstr>
  </property>
  <property fmtid="{D5CDD505-2E9C-101B-9397-08002B2CF9AE}" pid="3" name="ICV">
    <vt:lpwstr>52DDAA128A7A48F88CD37933D7A3DA07</vt:lpwstr>
  </property>
</Properties>
</file>